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3DC1" w14:textId="77777777" w:rsidR="00C34E1F" w:rsidRPr="005F353A" w:rsidRDefault="00C34E1F" w:rsidP="00C34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34</w:t>
      </w:r>
    </w:p>
    <w:p w14:paraId="7604E86E" w14:textId="77777777" w:rsidR="00C34E1F" w:rsidRPr="00CD114D" w:rsidRDefault="00C34E1F" w:rsidP="00C34E1F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4D">
        <w:rPr>
          <w:rFonts w:ascii="Times New Roman" w:hAnsi="Times New Roman" w:cs="Times New Roman"/>
          <w:b/>
          <w:sz w:val="28"/>
          <w:szCs w:val="28"/>
        </w:rPr>
        <w:t>KIỂM TRA ĐÁNH GIÁ</w:t>
      </w:r>
      <w:r>
        <w:rPr>
          <w:rFonts w:ascii="Times New Roman" w:hAnsi="Times New Roman" w:cs="Times New Roman"/>
          <w:b/>
          <w:sz w:val="28"/>
          <w:szCs w:val="28"/>
        </w:rPr>
        <w:t xml:space="preserve"> CHỦ ĐỀ 1:</w:t>
      </w:r>
      <w:r w:rsidRPr="00CD114D">
        <w:rPr>
          <w:rFonts w:ascii="Times New Roman" w:hAnsi="Times New Roman" w:cs="Times New Roman"/>
          <w:b/>
          <w:sz w:val="28"/>
          <w:szCs w:val="28"/>
        </w:rPr>
        <w:t xml:space="preserve"> MÔN BÓNG RỔ</w:t>
      </w:r>
    </w:p>
    <w:p w14:paraId="3555C391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4D">
        <w:rPr>
          <w:rFonts w:ascii="Times New Roman" w:hAnsi="Times New Roman" w:cs="Times New Roman"/>
          <w:b/>
          <w:sz w:val="28"/>
          <w:szCs w:val="28"/>
        </w:rPr>
        <w:t>I. Mục tiêu.</w:t>
      </w:r>
    </w:p>
    <w:p w14:paraId="363C520A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14D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</w:t>
      </w:r>
    </w:p>
    <w:p w14:paraId="43242499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Giúp HS khắc sâu được kiến thức của chủ đề Môn bóng rổ</w:t>
      </w:r>
    </w:p>
    <w:p w14:paraId="5C9CC8B0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Ghi nhớ một số động tác cơ bản của Môn bóng rổ</w:t>
      </w:r>
    </w:p>
    <w:p w14:paraId="05CBF03E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Ghi nhớ được một số quy định của đặc thù bộ môn khi thực hiện bài kiểm tra.</w:t>
      </w:r>
    </w:p>
    <w:p w14:paraId="7BCC2800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4D">
        <w:rPr>
          <w:rFonts w:ascii="Times New Roman" w:hAnsi="Times New Roman" w:cs="Times New Roman"/>
          <w:b/>
          <w:sz w:val="28"/>
          <w:szCs w:val="28"/>
        </w:rPr>
        <w:t>2. Năng lực, phẩm chất</w:t>
      </w:r>
    </w:p>
    <w:p w14:paraId="62279204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Năng lực tự chủ và tự học: HS chủ động sưu tầm tranh, ảnh phục vụ bài học.</w:t>
      </w:r>
    </w:p>
    <w:p w14:paraId="231993C6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Năng lực giao tiếp và hợp tác: HS biết sử dụng thuật ngữ kết hợp với hình ảnh để trình bày thông tin về các kiến thức cơ bản của chủ đề Môn bóng rổ; biết hợp tác trong nhóm để thực hiện các nhiệm vụ được giao.</w:t>
      </w:r>
    </w:p>
    <w:p w14:paraId="2746D11F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Củng cố năng lực liên kết vận động, năng lực định hướng và năng lực nhịp điệu.</w:t>
      </w:r>
    </w:p>
    <w:p w14:paraId="62D162F5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Vận dụng được trong các giờ học Thể dục và tự tập hàng ngày.</w:t>
      </w:r>
    </w:p>
    <w:p w14:paraId="15CE42E6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Tự giác, tích cực trong hoạt động tập thể.</w:t>
      </w:r>
    </w:p>
    <w:p w14:paraId="24E928A1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Luôn cố gắng vươn lên để đạt kết quả tốt trong học tập.</w:t>
      </w:r>
    </w:p>
    <w:p w14:paraId="1FC86F5F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Đoàn kết và giúp đỡ bạn trong học tập.</w:t>
      </w:r>
    </w:p>
    <w:p w14:paraId="676562E8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4D">
        <w:rPr>
          <w:rFonts w:ascii="Times New Roman" w:hAnsi="Times New Roman" w:cs="Times New Roman"/>
          <w:b/>
          <w:sz w:val="28"/>
          <w:szCs w:val="28"/>
        </w:rPr>
        <w:t>II. Thiết bị dạy học và học liệu.</w:t>
      </w:r>
    </w:p>
    <w:p w14:paraId="37903E7D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Giáo viên (GV): giáo án, bóng, rổ,</w:t>
      </w:r>
      <w:r w:rsidRPr="00CD114D">
        <w:rPr>
          <w:rFonts w:ascii="Times New Roman" w:hAnsi="Times New Roman" w:cs="Times New Roman"/>
          <w:sz w:val="28"/>
          <w:szCs w:val="28"/>
        </w:rPr>
        <w:t xml:space="preserve"> còi,</w:t>
      </w:r>
    </w:p>
    <w:p w14:paraId="33BA23F1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Học sinh (HS): trang phục thể thao.</w:t>
      </w:r>
    </w:p>
    <w:p w14:paraId="0701A8ED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b/>
          <w:sz w:val="28"/>
          <w:szCs w:val="28"/>
        </w:rPr>
        <w:t>III. Tiến trình dạy và học</w:t>
      </w:r>
    </w:p>
    <w:p w14:paraId="65BA2D70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4D">
        <w:rPr>
          <w:rFonts w:ascii="Times New Roman" w:hAnsi="Times New Roman" w:cs="Times New Roman"/>
          <w:b/>
          <w:sz w:val="28"/>
          <w:szCs w:val="28"/>
        </w:rPr>
        <w:t>1. Hoạt động khởi động.</w:t>
      </w:r>
    </w:p>
    <w:p w14:paraId="326E1B5F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a) Mục tiêu:</w:t>
      </w:r>
    </w:p>
    <w:p w14:paraId="451CE4C0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Rèn ý thức tổ chức, kỷ luật cho HS.</w:t>
      </w:r>
    </w:p>
    <w:p w14:paraId="00808068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Đánh giá được tình trạng sức khỏe của HS để có biện pháp giáo dục phù hợp.</w:t>
      </w:r>
    </w:p>
    <w:p w14:paraId="5CCAC369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biết được nội dung chính của bài học.</w:t>
      </w:r>
    </w:p>
    <w:p w14:paraId="69B784BC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Tạo cho HS hứng khởi học tập; có trạng thái sẵn sàng học tập, hoạt động.</w:t>
      </w:r>
    </w:p>
    <w:p w14:paraId="406C13B0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b) Nội dung:</w:t>
      </w:r>
    </w:p>
    <w:p w14:paraId="0D3C164A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Báo cáo sĩ số, tình hình sức khỏe HS.</w:t>
      </w:r>
    </w:p>
    <w:p w14:paraId="552FD612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Phổ biến nội dung bài.</w:t>
      </w:r>
    </w:p>
    <w:p w14:paraId="27344B6E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Khởi động.</w:t>
      </w:r>
    </w:p>
    <w:p w14:paraId="1C3E7B1A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c) Sản phẩm:</w:t>
      </w:r>
    </w:p>
    <w:p w14:paraId="24055A81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lastRenderedPageBreak/>
        <w:t>- HS thực hiện đúng đội hình tập hợp và báo cáo.</w:t>
      </w:r>
    </w:p>
    <w:p w14:paraId="7C6DDA54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ghi nhớ được nội dung chính của bài học.</w:t>
      </w:r>
    </w:p>
    <w:p w14:paraId="1D5DD60F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chuyển từ trạng thái tĩnh sang trạng thái động (sẵn sàng vận động).</w:t>
      </w:r>
    </w:p>
    <w:p w14:paraId="33E9B592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d) Tổ chức thực hiện:</w:t>
      </w:r>
    </w:p>
    <w:p w14:paraId="27E77DC1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HS: Lớp trưởng tập hợp, báo cáo.</w:t>
      </w:r>
    </w:p>
    <w:p w14:paraId="76D0152D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GV: đánh giá báo cáo, phân loại HS theo tình trạng thể chất.</w:t>
      </w:r>
    </w:p>
    <w:p w14:paraId="27C944CD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GV: phổ biến nội dung chính của bài.</w:t>
      </w:r>
    </w:p>
    <w:p w14:paraId="6F614436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HS: lắng nghe, ghi nhớ.</w:t>
      </w:r>
    </w:p>
    <w:p w14:paraId="0182C05C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GV: chuyển giao nhiệm vụ khởi động cho HS; theo dõi, uốn nắn.</w:t>
      </w:r>
    </w:p>
    <w:p w14:paraId="101A3CE7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HS: nhận nhiệm vụ.</w:t>
      </w:r>
    </w:p>
    <w:p w14:paraId="599F153A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4D">
        <w:rPr>
          <w:rFonts w:ascii="Times New Roman" w:hAnsi="Times New Roman" w:cs="Times New Roman"/>
          <w:b/>
          <w:sz w:val="28"/>
          <w:szCs w:val="28"/>
        </w:rPr>
        <w:t>2. Hoạt động kiểm tra.</w:t>
      </w:r>
    </w:p>
    <w:p w14:paraId="46FE36F6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a) Mục tiêu:</w:t>
      </w:r>
    </w:p>
    <w:p w14:paraId="218F5848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Đánh giá mức độ hoàn thành yêu cầu của bài kiểm tra.</w:t>
      </w:r>
    </w:p>
    <w:p w14:paraId="133A7EA0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Đánh giá kết quả quá trình tập luyện.</w:t>
      </w:r>
    </w:p>
    <w:p w14:paraId="46188A01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ghi nhớ và thực hiện được cơ bản đúng và thành thục các động tác.</w:t>
      </w:r>
    </w:p>
    <w:p w14:paraId="367325F3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vận dụng các kiến thức đã học vào thực hiện bài kiểm tra.</w:t>
      </w:r>
    </w:p>
    <w:p w14:paraId="7A83B018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b) Nội dung:</w:t>
      </w:r>
    </w:p>
    <w:p w14:paraId="29077A3D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Nội dung kiểm tra: kỹ thuật Môn bóng rổ</w:t>
      </w:r>
    </w:p>
    <w:p w14:paraId="1EE930D5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Hình thức:</w:t>
      </w:r>
    </w:p>
    <w:p w14:paraId="73031778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Thực hành Thực hiện động tác tại chỗ ném rổ (10 lần ném rổ)</w:t>
      </w:r>
    </w:p>
    <w:p w14:paraId="58A84A5B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Số lần KT: 01 lần/HS.</w:t>
      </w:r>
    </w:p>
    <w:p w14:paraId="4B397753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Yêu cầu: thực hiện cơ bản đúng kỹ thuật</w:t>
      </w:r>
    </w:p>
    <w:p w14:paraId="76A38510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Tiêu chí đánh giá:</w:t>
      </w:r>
    </w:p>
    <w:p w14:paraId="7A34B5D0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Xếp loại hoàn thành tốt:  Thực hiện tốt yêu cầu.</w:t>
      </w:r>
    </w:p>
    <w:p w14:paraId="532FE845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Xếp loại hoàn thành: Thực hiện đúng yêu cầu.</w:t>
      </w:r>
    </w:p>
    <w:p w14:paraId="6FEE74B5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Xếp loại chưa hoàn thành: Không thực hiện đúng yêu cầu.</w:t>
      </w:r>
    </w:p>
    <w:p w14:paraId="2A003532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c) Sản phẩm:</w:t>
      </w:r>
    </w:p>
    <w:p w14:paraId="6505994D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thực hiện đúng các quy định bài kiểm tra.</w:t>
      </w:r>
    </w:p>
    <w:p w14:paraId="22D70C85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Được củng cố kỹ năng làm bài kiểm tra theo đặc thù bộ môn.</w:t>
      </w:r>
    </w:p>
    <w:p w14:paraId="2F081339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được củng cố kỹ năng tự đánh giá, nhận xét.</w:t>
      </w:r>
    </w:p>
    <w:p w14:paraId="63D6416E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d) Tổ chức thực hiện:</w:t>
      </w:r>
    </w:p>
    <w:p w14:paraId="2D98FCFE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GV thông báo nội dung, hình thức kiểm tra, tiêu chí đánh giá.</w:t>
      </w:r>
    </w:p>
    <w:p w14:paraId="612E628E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lastRenderedPageBreak/>
        <w:t>- HS lắng nghe.</w:t>
      </w:r>
    </w:p>
    <w:p w14:paraId="4B87C9F6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GV tiến hành kiểm tra.</w:t>
      </w:r>
    </w:p>
    <w:p w14:paraId="335BBD2E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GV theo dõi, ghi kết quả.</w:t>
      </w:r>
    </w:p>
    <w:p w14:paraId="61756D3E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HS thực hiện bài kiểm tra theo thứ tự GV đã quy định.</w:t>
      </w:r>
    </w:p>
    <w:p w14:paraId="70ECD410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4D">
        <w:rPr>
          <w:rFonts w:ascii="Times New Roman" w:hAnsi="Times New Roman" w:cs="Times New Roman"/>
          <w:b/>
          <w:sz w:val="28"/>
          <w:szCs w:val="28"/>
        </w:rPr>
        <w:t>3. Hoạt động luyện tập: không.</w:t>
      </w:r>
    </w:p>
    <w:p w14:paraId="48906345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4D">
        <w:rPr>
          <w:rFonts w:ascii="Times New Roman" w:hAnsi="Times New Roman" w:cs="Times New Roman"/>
          <w:b/>
          <w:sz w:val="28"/>
          <w:szCs w:val="28"/>
        </w:rPr>
        <w:t>4. Hoạt động vận dụng.</w:t>
      </w:r>
    </w:p>
    <w:p w14:paraId="663D38D6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a) Mục tiêu:</w:t>
      </w:r>
    </w:p>
    <w:p w14:paraId="55BA63B9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vận dụng kiến thức đã học vào hoạt động tự tập luyện hàng ngày hoặc hoạt động trò chơi, ở trong và ngoài nhà trường sau giờ học.</w:t>
      </w:r>
    </w:p>
    <w:p w14:paraId="6A90A551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Rèn luyện tính tự chủ, tinh thần tự giác, tích cực tự học.</w:t>
      </w:r>
    </w:p>
    <w:p w14:paraId="4A2310F5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b) Nội dung:</w:t>
      </w:r>
    </w:p>
    <w:p w14:paraId="3E4E5C7F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Các động tác bổ trợ phát triển các kĩ năng.</w:t>
      </w:r>
    </w:p>
    <w:p w14:paraId="5F3F57A4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c) Sản phẩm:</w:t>
      </w:r>
    </w:p>
    <w:p w14:paraId="1C1210D0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lập được kế hoạch tập luyện cho bản thân và thực hiện được kế hoạch đã đề ra.</w:t>
      </w:r>
    </w:p>
    <w:p w14:paraId="7C1BB40E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Có sự tăng tiến về kiến thức, kỹ năng và thể lực.</w:t>
      </w:r>
    </w:p>
    <w:p w14:paraId="4DD77BA4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Hoàn thành được báo cáo theo yêu cầu của GV.</w:t>
      </w:r>
    </w:p>
    <w:p w14:paraId="5EAF1479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d) Tổ chức thực hiện:</w:t>
      </w:r>
    </w:p>
    <w:p w14:paraId="7DB1543F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GV hướng dẫn vận dụng.</w:t>
      </w:r>
    </w:p>
    <w:p w14:paraId="16FA037A" w14:textId="77777777" w:rsidR="00C34E1F" w:rsidRPr="00CD114D" w:rsidRDefault="00C34E1F" w:rsidP="00C34E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lắng nghe.</w:t>
      </w:r>
    </w:p>
    <w:p w14:paraId="10642C46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14D">
        <w:rPr>
          <w:rFonts w:ascii="Times New Roman" w:hAnsi="Times New Roman" w:cs="Times New Roman"/>
          <w:b/>
          <w:sz w:val="28"/>
          <w:szCs w:val="28"/>
        </w:rPr>
        <w:t>5. Hoạt động kết thúc tiết học.</w:t>
      </w:r>
    </w:p>
    <w:p w14:paraId="6E0341CF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a) Mục tiêu:</w:t>
      </w:r>
    </w:p>
    <w:p w14:paraId="0E008DE0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hồi phục sau tập luyện.</w:t>
      </w:r>
    </w:p>
    <w:p w14:paraId="464F7E9A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tham gia đánh giá kết quả học tập.</w:t>
      </w:r>
    </w:p>
    <w:p w14:paraId="72B8A492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biết cách thực hiện nhiệm vụ tự học ở nhà, chuẩn bị bài mới.</w:t>
      </w:r>
    </w:p>
    <w:p w14:paraId="308E71F2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b) Nội dung:</w:t>
      </w:r>
    </w:p>
    <w:p w14:paraId="63B622F5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Các động tác hồi tĩnh.</w:t>
      </w:r>
    </w:p>
    <w:p w14:paraId="5D680D3C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 xml:space="preserve">- Nhận xét, đánh giá </w:t>
      </w:r>
    </w:p>
    <w:p w14:paraId="7BD096C7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Thái độ, tinh thần học tập.</w:t>
      </w:r>
    </w:p>
    <w:p w14:paraId="0C354449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+ Mức độ hoàn thành nhiệm vụ học tập được giao.</w:t>
      </w:r>
    </w:p>
    <w:p w14:paraId="72895EE3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Nhiệm vụ tự học, tập luyện ở nhà.</w:t>
      </w:r>
    </w:p>
    <w:p w14:paraId="1B0A176A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c) Sản phẩm:</w:t>
      </w:r>
    </w:p>
    <w:p w14:paraId="6D30F52D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thực hiện được các động tác hồi tĩnh, phục hồi thể lực.</w:t>
      </w:r>
    </w:p>
    <w:p w14:paraId="0A3ABDFB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 nêu được ý kiến nhận xét, đánh giá.</w:t>
      </w:r>
    </w:p>
    <w:p w14:paraId="0A96F8C4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lastRenderedPageBreak/>
        <w:t>- HS ghi nhớ được nhiệm vụ.</w:t>
      </w:r>
    </w:p>
    <w:p w14:paraId="5CD21B9E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14D">
        <w:rPr>
          <w:rFonts w:ascii="Times New Roman" w:hAnsi="Times New Roman" w:cs="Times New Roman"/>
          <w:b/>
          <w:i/>
          <w:sz w:val="28"/>
          <w:szCs w:val="28"/>
        </w:rPr>
        <w:t>d) Tổ chức thực hiện:</w:t>
      </w:r>
    </w:p>
    <w:p w14:paraId="037A60E2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GV: hướng dẫn thả lỏng; đánh giá kết quả học tập.</w:t>
      </w:r>
    </w:p>
    <w:p w14:paraId="08E36179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HS: thực hiện thả lỏng; nêu ý kiến đánh giá.</w:t>
      </w:r>
    </w:p>
    <w:p w14:paraId="161F083F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GV: kết luận, nhận xét chung; chuyển giao nhiệm vụ học tập ở nhà: tích cực tự luyện tập, sử dụng SGK tự học, chuẩn bị bài mới.</w:t>
      </w:r>
    </w:p>
    <w:p w14:paraId="3F8C0F96" w14:textId="77777777" w:rsidR="00C34E1F" w:rsidRPr="00CD114D" w:rsidRDefault="00C34E1F" w:rsidP="00C34E1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14D">
        <w:rPr>
          <w:rFonts w:ascii="Times New Roman" w:hAnsi="Times New Roman" w:cs="Times New Roman"/>
          <w:sz w:val="28"/>
          <w:szCs w:val="28"/>
        </w:rPr>
        <w:t>- HS: nhận nhiệm vụ.</w:t>
      </w:r>
    </w:p>
    <w:p w14:paraId="7B3EB7E5" w14:textId="77777777" w:rsidR="00C34E1F" w:rsidRPr="00CD114D" w:rsidRDefault="00C34E1F" w:rsidP="00C34E1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CD114D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3020A2A4" w14:textId="3021B431" w:rsidR="00825694" w:rsidRDefault="00C34E1F" w:rsidP="00C34E1F">
      <w:r w:rsidRPr="00CD114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1F"/>
    <w:rsid w:val="00825694"/>
    <w:rsid w:val="00886074"/>
    <w:rsid w:val="009E6068"/>
    <w:rsid w:val="00C3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EC02"/>
  <w15:chartTrackingRefBased/>
  <w15:docId w15:val="{9DE37424-1876-498A-B98D-A899B7C1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1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2025-05-29T06:50:00Z</dcterms:created>
  <dcterms:modified xsi:type="dcterms:W3CDTF">2025-05-29T06:50:00Z</dcterms:modified>
</cp:coreProperties>
</file>