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8D1A36" w:rsidRPr="00E30ECE" w14:paraId="37CCF80A" w14:textId="77777777" w:rsidTr="00E51822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19E72227" w14:textId="77777777" w:rsidR="008D1A36" w:rsidRPr="00E30ECE" w:rsidRDefault="008D1A36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5315ECC3" w14:textId="77777777" w:rsidR="008D1A36" w:rsidRPr="00E30ECE" w:rsidRDefault="008D1A36" w:rsidP="00E51822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0B28D055" w14:textId="77777777" w:rsidR="008D1A36" w:rsidRPr="00E30ECE" w:rsidRDefault="008D1A36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8D1A36" w:rsidRPr="00E30ECE" w14:paraId="06EB1AA4" w14:textId="77777777" w:rsidTr="00E51822">
        <w:tc>
          <w:tcPr>
            <w:tcW w:w="1656" w:type="dxa"/>
            <w:shd w:val="clear" w:color="auto" w:fill="auto"/>
          </w:tcPr>
          <w:p w14:paraId="4D546316" w14:textId="77777777" w:rsidR="008D1A36" w:rsidRPr="00E30ECE" w:rsidRDefault="008D1A36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396A1976" w14:textId="77777777" w:rsidR="008D1A36" w:rsidRPr="00E30ECE" w:rsidRDefault="008D1A36" w:rsidP="00E51822">
            <w:pPr>
              <w:ind w:firstLine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ÔN TẬP CUỐI NĂM (T2)</w:t>
            </w:r>
          </w:p>
        </w:tc>
        <w:tc>
          <w:tcPr>
            <w:tcW w:w="896" w:type="dxa"/>
            <w:shd w:val="clear" w:color="auto" w:fill="auto"/>
          </w:tcPr>
          <w:p w14:paraId="365F8EDF" w14:textId="77777777" w:rsidR="008D1A36" w:rsidRPr="00E30ECE" w:rsidRDefault="008D1A36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0AF8D409" w14:textId="77777777" w:rsidR="008D1A36" w:rsidRPr="00E30ECE" w:rsidRDefault="008D1A36" w:rsidP="00E51822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>240</w:t>
            </w:r>
          </w:p>
        </w:tc>
      </w:tr>
      <w:tr w:rsidR="008D1A36" w:rsidRPr="00E30ECE" w14:paraId="65914F67" w14:textId="77777777" w:rsidTr="00E51822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0469AFFE" w14:textId="77777777" w:rsidR="008D1A36" w:rsidRPr="00E30ECE" w:rsidRDefault="008D1A36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12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05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12A02219" w14:textId="77777777" w:rsidR="008D1A36" w:rsidRPr="00E30ECE" w:rsidRDefault="008D1A36" w:rsidP="008D1A36">
      <w:pPr>
        <w:rPr>
          <w:b/>
          <w:bCs/>
          <w:color w:val="000000" w:themeColor="text1"/>
          <w:sz w:val="28"/>
          <w:szCs w:val="28"/>
          <w:u w:val="single"/>
          <w:lang w:val="nl-NL"/>
        </w:rPr>
      </w:pPr>
    </w:p>
    <w:p w14:paraId="2448E057" w14:textId="77777777" w:rsidR="008D1A36" w:rsidRPr="00E30ECE" w:rsidRDefault="008D1A36" w:rsidP="008D1A36">
      <w:pPr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E30ECE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1AD3397B" w14:textId="77777777" w:rsidR="008D1A36" w:rsidRPr="00E30ECE" w:rsidRDefault="008D1A36" w:rsidP="008D1A36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E30ECE">
        <w:rPr>
          <w:b/>
          <w:color w:val="000000" w:themeColor="text1"/>
          <w:sz w:val="28"/>
          <w:szCs w:val="28"/>
          <w:lang w:val="nl-NL"/>
        </w:rPr>
        <w:t>1. Năng lực đặc thù.</w:t>
      </w:r>
    </w:p>
    <w:p w14:paraId="3450EF4A" w14:textId="77777777" w:rsidR="008D1A36" w:rsidRPr="00E30ECE" w:rsidRDefault="008D1A36" w:rsidP="008D1A36">
      <w:pPr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bookmarkStart w:id="0" w:name="_Hlk109090717"/>
      <w:proofErr w:type="spellStart"/>
      <w:r w:rsidRPr="00E30ECE">
        <w:rPr>
          <w:color w:val="000000" w:themeColor="text1"/>
          <w:sz w:val="28"/>
          <w:szCs w:val="28"/>
        </w:rPr>
        <w:t>Đánh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giá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kĩ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thành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tiếng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thuộc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lòng</w:t>
      </w:r>
      <w:proofErr w:type="spellEnd"/>
      <w:r w:rsidRPr="00E30ECE">
        <w:rPr>
          <w:color w:val="000000" w:themeColor="text1"/>
          <w:sz w:val="28"/>
          <w:szCs w:val="28"/>
        </w:rPr>
        <w:t xml:space="preserve"> (HTL) </w:t>
      </w:r>
      <w:proofErr w:type="spellStart"/>
      <w:r w:rsidRPr="00E30ECE">
        <w:rPr>
          <w:color w:val="000000" w:themeColor="text1"/>
          <w:sz w:val="28"/>
          <w:szCs w:val="28"/>
        </w:rPr>
        <w:t>của</w:t>
      </w:r>
      <w:proofErr w:type="spellEnd"/>
      <w:r w:rsidRPr="00E30ECE">
        <w:rPr>
          <w:color w:val="000000" w:themeColor="text1"/>
          <w:sz w:val="28"/>
          <w:szCs w:val="28"/>
        </w:rPr>
        <w:t xml:space="preserve"> HS. HS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trôi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chảy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đạt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tốc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độ</w:t>
      </w:r>
      <w:proofErr w:type="spellEnd"/>
      <w:r w:rsidRPr="00E30ECE">
        <w:rPr>
          <w:color w:val="000000" w:themeColor="text1"/>
          <w:sz w:val="28"/>
          <w:szCs w:val="28"/>
        </w:rPr>
        <w:t xml:space="preserve"> 80 </w:t>
      </w:r>
      <w:proofErr w:type="spellStart"/>
      <w:r w:rsidRPr="00E30ECE">
        <w:rPr>
          <w:color w:val="000000" w:themeColor="text1"/>
          <w:sz w:val="28"/>
          <w:szCs w:val="28"/>
        </w:rPr>
        <w:t>tiếng</w:t>
      </w:r>
      <w:proofErr w:type="spellEnd"/>
      <w:r w:rsidRPr="00E30ECE">
        <w:rPr>
          <w:color w:val="000000" w:themeColor="text1"/>
          <w:sz w:val="28"/>
          <w:szCs w:val="28"/>
        </w:rPr>
        <w:t>/</w:t>
      </w:r>
      <w:proofErr w:type="spellStart"/>
      <w:r w:rsidRPr="00E30ECE">
        <w:rPr>
          <w:color w:val="000000" w:themeColor="text1"/>
          <w:sz w:val="28"/>
          <w:szCs w:val="28"/>
        </w:rPr>
        <w:t>phút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thuộc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lòng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khổ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thơ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dòng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thơ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đã</w:t>
      </w:r>
      <w:proofErr w:type="spellEnd"/>
      <w:r w:rsidRPr="00E30ECE">
        <w:rPr>
          <w:color w:val="000000" w:themeColor="text1"/>
          <w:sz w:val="28"/>
          <w:szCs w:val="28"/>
        </w:rPr>
        <w:t xml:space="preserve"> HTL </w:t>
      </w:r>
      <w:proofErr w:type="spellStart"/>
      <w:r w:rsidRPr="00E30ECE">
        <w:rPr>
          <w:color w:val="000000" w:themeColor="text1"/>
          <w:sz w:val="28"/>
          <w:szCs w:val="28"/>
        </w:rPr>
        <w:t>trong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kì</w:t>
      </w:r>
      <w:proofErr w:type="spellEnd"/>
      <w:r w:rsidRPr="00E30ECE">
        <w:rPr>
          <w:color w:val="000000" w:themeColor="text1"/>
          <w:sz w:val="28"/>
          <w:szCs w:val="28"/>
        </w:rPr>
        <w:t xml:space="preserve"> II.</w:t>
      </w:r>
    </w:p>
    <w:bookmarkEnd w:id="0"/>
    <w:p w14:paraId="1FF8A7ED" w14:textId="77777777" w:rsidR="008D1A36" w:rsidRPr="00E30ECE" w:rsidRDefault="008D1A36" w:rsidP="008D1A36">
      <w:pPr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+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hiểu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Bun-pi-may, </w:t>
      </w:r>
      <w:proofErr w:type="spellStart"/>
      <w:r w:rsidRPr="00E30ECE">
        <w:rPr>
          <w:color w:val="000000" w:themeColor="text1"/>
          <w:sz w:val="28"/>
          <w:szCs w:val="28"/>
        </w:rPr>
        <w:t>hoàn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thành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tập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sử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dụng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dấu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chấm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dấu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phẩy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214EF1DC" w14:textId="77777777" w:rsidR="008D1A36" w:rsidRPr="00E30ECE" w:rsidRDefault="008D1A36" w:rsidP="008D1A36">
      <w:pPr>
        <w:jc w:val="both"/>
        <w:rPr>
          <w:color w:val="000000" w:themeColor="text1"/>
          <w:sz w:val="28"/>
          <w:szCs w:val="28"/>
          <w:lang w:val="nl-NL"/>
        </w:rPr>
      </w:pPr>
      <w:r w:rsidRPr="00E30ECE">
        <w:rPr>
          <w:color w:val="000000" w:themeColor="text1"/>
          <w:sz w:val="28"/>
          <w:szCs w:val="28"/>
          <w:lang w:val="nl-NL"/>
        </w:rPr>
        <w:t xml:space="preserve">- Phát triển năng lực văn học: </w:t>
      </w:r>
    </w:p>
    <w:p w14:paraId="6CA158B0" w14:textId="77777777" w:rsidR="008D1A36" w:rsidRPr="00E30ECE" w:rsidRDefault="008D1A36" w:rsidP="008D1A36">
      <w:pPr>
        <w:jc w:val="both"/>
        <w:rPr>
          <w:color w:val="000000" w:themeColor="text1"/>
          <w:sz w:val="28"/>
          <w:szCs w:val="28"/>
          <w:lang w:val="nl-NL"/>
        </w:rPr>
      </w:pPr>
      <w:r w:rsidRPr="00E30ECE">
        <w:rPr>
          <w:color w:val="000000" w:themeColor="text1"/>
          <w:sz w:val="28"/>
          <w:szCs w:val="28"/>
          <w:lang w:val="nl-NL"/>
        </w:rPr>
        <w:t>+ Biết bày tỏ sự yêu thích với một số từ ngữ hay, hình ảnh đẹp.</w:t>
      </w:r>
    </w:p>
    <w:p w14:paraId="04D45AFE" w14:textId="77777777" w:rsidR="008D1A36" w:rsidRPr="00E30ECE" w:rsidRDefault="008D1A36" w:rsidP="008D1A36">
      <w:pPr>
        <w:jc w:val="both"/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E30ECE">
        <w:rPr>
          <w:b/>
          <w:color w:val="000000" w:themeColor="text1"/>
          <w:sz w:val="28"/>
          <w:szCs w:val="28"/>
        </w:rPr>
        <w:t>Năng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lực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chung</w:t>
      </w:r>
      <w:proofErr w:type="spellEnd"/>
      <w:r w:rsidRPr="00E30ECE">
        <w:rPr>
          <w:b/>
          <w:color w:val="000000" w:themeColor="text1"/>
          <w:sz w:val="28"/>
          <w:szCs w:val="28"/>
        </w:rPr>
        <w:t>.</w:t>
      </w:r>
    </w:p>
    <w:p w14:paraId="61B369E9" w14:textId="77777777" w:rsidR="008D1A36" w:rsidRPr="00E30ECE" w:rsidRDefault="008D1A36" w:rsidP="008D1A36">
      <w:pPr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tự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chủ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tự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lắng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nghe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trả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lời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câu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hỏi</w:t>
      </w:r>
      <w:proofErr w:type="spellEnd"/>
      <w:r w:rsidRPr="00E30ECE">
        <w:rPr>
          <w:color w:val="000000" w:themeColor="text1"/>
          <w:sz w:val="28"/>
          <w:szCs w:val="28"/>
        </w:rPr>
        <w:t xml:space="preserve">. </w:t>
      </w:r>
      <w:proofErr w:type="spellStart"/>
      <w:r w:rsidRPr="00E30ECE">
        <w:rPr>
          <w:color w:val="000000" w:themeColor="text1"/>
          <w:sz w:val="28"/>
          <w:szCs w:val="28"/>
        </w:rPr>
        <w:t>Nêu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được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nội</w:t>
      </w:r>
      <w:proofErr w:type="spellEnd"/>
      <w:r w:rsidRPr="00E30ECE">
        <w:rPr>
          <w:color w:val="000000" w:themeColor="text1"/>
          <w:sz w:val="28"/>
          <w:szCs w:val="28"/>
        </w:rPr>
        <w:t xml:space="preserve"> dung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3AF2ECDB" w14:textId="77777777" w:rsidR="008D1A36" w:rsidRPr="00E30ECE" w:rsidRDefault="008D1A36" w:rsidP="008D1A36">
      <w:pPr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giải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quyết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vấn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đề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sáng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tạo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tham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gia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trò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chơi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vận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dụng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147565E7" w14:textId="77777777" w:rsidR="008D1A36" w:rsidRPr="00E30ECE" w:rsidRDefault="008D1A36" w:rsidP="008D1A36">
      <w:pPr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giao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tiếp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hợp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tác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tham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gia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trong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nhóm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76D3084F" w14:textId="77777777" w:rsidR="008D1A36" w:rsidRPr="00E30ECE" w:rsidRDefault="008D1A36" w:rsidP="008D1A36">
      <w:pPr>
        <w:jc w:val="both"/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E30ECE">
        <w:rPr>
          <w:b/>
          <w:color w:val="000000" w:themeColor="text1"/>
          <w:sz w:val="28"/>
          <w:szCs w:val="28"/>
        </w:rPr>
        <w:t>Phẩm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chất</w:t>
      </w:r>
      <w:proofErr w:type="spellEnd"/>
      <w:r w:rsidRPr="00E30ECE">
        <w:rPr>
          <w:b/>
          <w:color w:val="000000" w:themeColor="text1"/>
          <w:sz w:val="28"/>
          <w:szCs w:val="28"/>
        </w:rPr>
        <w:t>.</w:t>
      </w:r>
    </w:p>
    <w:p w14:paraId="18F2C426" w14:textId="77777777" w:rsidR="008D1A36" w:rsidRPr="00E30ECE" w:rsidRDefault="008D1A36" w:rsidP="008D1A36">
      <w:pPr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Phẩm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chất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yêu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nước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Biết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yêu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cảnh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đẹp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yêu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trường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lớp</w:t>
      </w:r>
      <w:proofErr w:type="spellEnd"/>
      <w:r w:rsidRPr="00E30ECE">
        <w:rPr>
          <w:color w:val="000000" w:themeColor="text1"/>
          <w:sz w:val="28"/>
          <w:szCs w:val="28"/>
        </w:rPr>
        <w:t xml:space="preserve"> qua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thơ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345BAC9D" w14:textId="77777777" w:rsidR="008D1A36" w:rsidRPr="00E30ECE" w:rsidRDefault="008D1A36" w:rsidP="008D1A36">
      <w:pPr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Phẩm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chất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nhân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ái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Biết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yêu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quý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bạn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bè</w:t>
      </w:r>
      <w:proofErr w:type="spellEnd"/>
      <w:r w:rsidRPr="00E30ECE">
        <w:rPr>
          <w:color w:val="000000" w:themeColor="text1"/>
          <w:sz w:val="28"/>
          <w:szCs w:val="28"/>
        </w:rPr>
        <w:t xml:space="preserve"> qua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thơ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3BF9CF76" w14:textId="77777777" w:rsidR="008D1A36" w:rsidRPr="00E30ECE" w:rsidRDefault="008D1A36" w:rsidP="008D1A36">
      <w:pPr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Phẩm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chất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chăm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chỉ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Chăm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chỉ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trả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lời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câu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hỏi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7998C631" w14:textId="77777777" w:rsidR="008D1A36" w:rsidRPr="00E30ECE" w:rsidRDefault="008D1A36" w:rsidP="008D1A36">
      <w:pPr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Phẩm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chất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trách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nhiệm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Giữ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trật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tự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tập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nghiêm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túc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74F84E51" w14:textId="77777777" w:rsidR="008D1A36" w:rsidRPr="00E30ECE" w:rsidRDefault="008D1A36" w:rsidP="008D1A36">
      <w:pPr>
        <w:jc w:val="both"/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 xml:space="preserve">II. ĐỒ DÙNG DẠY HỌC </w:t>
      </w:r>
    </w:p>
    <w:p w14:paraId="74E177D4" w14:textId="77777777" w:rsidR="008D1A36" w:rsidRPr="00E30ECE" w:rsidRDefault="008D1A36" w:rsidP="008D1A36">
      <w:pPr>
        <w:jc w:val="both"/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 xml:space="preserve">GV: </w:t>
      </w:r>
    </w:p>
    <w:p w14:paraId="08BEEA58" w14:textId="77777777" w:rsidR="008D1A36" w:rsidRPr="00E30ECE" w:rsidRDefault="008D1A36" w:rsidP="008D1A36">
      <w:pPr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Kế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hoạch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dạy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giảng</w:t>
      </w:r>
      <w:proofErr w:type="spellEnd"/>
      <w:r w:rsidRPr="00E30ECE">
        <w:rPr>
          <w:color w:val="000000" w:themeColor="text1"/>
          <w:sz w:val="28"/>
          <w:szCs w:val="28"/>
        </w:rPr>
        <w:t xml:space="preserve"> Power point.</w:t>
      </w:r>
    </w:p>
    <w:p w14:paraId="1F30DBDB" w14:textId="77777777" w:rsidR="008D1A36" w:rsidRPr="00E30ECE" w:rsidRDefault="008D1A36" w:rsidP="008D1A36">
      <w:pPr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Các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tờ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phiếu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tên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tập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phiếu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yêu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cầu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thuộc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lòng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</w:p>
    <w:p w14:paraId="306F28A4" w14:textId="77777777" w:rsidR="008D1A36" w:rsidRPr="00E30ECE" w:rsidRDefault="008D1A36" w:rsidP="008D1A36">
      <w:pPr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SGK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bị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liệu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phục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vụ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cho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dạy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3376EB61" w14:textId="77777777" w:rsidR="008D1A36" w:rsidRPr="00E30ECE" w:rsidRDefault="008D1A36" w:rsidP="008D1A36">
      <w:pPr>
        <w:jc w:val="both"/>
        <w:rPr>
          <w:color w:val="000000" w:themeColor="text1"/>
          <w:sz w:val="28"/>
          <w:szCs w:val="28"/>
        </w:rPr>
      </w:pPr>
      <w:proofErr w:type="gramStart"/>
      <w:r w:rsidRPr="00E30ECE">
        <w:rPr>
          <w:color w:val="000000" w:themeColor="text1"/>
          <w:sz w:val="28"/>
          <w:szCs w:val="28"/>
        </w:rPr>
        <w:t>HS:SGK</w:t>
      </w:r>
      <w:proofErr w:type="gramEnd"/>
      <w:r w:rsidRPr="00E30ECE">
        <w:rPr>
          <w:color w:val="000000" w:themeColor="text1"/>
          <w:sz w:val="28"/>
          <w:szCs w:val="28"/>
        </w:rPr>
        <w:t>, VBT</w:t>
      </w:r>
    </w:p>
    <w:p w14:paraId="7430ACDF" w14:textId="77777777" w:rsidR="008D1A36" w:rsidRPr="00E30ECE" w:rsidRDefault="008D1A36" w:rsidP="008D1A36">
      <w:pPr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E30ECE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536"/>
        <w:gridCol w:w="4396"/>
        <w:gridCol w:w="248"/>
      </w:tblGrid>
      <w:tr w:rsidR="008D1A36" w:rsidRPr="00E30ECE" w14:paraId="6131217D" w14:textId="77777777" w:rsidTr="00E51822">
        <w:tc>
          <w:tcPr>
            <w:tcW w:w="817" w:type="dxa"/>
            <w:tcBorders>
              <w:bottom w:val="dashed" w:sz="4" w:space="0" w:color="auto"/>
            </w:tcBorders>
          </w:tcPr>
          <w:p w14:paraId="0A64CF8A" w14:textId="77777777" w:rsidR="008D1A36" w:rsidRPr="00E30ECE" w:rsidRDefault="008D1A36" w:rsidP="00E51822">
            <w:pPr>
              <w:spacing w:before="120"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587AA398" w14:textId="77777777" w:rsidR="008D1A36" w:rsidRPr="00E30ECE" w:rsidRDefault="008D1A36" w:rsidP="00E51822">
            <w:pPr>
              <w:spacing w:before="120"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44" w:type="dxa"/>
            <w:gridSpan w:val="2"/>
            <w:tcBorders>
              <w:bottom w:val="dashed" w:sz="4" w:space="0" w:color="auto"/>
            </w:tcBorders>
          </w:tcPr>
          <w:p w14:paraId="73E2DC7A" w14:textId="77777777" w:rsidR="008D1A36" w:rsidRPr="00E30ECE" w:rsidRDefault="008D1A36" w:rsidP="00E51822">
            <w:pPr>
              <w:spacing w:before="120"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D1A36" w:rsidRPr="00E30ECE" w14:paraId="682CC89A" w14:textId="77777777" w:rsidTr="00E51822">
        <w:tc>
          <w:tcPr>
            <w:tcW w:w="817" w:type="dxa"/>
            <w:tcBorders>
              <w:bottom w:val="dashed" w:sz="4" w:space="0" w:color="auto"/>
            </w:tcBorders>
          </w:tcPr>
          <w:p w14:paraId="34DEAB47" w14:textId="77777777" w:rsidR="008D1A36" w:rsidRPr="00E30ECE" w:rsidRDefault="008D1A36" w:rsidP="00E51822">
            <w:pPr>
              <w:spacing w:before="120"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5’</w:t>
            </w:r>
          </w:p>
        </w:tc>
        <w:tc>
          <w:tcPr>
            <w:tcW w:w="9180" w:type="dxa"/>
            <w:gridSpan w:val="3"/>
            <w:tcBorders>
              <w:bottom w:val="dashed" w:sz="4" w:space="0" w:color="auto"/>
            </w:tcBorders>
          </w:tcPr>
          <w:p w14:paraId="5D5D87BA" w14:textId="77777777" w:rsidR="008D1A36" w:rsidRPr="00E30ECE" w:rsidRDefault="008D1A36" w:rsidP="00E51822">
            <w:pPr>
              <w:spacing w:before="120" w:line="288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động.</w:t>
            </w:r>
          </w:p>
        </w:tc>
      </w:tr>
      <w:tr w:rsidR="008D1A36" w:rsidRPr="00E30ECE" w14:paraId="4BBA3B4B" w14:textId="77777777" w:rsidTr="00E51822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14:paraId="1918BA94" w14:textId="77777777" w:rsidR="008D1A36" w:rsidRPr="00E30ECE" w:rsidRDefault="008D1A36" w:rsidP="00E51822">
            <w:pPr>
              <w:spacing w:before="120"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64BA7231" w14:textId="77777777" w:rsidR="008D1A36" w:rsidRPr="00E30ECE" w:rsidRDefault="008D1A36" w:rsidP="00E51822">
            <w:pPr>
              <w:spacing w:before="120"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t>-  GV tổ chức cho HS chơi trò chơi: Ai nhanh hơn</w:t>
            </w:r>
          </w:p>
          <w:p w14:paraId="5FBBA501" w14:textId="77777777" w:rsidR="008D1A36" w:rsidRPr="00E30ECE" w:rsidRDefault="008D1A36" w:rsidP="00E51822">
            <w:pPr>
              <w:spacing w:before="120"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+ GV chiếu các bức tranh về các bài đọc đã học HS nhìn tranh nói tên bài tập đọc. </w:t>
            </w:r>
          </w:p>
          <w:p w14:paraId="3CB60416" w14:textId="77777777" w:rsidR="008D1A36" w:rsidRPr="00E30ECE" w:rsidRDefault="008D1A36" w:rsidP="00E51822">
            <w:pPr>
              <w:spacing w:before="120"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2DC788F9" w14:textId="77777777" w:rsidR="008D1A36" w:rsidRPr="00E30ECE" w:rsidRDefault="008D1A36" w:rsidP="00E51822">
            <w:pPr>
              <w:spacing w:before="120"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- GV dẫn dắt vào bài mới</w:t>
            </w:r>
          </w:p>
        </w:tc>
        <w:tc>
          <w:tcPr>
            <w:tcW w:w="464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ADE8F26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chơi trò chơi</w:t>
            </w:r>
          </w:p>
          <w:p w14:paraId="272684B7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BBE2724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8F04E92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602FD3F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8D1A36" w:rsidRPr="00E30ECE" w14:paraId="3FDD57E5" w14:textId="77777777" w:rsidTr="00E51822">
        <w:tc>
          <w:tcPr>
            <w:tcW w:w="81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818B2E" w14:textId="77777777" w:rsidR="008D1A36" w:rsidRPr="00E30ECE" w:rsidRDefault="008D1A36" w:rsidP="00E51822">
            <w:pPr>
              <w:spacing w:before="120"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15’</w:t>
            </w:r>
          </w:p>
        </w:tc>
        <w:tc>
          <w:tcPr>
            <w:tcW w:w="8932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C542DE" w14:textId="77777777" w:rsidR="008D1A36" w:rsidRPr="00E30ECE" w:rsidRDefault="008D1A36" w:rsidP="00E51822">
            <w:pPr>
              <w:spacing w:before="120"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Hoạt động hình thành kiến thức mới</w:t>
            </w:r>
            <w:r w:rsidRPr="00E30ECE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2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0A332B6" w14:textId="77777777" w:rsidR="008D1A36" w:rsidRPr="00E30ECE" w:rsidRDefault="008D1A36" w:rsidP="00E51822">
            <w:pPr>
              <w:spacing w:before="120" w:line="288" w:lineRule="auto"/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8D1A36" w:rsidRPr="00E30ECE" w14:paraId="0DAA3188" w14:textId="77777777" w:rsidTr="00E51822">
        <w:trPr>
          <w:trHeight w:val="2909"/>
        </w:trPr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14:paraId="2981B5B3" w14:textId="77777777" w:rsidR="008D1A36" w:rsidRPr="00E30ECE" w:rsidRDefault="008D1A36" w:rsidP="00E51822">
            <w:pPr>
              <w:spacing w:before="120"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70244EC5" w14:textId="77777777" w:rsidR="008D1A36" w:rsidRPr="00E30ECE" w:rsidRDefault="008D1A36" w:rsidP="00E51822">
            <w:pPr>
              <w:spacing w:before="120"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3BEEC4FE" w14:textId="77777777" w:rsidR="008D1A36" w:rsidRPr="00E30ECE" w:rsidRDefault="008D1A36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tục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75 – 80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II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SGK.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tốc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80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phút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ngừng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cụm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52080DA1" w14:textId="77777777" w:rsidR="008D1A36" w:rsidRPr="00E30ECE" w:rsidRDefault="008D1A36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HTL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SGK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3,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Ba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Sông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quê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Bắc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mái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, Cu-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tươi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9FFACA9" w14:textId="77777777" w:rsidR="008D1A36" w:rsidRPr="00E30ECE" w:rsidRDefault="008D1A36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:</w:t>
            </w:r>
          </w:p>
          <w:p w14:paraId="008F9AB4" w14:textId="77777777" w:rsidR="008D1A36" w:rsidRPr="00E30ECE" w:rsidRDefault="008D1A36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bốc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kèm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202E8D8F" w14:textId="77777777" w:rsidR="008D1A36" w:rsidRPr="00E30ECE" w:rsidRDefault="008D1A36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);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34F97A32" w14:textId="77777777" w:rsidR="008D1A36" w:rsidRPr="00E30ECE" w:rsidRDefault="008D1A36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464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1D1ADEF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40AA33F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7257BF4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24113834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3A5E055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D9BF49F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3044622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6038668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lắng nghe cách đọc.</w:t>
            </w:r>
          </w:p>
          <w:p w14:paraId="50480797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6581474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C1595DC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322EC2B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7DCAFFE4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FC7B899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đọc bài.</w:t>
            </w:r>
          </w:p>
          <w:p w14:paraId="5C01BFA4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30%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</w:p>
          <w:p w14:paraId="4A21CC5F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- 2-3 HS đọc câu.</w:t>
            </w:r>
          </w:p>
        </w:tc>
      </w:tr>
      <w:tr w:rsidR="008D1A36" w:rsidRPr="00E30ECE" w14:paraId="25BD1521" w14:textId="77777777" w:rsidTr="00E51822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14:paraId="553AD9CA" w14:textId="77777777" w:rsidR="008D1A36" w:rsidRPr="00E30ECE" w:rsidRDefault="008D1A36" w:rsidP="00E51822">
            <w:pPr>
              <w:spacing w:before="120" w:line="288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10’</w:t>
            </w:r>
          </w:p>
        </w:tc>
        <w:tc>
          <w:tcPr>
            <w:tcW w:w="91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DC1FABD" w14:textId="77777777" w:rsidR="008D1A36" w:rsidRPr="00E30ECE" w:rsidRDefault="008D1A36" w:rsidP="00E51822">
            <w:pPr>
              <w:spacing w:before="120" w:line="288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3. Hoạt động Luyện tập, thực hành</w:t>
            </w:r>
          </w:p>
        </w:tc>
      </w:tr>
      <w:tr w:rsidR="008D1A36" w:rsidRPr="00E30ECE" w14:paraId="02E2ECB6" w14:textId="77777777" w:rsidTr="00E51822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14:paraId="61E05F1D" w14:textId="77777777" w:rsidR="008D1A36" w:rsidRPr="00E30ECE" w:rsidRDefault="008D1A36" w:rsidP="00E51822">
            <w:pPr>
              <w:spacing w:before="120"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77ADCA5A" w14:textId="77777777" w:rsidR="008D1A36" w:rsidRPr="00E30ECE" w:rsidRDefault="008D1A36" w:rsidP="00E51822">
            <w:pPr>
              <w:spacing w:before="120"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6138D155" w14:textId="77777777" w:rsidR="008D1A36" w:rsidRPr="00E30ECE" w:rsidRDefault="008D1A36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5BC3A6C8" w14:textId="77777777" w:rsidR="008D1A36" w:rsidRPr="00E30ECE" w:rsidRDefault="008D1A36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dắt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7BE23EFD" w14:textId="77777777" w:rsidR="008D1A36" w:rsidRPr="00E30ECE" w:rsidRDefault="008D1A36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. Sau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đây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chúng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ta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tục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anh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3197652D" w14:textId="77777777" w:rsidR="008D1A36" w:rsidRPr="00E30ECE" w:rsidRDefault="008D1A36" w:rsidP="00E51822">
            <w:pPr>
              <w:spacing w:before="120"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18112D2B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nhấn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giọng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giàu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sức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65FE787A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HD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trôi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chảy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ngắt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nhịp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6E60C073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1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10C3FDB5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chia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(3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)</w:t>
            </w:r>
          </w:p>
          <w:p w14:paraId="49E8BB08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gặp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may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mắn</w:t>
            </w:r>
            <w:proofErr w:type="spellEnd"/>
          </w:p>
          <w:p w14:paraId="005BF72E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phúc</w:t>
            </w:r>
            <w:proofErr w:type="spellEnd"/>
          </w:p>
          <w:p w14:paraId="632647F2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Còn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4EA2FD82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5DE45059" w14:textId="77777777" w:rsidR="008D1A36" w:rsidRPr="00E30ECE" w:rsidRDefault="008D1A36" w:rsidP="00E51822">
            <w:pPr>
              <w:spacing w:before="120" w:line="288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Lào,may</w:t>
            </w:r>
            <w:proofErr w:type="spellEnd"/>
            <w:proofErr w:type="gram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tru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phiền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phúc</w:t>
            </w:r>
            <w:proofErr w:type="spellEnd"/>
          </w:p>
          <w:p w14:paraId="1AEB444B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4EA7C28B" w14:textId="77777777" w:rsidR="008D1A36" w:rsidRPr="00E30ECE" w:rsidRDefault="008D1A36" w:rsidP="00E51822">
            <w:pPr>
              <w:spacing w:before="120" w:line="288" w:lineRule="auto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     Bun – pi – may/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tết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Lào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./</w:t>
            </w:r>
            <w:proofErr w:type="gram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Lào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dịp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Tết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,/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té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may.//</w:t>
            </w:r>
          </w:p>
          <w:p w14:paraId="14DF2B69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3</w:t>
            </w:r>
          </w:p>
          <w:p w14:paraId="5091179C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6943ABEA" w14:textId="77777777" w:rsidR="008D1A36" w:rsidRPr="00E30ECE" w:rsidRDefault="008D1A36" w:rsidP="00E51822">
            <w:pPr>
              <w:spacing w:before="120"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64270D97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lượt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4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sgk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.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4941550A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gặp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khăn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rèn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đầy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đủ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6A682BC9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?</w:t>
            </w:r>
          </w:p>
          <w:p w14:paraId="39649EFA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2: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tục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té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?</w:t>
            </w:r>
            <w:r w:rsidRPr="00E30ECE">
              <w:rPr>
                <w:color w:val="000000" w:themeColor="text1"/>
                <w:szCs w:val="28"/>
              </w:rPr>
              <w:t xml:space="preserve"> </w:t>
            </w:r>
          </w:p>
          <w:p w14:paraId="6433B84E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F328039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F6DD629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3: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buộc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khách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?</w:t>
            </w:r>
          </w:p>
          <w:p w14:paraId="73BDB95C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07CEFCA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tục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té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buộc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đức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?</w:t>
            </w:r>
          </w:p>
          <w:p w14:paraId="6407EB7A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noProof/>
                <w:color w:val="000000" w:themeColor="text1"/>
              </w:rPr>
              <w:drawing>
                <wp:inline distT="0" distB="0" distL="0" distR="0" wp14:anchorId="3E4415A0" wp14:editId="54FE6EBE">
                  <wp:extent cx="1036320" cy="2438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ECE">
              <w:rPr>
                <w:noProof/>
                <w:color w:val="000000" w:themeColor="text1"/>
              </w:rPr>
              <w:t xml:space="preserve"> </w:t>
            </w:r>
            <w:r w:rsidRPr="00E30ECE">
              <w:rPr>
                <w:noProof/>
                <w:color w:val="000000" w:themeColor="text1"/>
              </w:rPr>
              <w:drawing>
                <wp:inline distT="0" distB="0" distL="0" distR="0" wp14:anchorId="3FEB6423" wp14:editId="446D68E2">
                  <wp:extent cx="914400" cy="2590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ECE">
              <w:rPr>
                <w:noProof/>
                <w:color w:val="000000" w:themeColor="text1"/>
              </w:rPr>
              <w:t xml:space="preserve"> </w:t>
            </w:r>
            <w:r w:rsidRPr="00E30ECE">
              <w:rPr>
                <w:noProof/>
                <w:color w:val="000000" w:themeColor="text1"/>
              </w:rPr>
              <w:drawing>
                <wp:inline distT="0" distB="0" distL="0" distR="0" wp14:anchorId="345D7B99" wp14:editId="015B59BA">
                  <wp:extent cx="944880" cy="243840"/>
                  <wp:effectExtent l="0" t="0" r="762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b="170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19205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4EAB9678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Chốt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Tết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tục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Tết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Lào</w:t>
            </w:r>
            <w:proofErr w:type="spellEnd"/>
            <w:r w:rsidRPr="00E30ECE"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4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7B84C77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45A4705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quan sát.</w:t>
            </w:r>
          </w:p>
          <w:p w14:paraId="76638A31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3B971E9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C53D813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rất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đông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mặc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té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cười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vẻ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tưới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tắm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Phật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17954857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</w:t>
            </w:r>
          </w:p>
          <w:p w14:paraId="5504F99C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AE8C4DE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ED54168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 HS lắng nghe cách đọc.</w:t>
            </w:r>
          </w:p>
          <w:p w14:paraId="263AF492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EC54AF3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1D911D0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- 1 HS đọc toàn bài.</w:t>
            </w:r>
          </w:p>
          <w:p w14:paraId="6F8D219D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quan sát</w:t>
            </w:r>
          </w:p>
          <w:p w14:paraId="144F8810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A238363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F7441EF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A1246EA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A3757B8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82D3071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đọc nối tiếp theo khổ thơ.</w:t>
            </w:r>
          </w:p>
          <w:p w14:paraId="28A84FE5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đọc từ khó.</w:t>
            </w:r>
          </w:p>
          <w:p w14:paraId="5C0DCCCC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8768853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- 2-3 HS đọc câu.</w:t>
            </w:r>
          </w:p>
          <w:p w14:paraId="1658A64E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1F0C31E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C7A4C5C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luyện đọc theo nhóm 3.</w:t>
            </w:r>
          </w:p>
          <w:p w14:paraId="2AD045EE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3179381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A827FC0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B6BB1F4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trả lời lần lượt các câu hỏi:</w:t>
            </w:r>
          </w:p>
          <w:p w14:paraId="7D96C93C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CB2FCB5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995739D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58108EF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2406376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r w:rsidRPr="00E30ECE">
              <w:rPr>
                <w:color w:val="000000" w:themeColor="text1"/>
                <w:szCs w:val="28"/>
              </w:rPr>
              <w:t>Bun-pi-may.</w:t>
            </w:r>
          </w:p>
          <w:p w14:paraId="4B3466E8" w14:textId="77777777" w:rsidR="008D1A36" w:rsidRPr="00E30ECE" w:rsidRDefault="008D1A36" w:rsidP="00E51822">
            <w:pPr>
              <w:spacing w:before="120" w:line="288" w:lineRule="auto"/>
              <w:rPr>
                <w:color w:val="000000" w:themeColor="text1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rằng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gột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rửa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mọi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ưu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phiền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bệnh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tật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đem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mạnh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khoẻ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an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lành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phúc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ai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té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gặp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may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mắn</w:t>
            </w:r>
            <w:proofErr w:type="spellEnd"/>
          </w:p>
          <w:p w14:paraId="345C9F3C" w14:textId="77777777" w:rsidR="008D1A36" w:rsidRPr="00E30ECE" w:rsidRDefault="008D1A36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buộc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sợi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tay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khách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chúc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khách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mạnh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khoẻ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phúc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6055892D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tục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lệ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đức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hậu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.(a)  </w:t>
            </w:r>
          </w:p>
          <w:p w14:paraId="4C7C6F05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CBBED54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08C998A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CEB1DCC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- 1 -2 HS nêu nội dung bài theo suy nghĩ của mình.</w:t>
            </w:r>
          </w:p>
        </w:tc>
      </w:tr>
      <w:tr w:rsidR="008D1A36" w:rsidRPr="00E30ECE" w14:paraId="49784E1B" w14:textId="77777777" w:rsidTr="00E51822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14:paraId="569FAE2D" w14:textId="77777777" w:rsidR="008D1A36" w:rsidRPr="00E30ECE" w:rsidRDefault="008D1A36" w:rsidP="00E51822">
            <w:pPr>
              <w:spacing w:before="120"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46E9C6B2" w14:textId="77777777" w:rsidR="008D1A36" w:rsidRPr="00E30ECE" w:rsidRDefault="008D1A36" w:rsidP="00E51822">
            <w:pPr>
              <w:spacing w:before="120"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Luyện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11787D0C" w14:textId="77777777" w:rsidR="008D1A36" w:rsidRPr="00E30ECE" w:rsidRDefault="008D1A36" w:rsidP="00E51822">
            <w:pPr>
              <w:spacing w:before="120"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ô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trống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chấm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hay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phẩy</w:t>
            </w:r>
            <w:proofErr w:type="spellEnd"/>
          </w:p>
          <w:p w14:paraId="5661FBCA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08056AB3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VBT</w:t>
            </w:r>
          </w:p>
          <w:p w14:paraId="52DB013C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36CB3B15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DA657C4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181CA73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B408C39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6503682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E47DDDC" w14:textId="77777777" w:rsidR="008D1A36" w:rsidRPr="00E30ECE" w:rsidRDefault="008D1A36" w:rsidP="00E51822">
            <w:pPr>
              <w:spacing w:before="120" w:line="288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6172973" w14:textId="77777777" w:rsidR="008D1A36" w:rsidRPr="00E30ECE" w:rsidRDefault="008D1A36" w:rsidP="00E51822">
            <w:pPr>
              <w:spacing w:before="120" w:line="288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19DE32A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120998D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AAF8127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9FA8139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0A3C2933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4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1053390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F97F154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3121171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733BB25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- 1-2 HS đọc yêu cầu bài.</w:t>
            </w:r>
          </w:p>
          <w:p w14:paraId="469F62E5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BA1BD9C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6F40262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làm bài trong VBT</w:t>
            </w:r>
          </w:p>
          <w:p w14:paraId="4A0C350E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trình bày:</w:t>
            </w:r>
          </w:p>
          <w:p w14:paraId="515C308D" w14:textId="77777777" w:rsidR="008D1A36" w:rsidRPr="00E30ECE" w:rsidRDefault="008D1A36" w:rsidP="00E51822">
            <w:pPr>
              <w:spacing w:before="120" w:line="288" w:lineRule="auto"/>
              <w:jc w:val="both"/>
              <w:rPr>
                <w:rFonts w:ascii="Tahoma" w:hAnsi="Tahoma" w:cs="Tahoma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lastRenderedPageBreak/>
              <w:t xml:space="preserve">   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Tết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Bun-pi-may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ra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giữa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tháng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4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dương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lịch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hằng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bầu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trời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xanh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cao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dòng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sông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lớn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dồi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dào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tượng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trưng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mới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lộc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dân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đón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Tết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ba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đầu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quét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dọn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cửa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chuẩn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thơm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thứ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hai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giao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giữa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cũ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mới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bắt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đầu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cuối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tưng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bừng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khắp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  <w:shd w:val="clear" w:color="auto" w:fill="FFFFFF"/>
              </w:rPr>
              <w:t>nơi</w:t>
            </w:r>
            <w:proofErr w:type="spellEnd"/>
            <w:r w:rsidRPr="00E30ECE">
              <w:rPr>
                <w:rFonts w:ascii="Tahoma" w:hAnsi="Tahoma" w:cs="Tahoma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  <w:p w14:paraId="58BF8297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nhận xét.</w:t>
            </w:r>
          </w:p>
          <w:p w14:paraId="4601ADE0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8D1A36" w:rsidRPr="00E30ECE" w14:paraId="3B7FE371" w14:textId="77777777" w:rsidTr="00E51822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14:paraId="27593295" w14:textId="77777777" w:rsidR="008D1A36" w:rsidRPr="00E30ECE" w:rsidRDefault="008D1A36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4’</w:t>
            </w:r>
          </w:p>
        </w:tc>
        <w:tc>
          <w:tcPr>
            <w:tcW w:w="918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3F650A1" w14:textId="77777777" w:rsidR="008D1A36" w:rsidRPr="00E30ECE" w:rsidRDefault="008D1A36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4.  Hoạt động củng cố và nối tiếp.</w:t>
            </w:r>
          </w:p>
        </w:tc>
      </w:tr>
      <w:tr w:rsidR="008D1A36" w:rsidRPr="00E30ECE" w14:paraId="73C5B4F3" w14:textId="77777777" w:rsidTr="00E51822">
        <w:tc>
          <w:tcPr>
            <w:tcW w:w="817" w:type="dxa"/>
            <w:tcBorders>
              <w:top w:val="dashed" w:sz="4" w:space="0" w:color="auto"/>
              <w:bottom w:val="dashed" w:sz="4" w:space="0" w:color="auto"/>
            </w:tcBorders>
          </w:tcPr>
          <w:p w14:paraId="34452D4F" w14:textId="77777777" w:rsidR="008D1A36" w:rsidRPr="00E30ECE" w:rsidRDefault="008D1A36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5CE7FF92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Nhắc nhở các em cần nghiêm túc trong các hoạt động tập thể. Biết giữ trật tự, lắng nghe, không ồn ào gây rối,...</w:t>
            </w:r>
          </w:p>
          <w:p w14:paraId="4B447601" w14:textId="77777777" w:rsidR="008D1A36" w:rsidRPr="00E30ECE" w:rsidRDefault="008D1A36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Nhận xét, tuyên dương</w:t>
            </w:r>
          </w:p>
          <w:p w14:paraId="1C6FE8C5" w14:textId="77777777" w:rsidR="008D1A36" w:rsidRPr="00E30ECE" w:rsidRDefault="008D1A36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Nhận xét tiết học, dặn dò bài về nhà.</w:t>
            </w:r>
          </w:p>
        </w:tc>
        <w:tc>
          <w:tcPr>
            <w:tcW w:w="464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C419055" w14:textId="77777777" w:rsidR="008D1A36" w:rsidRPr="00E30ECE" w:rsidRDefault="008D1A36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A4ABA49" w14:textId="77777777" w:rsidR="008D1A36" w:rsidRPr="00E30ECE" w:rsidRDefault="008D1A36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FD95F35" w14:textId="77777777" w:rsidR="008D1A36" w:rsidRPr="00E30ECE" w:rsidRDefault="008D1A36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126422E" w14:textId="77777777" w:rsidR="008D1A36" w:rsidRPr="00E30ECE" w:rsidRDefault="008D1A36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8D1A36" w:rsidRPr="00E30ECE" w14:paraId="2B25B45E" w14:textId="77777777" w:rsidTr="00E51822">
        <w:tc>
          <w:tcPr>
            <w:tcW w:w="817" w:type="dxa"/>
            <w:tcBorders>
              <w:top w:val="dashed" w:sz="4" w:space="0" w:color="auto"/>
            </w:tcBorders>
          </w:tcPr>
          <w:p w14:paraId="02BBD11B" w14:textId="77777777" w:rsidR="008D1A36" w:rsidRPr="00E30ECE" w:rsidRDefault="008D1A36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9180" w:type="dxa"/>
            <w:gridSpan w:val="3"/>
            <w:tcBorders>
              <w:top w:val="dashed" w:sz="4" w:space="0" w:color="auto"/>
            </w:tcBorders>
          </w:tcPr>
          <w:p w14:paraId="7A51B1FA" w14:textId="77777777" w:rsidR="008D1A36" w:rsidRPr="00E30ECE" w:rsidRDefault="008D1A36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60853DF5" w14:textId="77777777" w:rsidR="008D1A36" w:rsidRPr="000341B5" w:rsidRDefault="008D1A36" w:rsidP="008D1A36">
      <w:pPr>
        <w:spacing w:line="288" w:lineRule="auto"/>
        <w:jc w:val="both"/>
        <w:rPr>
          <w:b/>
          <w:szCs w:val="28"/>
          <w:lang w:val="nl-NL"/>
        </w:rPr>
      </w:pPr>
      <w:r>
        <w:rPr>
          <w:b/>
          <w:sz w:val="28"/>
          <w:szCs w:val="28"/>
          <w:lang w:val="nl-NL"/>
        </w:rPr>
        <w:t>IV</w:t>
      </w:r>
      <w:r w:rsidRPr="000341B5">
        <w:rPr>
          <w:b/>
          <w:sz w:val="28"/>
          <w:szCs w:val="28"/>
          <w:lang w:val="nl-NL"/>
        </w:rPr>
        <w:t>. Điều chỉnh sau bài dạy:</w:t>
      </w:r>
    </w:p>
    <w:p w14:paraId="72A6C89A" w14:textId="77777777" w:rsidR="008D1A36" w:rsidRPr="000341B5" w:rsidRDefault="008D1A36" w:rsidP="008D1A36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</w:t>
      </w:r>
      <w:r w:rsidRPr="000341B5">
        <w:rPr>
          <w:sz w:val="28"/>
          <w:szCs w:val="28"/>
          <w:lang w:val="nl-NL"/>
        </w:rPr>
        <w:t>.....................</w:t>
      </w:r>
      <w:r>
        <w:rPr>
          <w:sz w:val="28"/>
          <w:szCs w:val="28"/>
          <w:lang w:val="nl-NL"/>
        </w:rPr>
        <w:t>.....</w:t>
      </w:r>
      <w:r w:rsidRPr="000341B5">
        <w:rPr>
          <w:sz w:val="28"/>
          <w:szCs w:val="28"/>
          <w:lang w:val="nl-NL"/>
        </w:rPr>
        <w:t>...................</w:t>
      </w:r>
    </w:p>
    <w:p w14:paraId="036AABAB" w14:textId="77777777" w:rsidR="008D1A36" w:rsidRPr="000341B5" w:rsidRDefault="008D1A36" w:rsidP="008D1A36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</w:t>
      </w:r>
      <w:r>
        <w:rPr>
          <w:sz w:val="28"/>
          <w:szCs w:val="28"/>
          <w:lang w:val="nl-NL"/>
        </w:rPr>
        <w:t>......</w:t>
      </w:r>
      <w:r w:rsidRPr="000341B5">
        <w:rPr>
          <w:sz w:val="28"/>
          <w:szCs w:val="28"/>
          <w:lang w:val="nl-NL"/>
        </w:rPr>
        <w:t>..........</w:t>
      </w:r>
    </w:p>
    <w:p w14:paraId="2E486C01" w14:textId="77777777" w:rsidR="008D1A36" w:rsidRPr="000341B5" w:rsidRDefault="008D1A36" w:rsidP="008D1A36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</w:t>
      </w:r>
      <w:r>
        <w:rPr>
          <w:sz w:val="28"/>
          <w:szCs w:val="28"/>
          <w:lang w:val="nl-NL"/>
        </w:rPr>
        <w:t>..</w:t>
      </w:r>
      <w:r w:rsidRPr="000341B5">
        <w:rPr>
          <w:sz w:val="28"/>
          <w:szCs w:val="28"/>
          <w:lang w:val="nl-NL"/>
        </w:rPr>
        <w:t>.................</w:t>
      </w:r>
    </w:p>
    <w:p w14:paraId="335EB7B2" w14:textId="2B6434A3" w:rsidR="00F10543" w:rsidRDefault="008D1A36" w:rsidP="008D1A36"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</w:t>
      </w:r>
    </w:p>
    <w:sectPr w:rsidR="00F1054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36"/>
    <w:rsid w:val="008D1A36"/>
    <w:rsid w:val="00924060"/>
    <w:rsid w:val="00F1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BA6E"/>
  <w15:chartTrackingRefBased/>
  <w15:docId w15:val="{0CF91CDE-27D0-41F1-9E59-B21EDF03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A3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953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2025-05-06T02:47:00Z</dcterms:created>
  <dcterms:modified xsi:type="dcterms:W3CDTF">2025-05-06T02:47:00Z</dcterms:modified>
</cp:coreProperties>
</file>