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8A99" w14:textId="77777777" w:rsidR="00027EED" w:rsidRPr="004330B1" w:rsidRDefault="00027EED" w:rsidP="00027EED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7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157EE860" w14:textId="77777777" w:rsidR="00027EED" w:rsidRDefault="00027EED" w:rsidP="00027EED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Ba</w:t>
      </w:r>
      <w:r w:rsidRPr="004330B1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8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40A567B8" w14:textId="77777777" w:rsidR="00027EED" w:rsidRPr="00467839" w:rsidRDefault="00027EED" w:rsidP="00027EED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2488C434" w14:textId="77777777" w:rsidR="00027EED" w:rsidRPr="004330B1" w:rsidRDefault="00027EED" w:rsidP="00027EED">
      <w:pPr>
        <w:rPr>
          <w:rFonts w:ascii="Times New Roman" w:hAnsi="Times New Roman"/>
          <w:b/>
        </w:rPr>
      </w:pPr>
      <w:proofErr w:type="spellStart"/>
      <w:r w:rsidRPr="004330B1">
        <w:rPr>
          <w:rFonts w:ascii="Times New Roman" w:hAnsi="Times New Roman"/>
          <w:b/>
        </w:rPr>
        <w:t>Tiết</w:t>
      </w:r>
      <w:proofErr w:type="spellEnd"/>
      <w:r w:rsidRPr="004330B1">
        <w:rPr>
          <w:rFonts w:ascii="Times New Roman" w:hAnsi="Times New Roman"/>
          <w:b/>
        </w:rPr>
        <w:t xml:space="preserve"> 31     </w:t>
      </w:r>
      <w:r>
        <w:rPr>
          <w:rFonts w:ascii="Times New Roman" w:hAnsi="Times New Roman"/>
          <w:b/>
        </w:rPr>
        <w:t>TIẾNG VIỆT</w:t>
      </w:r>
      <w:r w:rsidRPr="004330B1">
        <w:rPr>
          <w:rFonts w:ascii="Times New Roman" w:hAnsi="Times New Roman"/>
          <w:b/>
        </w:rPr>
        <w:t xml:space="preserve">              </w:t>
      </w:r>
      <w:proofErr w:type="spellStart"/>
      <w:r w:rsidRPr="004330B1">
        <w:rPr>
          <w:rFonts w:ascii="Times New Roman" w:hAnsi="Times New Roman"/>
          <w:b/>
        </w:rPr>
        <w:t>Bài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viết</w:t>
      </w:r>
      <w:proofErr w:type="spellEnd"/>
      <w:r w:rsidRPr="004330B1">
        <w:rPr>
          <w:rFonts w:ascii="Times New Roman" w:hAnsi="Times New Roman"/>
          <w:b/>
        </w:rPr>
        <w:t xml:space="preserve"> 1: TẢ CÂY CỐI</w:t>
      </w:r>
    </w:p>
    <w:p w14:paraId="2DDBC7DF" w14:textId="77777777" w:rsidR="00027EED" w:rsidRPr="004330B1" w:rsidRDefault="00027EED" w:rsidP="00027EED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Fonts w:ascii="Times New Roman" w:hAnsi="Times New Roman"/>
          <w:b/>
          <w:bCs/>
          <w:u w:val="single"/>
        </w:rPr>
        <w:t>YÊU CẦU CẦN ĐẠT</w:t>
      </w:r>
    </w:p>
    <w:p w14:paraId="638F8CB4" w14:textId="77777777" w:rsidR="00027EED" w:rsidRPr="004330B1" w:rsidRDefault="00027EED" w:rsidP="00027EED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Xác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định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được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các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đoạn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của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bài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văn</w:t>
      </w:r>
      <w:proofErr w:type="spellEnd"/>
      <w:r w:rsidRPr="004330B1">
        <w:rPr>
          <w:rFonts w:ascii="Times New Roman" w:hAnsi="Times New Roman"/>
          <w:bCs/>
        </w:rPr>
        <w:t>.</w:t>
      </w:r>
    </w:p>
    <w:p w14:paraId="1515B54D" w14:textId="77777777" w:rsidR="00027EED" w:rsidRPr="004330B1" w:rsidRDefault="00027EED" w:rsidP="00027EED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Hiểu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cấu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tạo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thường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gặp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của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bài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văn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tả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cây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cối</w:t>
      </w:r>
      <w:proofErr w:type="spellEnd"/>
      <w:r w:rsidRPr="004330B1">
        <w:rPr>
          <w:rFonts w:ascii="Times New Roman" w:hAnsi="Times New Roman"/>
          <w:bCs/>
        </w:rPr>
        <w:t xml:space="preserve">, </w:t>
      </w:r>
      <w:proofErr w:type="spellStart"/>
      <w:r w:rsidRPr="004330B1">
        <w:rPr>
          <w:rFonts w:ascii="Times New Roman" w:hAnsi="Times New Roman"/>
          <w:bCs/>
        </w:rPr>
        <w:t>cách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tả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một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loài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cây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cụ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thể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theo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trình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tự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nhất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định</w:t>
      </w:r>
      <w:proofErr w:type="spellEnd"/>
      <w:r w:rsidRPr="004330B1">
        <w:rPr>
          <w:rFonts w:ascii="Times New Roman" w:hAnsi="Times New Roman"/>
          <w:bCs/>
        </w:rPr>
        <w:t>.</w:t>
      </w:r>
    </w:p>
    <w:p w14:paraId="7CD911A0" w14:textId="77777777" w:rsidR="00027EED" w:rsidRPr="004330B1" w:rsidRDefault="00027EED" w:rsidP="00027EED">
      <w:pPr>
        <w:spacing w:beforeLines="20" w:before="48" w:afterLines="20" w:after="48"/>
        <w:jc w:val="both"/>
        <w:rPr>
          <w:rFonts w:ascii="Times New Roman" w:hAnsi="Times New Roman"/>
          <w:bCs/>
          <w:noProof/>
        </w:rPr>
      </w:pPr>
      <w:r w:rsidRPr="004330B1">
        <w:rPr>
          <w:rFonts w:ascii="Times New Roman" w:hAnsi="Times New Roman"/>
          <w:bCs/>
          <w:noProof/>
        </w:rPr>
        <w:t>- Phát hiện được chi tiết hay, hình ảnh đẹp trong bài văn tả cây cối.</w:t>
      </w:r>
    </w:p>
    <w:p w14:paraId="2E863258" w14:textId="77777777" w:rsidR="00027EED" w:rsidRPr="004330B1" w:rsidRDefault="00027EED" w:rsidP="00027EED">
      <w:pPr>
        <w:spacing w:beforeLines="20" w:before="48" w:afterLines="20" w:after="48"/>
        <w:jc w:val="both"/>
        <w:rPr>
          <w:rFonts w:ascii="Times New Roman" w:hAnsi="Times New Roman"/>
          <w:bCs/>
          <w:noProof/>
        </w:rPr>
      </w:pPr>
      <w:r w:rsidRPr="004330B1">
        <w:rPr>
          <w:rFonts w:ascii="Times New Roman" w:hAnsi="Times New Roman"/>
          <w:bCs/>
          <w:noProof/>
        </w:rPr>
        <w:t>- Biết bày tỏ sự yêu thích của mình với những chi tiết hay, hình ảnh đẹp trong bài văn.</w:t>
      </w:r>
    </w:p>
    <w:p w14:paraId="6D462053" w14:textId="77777777" w:rsidR="00027EED" w:rsidRPr="004330B1" w:rsidRDefault="00027EED" w:rsidP="00027EED">
      <w:pPr>
        <w:spacing w:beforeLines="20" w:before="48" w:afterLines="20" w:after="48"/>
        <w:jc w:val="both"/>
        <w:rPr>
          <w:rFonts w:ascii="Times New Roman" w:hAnsi="Times New Roman"/>
          <w:noProof/>
        </w:rPr>
      </w:pPr>
      <w:r w:rsidRPr="004330B1">
        <w:rPr>
          <w:rFonts w:ascii="Times New Roman" w:hAnsi="Times New Roman"/>
          <w:i/>
          <w:iCs/>
          <w:noProof/>
        </w:rPr>
        <w:t xml:space="preserve">- Năng lực giao tiếp, hợp tác: </w:t>
      </w:r>
      <w:r w:rsidRPr="004330B1">
        <w:rPr>
          <w:rFonts w:ascii="Times New Roman" w:hAnsi="Times New Roman"/>
          <w:noProof/>
        </w:rPr>
        <w:t>Biết thảo luận nhóm về nội dung và cấu tạo của bài văn tả cây cối.</w:t>
      </w:r>
    </w:p>
    <w:p w14:paraId="3652FF7F" w14:textId="77777777" w:rsidR="00027EED" w:rsidRPr="004330B1" w:rsidRDefault="00027EED" w:rsidP="00027EED">
      <w:pPr>
        <w:spacing w:beforeLines="20" w:before="48" w:afterLines="20" w:after="48"/>
        <w:jc w:val="both"/>
        <w:rPr>
          <w:rFonts w:ascii="Times New Roman" w:hAnsi="Times New Roman"/>
          <w:noProof/>
        </w:rPr>
      </w:pPr>
      <w:r w:rsidRPr="004330B1">
        <w:rPr>
          <w:rFonts w:ascii="Times New Roman" w:hAnsi="Times New Roman"/>
          <w:i/>
          <w:iCs/>
          <w:noProof/>
        </w:rPr>
        <w:t>- Năng lực giải quyết vấn đề và sáng tạo:</w:t>
      </w:r>
      <w:r w:rsidRPr="004330B1">
        <w:rPr>
          <w:rFonts w:ascii="Times New Roman" w:hAnsi="Times New Roman"/>
          <w:noProof/>
        </w:rPr>
        <w:t xml:space="preserve"> Vận dụng những kiến thức đã học để tìm tòi, mở rộng, giải quyết các vấn đề trong cuộc sống.</w:t>
      </w:r>
    </w:p>
    <w:p w14:paraId="292081FB" w14:textId="77777777" w:rsidR="00027EED" w:rsidRPr="004330B1" w:rsidRDefault="00027EED" w:rsidP="00027EED">
      <w:pPr>
        <w:spacing w:beforeLines="20" w:before="48" w:afterLines="20" w:after="48"/>
        <w:jc w:val="both"/>
        <w:rPr>
          <w:rFonts w:ascii="Times New Roman" w:hAnsi="Times New Roman"/>
          <w:noProof/>
        </w:rPr>
      </w:pPr>
      <w:r w:rsidRPr="004330B1">
        <w:rPr>
          <w:rFonts w:ascii="Times New Roman" w:hAnsi="Times New Roman"/>
          <w:i/>
          <w:iCs/>
          <w:noProof/>
        </w:rPr>
        <w:t>- Năng lực tự chủ và tự học:</w:t>
      </w:r>
      <w:r w:rsidRPr="004330B1">
        <w:rPr>
          <w:rFonts w:ascii="Times New Roman" w:hAnsi="Times New Roman"/>
          <w:noProof/>
        </w:rPr>
        <w:t xml:space="preserve"> Biết tự giải quyết nhiệm vụ học tập: đọc và trả lời câu hỏi về nội dung, cấu tạo của bài văn tả cây cối; nắm được trình tự miêu tả trong bài văn tả cây cối.</w:t>
      </w:r>
    </w:p>
    <w:p w14:paraId="5F2741AA" w14:textId="77777777" w:rsidR="00027EED" w:rsidRPr="004330B1" w:rsidRDefault="00027EED" w:rsidP="00027EED">
      <w:pPr>
        <w:jc w:val="both"/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- </w:t>
      </w:r>
      <w:proofErr w:type="spellStart"/>
      <w:r w:rsidRPr="004330B1">
        <w:rPr>
          <w:rFonts w:ascii="Times New Roman" w:hAnsi="Times New Roman"/>
        </w:rPr>
        <w:t>Chăm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chỉ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Chăm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luyện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viết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rèn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thận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óc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thẩm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mỹ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viết</w:t>
      </w:r>
      <w:proofErr w:type="spellEnd"/>
      <w:r w:rsidRPr="004330B1">
        <w:rPr>
          <w:rFonts w:ascii="Times New Roman" w:hAnsi="Times New Roman"/>
        </w:rPr>
        <w:t>.</w:t>
      </w:r>
    </w:p>
    <w:p w14:paraId="000EFB8A" w14:textId="77777777" w:rsidR="00027EED" w:rsidRPr="004330B1" w:rsidRDefault="00027EED" w:rsidP="00027EED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Yêu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nước</w:t>
      </w:r>
      <w:proofErr w:type="spellEnd"/>
      <w:r w:rsidRPr="004330B1">
        <w:rPr>
          <w:rFonts w:ascii="Times New Roman" w:hAnsi="Times New Roman"/>
          <w:bCs/>
        </w:rPr>
        <w:t xml:space="preserve">: </w:t>
      </w:r>
      <w:proofErr w:type="spellStart"/>
      <w:r w:rsidRPr="004330B1">
        <w:rPr>
          <w:rFonts w:ascii="Times New Roman" w:hAnsi="Times New Roman"/>
          <w:bCs/>
        </w:rPr>
        <w:t>Bồi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dưỡng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tình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yêu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thiên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nhiên</w:t>
      </w:r>
      <w:proofErr w:type="spellEnd"/>
      <w:r w:rsidRPr="004330B1">
        <w:rPr>
          <w:rFonts w:ascii="Times New Roman" w:hAnsi="Times New Roman"/>
          <w:bCs/>
        </w:rPr>
        <w:t>.</w:t>
      </w:r>
    </w:p>
    <w:p w14:paraId="59D49C5F" w14:textId="77777777" w:rsidR="00027EED" w:rsidRPr="004330B1" w:rsidRDefault="00027EED" w:rsidP="00027EED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II. </w:t>
      </w:r>
      <w:r w:rsidRPr="004330B1">
        <w:rPr>
          <w:rFonts w:ascii="Times New Roman" w:hAnsi="Times New Roman"/>
          <w:b/>
          <w:bCs/>
          <w:u w:val="single"/>
        </w:rPr>
        <w:t>ĐỒ DÙNG DẠY HỌC</w:t>
      </w:r>
    </w:p>
    <w:p w14:paraId="4C7FCE0A" w14:textId="77777777" w:rsidR="00027EED" w:rsidRPr="004330B1" w:rsidRDefault="00027EED" w:rsidP="00027EE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GV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powerpoint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phiếu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 xml:space="preserve">, video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xanh</w:t>
      </w:r>
      <w:proofErr w:type="spellEnd"/>
      <w:r w:rsidRPr="004330B1">
        <w:rPr>
          <w:rFonts w:ascii="Times New Roman" w:hAnsi="Times New Roman"/>
        </w:rPr>
        <w:t xml:space="preserve">, </w:t>
      </w:r>
    </w:p>
    <w:p w14:paraId="5E1041D4" w14:textId="77777777" w:rsidR="00027EED" w:rsidRPr="004330B1" w:rsidRDefault="00027EED" w:rsidP="00027EED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HS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>: SGK</w:t>
      </w:r>
    </w:p>
    <w:p w14:paraId="30BA46F2" w14:textId="77777777" w:rsidR="00027EED" w:rsidRDefault="00027EED" w:rsidP="00027EED">
      <w:pPr>
        <w:jc w:val="both"/>
        <w:rPr>
          <w:rFonts w:ascii="Times New Roman" w:eastAsia="Calibri" w:hAnsi="Times New Roman"/>
          <w:b/>
          <w:noProof/>
          <w:color w:val="000000"/>
          <w:u w:val="single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p w14:paraId="75407F16" w14:textId="77777777" w:rsidR="00027EED" w:rsidRDefault="00027EED" w:rsidP="00027EED">
      <w:pPr>
        <w:jc w:val="both"/>
        <w:rPr>
          <w:rFonts w:ascii="Times New Roman" w:eastAsia="Calibri" w:hAnsi="Times New Roman"/>
          <w:b/>
          <w:noProof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309"/>
        <w:gridCol w:w="3862"/>
      </w:tblGrid>
      <w:tr w:rsidR="00027EED" w:rsidRPr="00D6678E" w14:paraId="50F94ACB" w14:textId="77777777" w:rsidTr="00E47E70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2A4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Thời gian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CF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3ABF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027EED" w:rsidRPr="00D6678E" w14:paraId="7C678D1F" w14:textId="77777777" w:rsidTr="00E47E70"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14:paraId="06B737B3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7B5C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bCs/>
                <w:u w:val="single"/>
                <w:lang w:val="nl-NL"/>
              </w:rPr>
              <w:t>1. Hoạt động Mở đầu: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</w:tcPr>
          <w:p w14:paraId="67E94E23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1A64D8B4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2B9DDA7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61D3F3E8" w14:textId="77777777" w:rsidR="00027EED" w:rsidRPr="00D6678E" w:rsidRDefault="00027EED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D6678E">
              <w:rPr>
                <w:rFonts w:ascii="Times New Roman" w:hAnsi="Times New Roman"/>
                <w:bCs/>
                <w:lang w:val="nl-NL"/>
              </w:rPr>
              <w:t>- GV tổ chức cho HS hát bài “ Cái cây xanh xanh”.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1B40E6D9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D6678E">
              <w:rPr>
                <w:rFonts w:ascii="Times New Roman" w:hAnsi="Times New Roman"/>
                <w:lang w:val="nl-NL"/>
              </w:rPr>
              <w:t>- HS hát.</w:t>
            </w:r>
          </w:p>
          <w:p w14:paraId="23E4C4F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61E0132E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29DA21D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0522F7F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  <w:i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  <w:iCs/>
              </w:rPr>
              <w:t>giới</w:t>
            </w:r>
            <w:proofErr w:type="spellEnd"/>
            <w:r w:rsidRPr="00D6678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Cs/>
              </w:rPr>
              <w:t>thiệu</w:t>
            </w:r>
            <w:proofErr w:type="spellEnd"/>
            <w:r w:rsidRPr="00D6678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Cs/>
              </w:rPr>
              <w:t>mới</w:t>
            </w:r>
            <w:proofErr w:type="spellEnd"/>
            <w:r w:rsidRPr="00D6678E">
              <w:rPr>
                <w:rFonts w:ascii="Times New Roman" w:hAnsi="Times New Roman"/>
                <w:bCs/>
                <w:iCs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tiết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trước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em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đã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thơ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Cau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”.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em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đã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cách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nhà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thơ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đặc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điểm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cau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Hôm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nay,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em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sẽ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cách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viết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một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qua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việc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tìm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hiểu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cấu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tạo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  <w:iCs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5BF4D98D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ghi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tên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>Viết</w:t>
            </w:r>
            <w:proofErr w:type="spellEnd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 xml:space="preserve"> 1 –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5B4ADBD3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lang w:val="nl-NL"/>
              </w:rPr>
              <w:t>- HS lắng nghe.</w:t>
            </w:r>
          </w:p>
        </w:tc>
      </w:tr>
      <w:tr w:rsidR="00027EED" w:rsidRPr="00D6678E" w14:paraId="34043C00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6C4CAA45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bCs/>
                <w:iCs/>
                <w:lang w:val="nl-NL"/>
              </w:rPr>
              <w:t>15’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542CFBB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D6678E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Hình</w:t>
            </w:r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  <w:iCs/>
                <w:u w:val="single"/>
              </w:rPr>
              <w:t>mới</w:t>
            </w:r>
            <w:proofErr w:type="spellEnd"/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5CC2B0C4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5DEFE37D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217E9BF3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7’</w:t>
            </w:r>
          </w:p>
          <w:p w14:paraId="11318BD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4CEE41E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Hoạt động 1: Nhận</w:t>
            </w:r>
            <w:r w:rsidRPr="00D667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</w:rPr>
              <w:t>xét</w:t>
            </w:r>
            <w:proofErr w:type="spellEnd"/>
          </w:p>
          <w:p w14:paraId="0012160A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mẫu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giải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thích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từ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ngữ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khó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(VD:</w:t>
            </w:r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hòn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non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bộ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thân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phụ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loà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proofErr w:type="gramStart"/>
            <w:r w:rsidRPr="00D6678E">
              <w:rPr>
                <w:rFonts w:ascii="Times New Roman" w:hAnsi="Times New Roman"/>
                <w:bCs/>
                <w:i/>
              </w:rPr>
              <w:t>xoà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,…</w:t>
            </w:r>
            <w:proofErr w:type="gramEnd"/>
            <w:r w:rsidRPr="00D6678E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50E42784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5BCCE16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356EEC43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56F71FA8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6186436D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yêu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cầu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nối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tiếp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nhau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4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thầm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theo.</w:t>
            </w:r>
            <w:proofErr w:type="spellEnd"/>
          </w:p>
          <w:p w14:paraId="76D58CCD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79879D5D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62ACF397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</w:p>
          <w:p w14:paraId="2009DCF8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027EED" w:rsidRPr="00D6678E" w14:paraId="42D6BF88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7B6A9BD4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43E91DE2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giao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nhiệm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vụ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thảo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luận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nhóm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đôi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hỏi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tìm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hiểu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>:</w:t>
            </w:r>
          </w:p>
          <w:p w14:paraId="612C4955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a.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mấy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?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nội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dung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  <w:p w14:paraId="7B0620BC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lastRenderedPageBreak/>
              <w:t xml:space="preserve">b.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nào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?</w:t>
            </w:r>
          </w:p>
          <w:p w14:paraId="3522CAD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12CCDF18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lastRenderedPageBreak/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thảo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luận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nhóm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589763A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76818283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437E9148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69985EEE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đại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diện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1 – 2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hỏi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trước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lớp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xét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bổ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sung (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nếu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có</w:t>
            </w:r>
            <w:proofErr w:type="spellEnd"/>
            <w:r w:rsidRPr="00D6678E">
              <w:rPr>
                <w:rFonts w:ascii="Times New Roman" w:hAnsi="Times New Roman"/>
                <w:bCs/>
              </w:rPr>
              <w:t>).</w:t>
            </w:r>
          </w:p>
          <w:p w14:paraId="157EC042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3AA257C1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hỏi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010D4E4D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12972330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6178D1AD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7310C96A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xét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đánh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giá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và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chốt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đáp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án</w:t>
            </w:r>
            <w:proofErr w:type="spellEnd"/>
            <w:r w:rsidRPr="00D6678E">
              <w:rPr>
                <w:rFonts w:ascii="Times New Roman" w:hAnsi="Times New Roman"/>
                <w:bCs/>
              </w:rPr>
              <w:t>:</w:t>
            </w:r>
          </w:p>
          <w:p w14:paraId="660BD31A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a.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4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Nội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dung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:</w:t>
            </w:r>
          </w:p>
          <w:p w14:paraId="6EAE865A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+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l: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Giới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thiệu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đặc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điểm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chung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  <w:p w14:paraId="386518D7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+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2: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rễ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  <w:p w14:paraId="1976CA8C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+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3: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lá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  <w:p w14:paraId="7D45198C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+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4: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nghĩ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  <w:p w14:paraId="5EF21501" w14:textId="77777777" w:rsidR="00027EED" w:rsidRPr="00323D04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D6678E">
              <w:rPr>
                <w:rFonts w:ascii="Times New Roman" w:hAnsi="Times New Roman"/>
                <w:bCs/>
                <w:i/>
              </w:rPr>
              <w:t xml:space="preserve">b)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bộ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phận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081CBF07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</w:p>
          <w:p w14:paraId="51D92617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679149A9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4B2DB251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8’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31EAB03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Rút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ra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  <w:p w14:paraId="3A9366E9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1 – 2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to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nội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dung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SGK.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thầm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theo.</w:t>
            </w:r>
            <w:proofErr w:type="spellEnd"/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43DFC3CC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</w:p>
          <w:p w14:paraId="7A674A10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</w:tc>
      </w:tr>
      <w:tr w:rsidR="00027EED" w:rsidRPr="00D6678E" w14:paraId="19888849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4BC3D05B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21D057B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giải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thích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kĩ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hơn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kiến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thức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từ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ngữ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khó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nếu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có</w:t>
            </w:r>
            <w:proofErr w:type="spellEnd"/>
            <w:r w:rsidRPr="00D6678E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1E681208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</w:tc>
      </w:tr>
      <w:tr w:rsidR="00027EED" w:rsidRPr="00D6678E" w14:paraId="2F3D56E3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25E12805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49C916F1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1 – 2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nhắc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lại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lớp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cấu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tạo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4281EE32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thực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hiện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</w:t>
            </w:r>
          </w:p>
          <w:p w14:paraId="0D9BDB6B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797811BB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5F3B131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78581DE9" w14:textId="77777777" w:rsidR="00027EED" w:rsidRPr="00D6678E" w:rsidRDefault="00027EED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chuẩn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bị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3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ghi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chữ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to “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Mở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>”, “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Thân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>”, “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Kết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”.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úp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3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lại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để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trên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mặt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GV.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3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lên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bảng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mỗi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lựa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chọn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chọn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nào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sẽ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nói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lại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nội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dung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phần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 (VD:</w:t>
            </w:r>
            <w:r w:rsidRPr="00D6678E">
              <w:rPr>
                <w:rFonts w:ascii="Times New Roman" w:hAnsi="Times New Roman"/>
                <w:bCs/>
                <w:i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chọn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Mở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”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sẽ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nói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: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Phần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mở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giới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thiệu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đối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tượng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hoa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proofErr w:type="gramStart"/>
            <w:r w:rsidRPr="00D6678E">
              <w:rPr>
                <w:rFonts w:ascii="Times New Roman" w:hAnsi="Times New Roman"/>
                <w:bCs/>
                <w:i/>
              </w:rPr>
              <w:t>quả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,...</w:t>
            </w:r>
            <w:proofErr w:type="gramEnd"/>
            <w:r w:rsidRPr="00D6678E">
              <w:rPr>
                <w:rFonts w:ascii="Times New Roman" w:hAnsi="Times New Roman"/>
                <w:bCs/>
                <w:i/>
              </w:rPr>
              <w:t xml:space="preserve">)”.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Tương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Thân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” –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Phần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thân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gồm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2 ý.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Thứ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nhất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bộ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phận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hoặc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thời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kì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phát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triển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đối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tượng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Thứ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hai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ích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lợi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đối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tượng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”.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Tấm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bìa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Kết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” –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Phần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kết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nghĩ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đối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tượng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”.</w:t>
            </w:r>
            <w:r w:rsidRPr="00D6678E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67807B90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thực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hiện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47113055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45A7E80D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0E4D1F82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10’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3FBE7958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 xml:space="preserve">3. </w:t>
            </w:r>
            <w:proofErr w:type="spellStart"/>
            <w:r w:rsidRPr="00D6678E">
              <w:rPr>
                <w:rFonts w:ascii="Times New Roman" w:hAnsi="Times New Roman"/>
                <w:b/>
                <w:u w:val="single"/>
              </w:rPr>
              <w:t>Luyện</w:t>
            </w:r>
            <w:proofErr w:type="spellEnd"/>
            <w:r w:rsidRPr="00D6678E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u w:val="single"/>
              </w:rPr>
              <w:t>tập</w:t>
            </w:r>
            <w:proofErr w:type="spellEnd"/>
            <w:r w:rsidRPr="00D6678E">
              <w:rPr>
                <w:rFonts w:ascii="Times New Roman" w:hAnsi="Times New Roman"/>
                <w:b/>
                <w:u w:val="single"/>
              </w:rPr>
              <w:t xml:space="preserve"> – </w:t>
            </w:r>
            <w:proofErr w:type="spellStart"/>
            <w:r w:rsidRPr="00D6678E">
              <w:rPr>
                <w:rFonts w:ascii="Times New Roman" w:hAnsi="Times New Roman"/>
                <w:b/>
                <w:u w:val="single"/>
              </w:rPr>
              <w:t>thực</w:t>
            </w:r>
            <w:proofErr w:type="spellEnd"/>
            <w:r w:rsidRPr="00D6678E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u w:val="single"/>
              </w:rPr>
              <w:t>hành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09420AE0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1506202A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557E08CC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bCs/>
              </w:rPr>
              <w:t>10’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5F245E49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3: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Luyện</w:t>
            </w:r>
            <w:proofErr w:type="spellEnd"/>
            <w:r w:rsidRPr="00D6678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</w:p>
          <w:p w14:paraId="1142111B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hướng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dẫn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xác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định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yêu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cầu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BT1: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”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so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sánh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giữa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”.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2E96F294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</w:p>
          <w:p w14:paraId="6FE4F353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3D57B602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</w:p>
          <w:p w14:paraId="68EE3222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6831E468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270CAE9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2C93C88E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2 – 3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nối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tiếp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nhau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đoạn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đọc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thầm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theo.</w:t>
            </w:r>
            <w:proofErr w:type="spellEnd"/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3C81AB4E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thực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hiện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5595A042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2AA0CB43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5D146137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71E26959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giải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thích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từ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khó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văn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(VD: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màu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tía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trơ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trụi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trơ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trơ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li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proofErr w:type="gramStart"/>
            <w:r w:rsidRPr="00D6678E">
              <w:rPr>
                <w:rFonts w:ascii="Times New Roman" w:hAnsi="Times New Roman"/>
                <w:bCs/>
                <w:i/>
              </w:rPr>
              <w:t>điểm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,…</w:t>
            </w:r>
            <w:proofErr w:type="gramEnd"/>
            <w:r w:rsidRPr="00D6678E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15F06A87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433385CC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036620F9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75A28F3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785E4FC8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giao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nhiệm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vụ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cho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làm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việc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nhóm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đôi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thảo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luận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sự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nhau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và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55279B13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thảo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luận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nhóm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đôi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6B7505A3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1AE47309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000BB38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5BF2BE98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2 – 3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phát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biểu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trước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lớp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về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sự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nhau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và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</w:rPr>
              <w:t>.</w:t>
            </w:r>
          </w:p>
          <w:p w14:paraId="0A86BFC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6E785F14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trả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lời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câu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hỏi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đặc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điểm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chung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–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rễ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–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lá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–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ích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lợi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;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thời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gian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mùa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trong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năm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).</w:t>
            </w:r>
          </w:p>
        </w:tc>
      </w:tr>
      <w:tr w:rsidR="00027EED" w:rsidRPr="00D6678E" w14:paraId="1C30E921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491DE1FB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1A733F7D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nhận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xét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đánh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giá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bổ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sung:</w:t>
            </w:r>
          </w:p>
          <w:p w14:paraId="52576810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thể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trình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khác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nhau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từng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bộ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phận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ở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”)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hoặc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sự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thay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đổi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theo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thời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gian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ở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“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  <w:i/>
              </w:rPr>
              <w:t>bàng</w:t>
            </w:r>
            <w:proofErr w:type="spellEnd"/>
            <w:r w:rsidRPr="00D6678E">
              <w:rPr>
                <w:rFonts w:ascii="Times New Roman" w:hAnsi="Times New Roman"/>
                <w:bCs/>
                <w:i/>
              </w:rPr>
              <w:t>”).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7E401CDA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Cs/>
              </w:rPr>
            </w:pPr>
            <w:r w:rsidRPr="00D6678E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lắng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nghe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tiếp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bCs/>
              </w:rPr>
              <w:t>thu</w:t>
            </w:r>
            <w:proofErr w:type="spellEnd"/>
            <w:r w:rsidRPr="00D6678E">
              <w:rPr>
                <w:rFonts w:ascii="Times New Roman" w:hAnsi="Times New Roman"/>
                <w:bCs/>
              </w:rPr>
              <w:t xml:space="preserve">. </w:t>
            </w:r>
          </w:p>
          <w:p w14:paraId="7C9FDEBD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2DEC0AD7" w14:textId="77777777" w:rsidTr="00E47E70">
        <w:tc>
          <w:tcPr>
            <w:tcW w:w="895" w:type="dxa"/>
            <w:tcBorders>
              <w:right w:val="single" w:sz="4" w:space="0" w:color="auto"/>
            </w:tcBorders>
          </w:tcPr>
          <w:p w14:paraId="1B6C6331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lang w:val="nl-NL"/>
              </w:rPr>
              <w:t>5’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</w:tcPr>
          <w:p w14:paraId="28261E3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  <w:b/>
                <w:u w:val="single"/>
                <w:lang w:val="nl-NL"/>
              </w:rPr>
              <w:t>4. Hoạt động Củng cố, nối tiếp</w:t>
            </w:r>
          </w:p>
        </w:tc>
        <w:tc>
          <w:tcPr>
            <w:tcW w:w="4550" w:type="dxa"/>
            <w:tcBorders>
              <w:left w:val="single" w:sz="4" w:space="0" w:color="auto"/>
            </w:tcBorders>
          </w:tcPr>
          <w:p w14:paraId="59625F3A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2A1D291C" w14:textId="77777777" w:rsidTr="00E47E70">
        <w:tc>
          <w:tcPr>
            <w:tcW w:w="895" w:type="dxa"/>
            <w:tcBorders>
              <w:bottom w:val="nil"/>
              <w:right w:val="single" w:sz="4" w:space="0" w:color="auto"/>
            </w:tcBorders>
          </w:tcPr>
          <w:p w14:paraId="53689A9E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00884C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</w:rPr>
            </w:pPr>
            <w:r w:rsidRPr="00D6678E">
              <w:rPr>
                <w:rFonts w:ascii="Times New Roman" w:hAnsi="Times New Roman"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</w:rPr>
              <w:t>yêu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cầu</w:t>
            </w:r>
            <w:proofErr w:type="spellEnd"/>
            <w:r w:rsidRPr="00D6678E">
              <w:rPr>
                <w:rFonts w:ascii="Times New Roman" w:hAnsi="Times New Roman"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</w:rPr>
              <w:t>tự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nhận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xét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về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tiết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học</w:t>
            </w:r>
            <w:proofErr w:type="spellEnd"/>
            <w:r w:rsidRPr="00D6678E">
              <w:rPr>
                <w:rFonts w:ascii="Times New Roman" w:hAnsi="Times New Roman"/>
              </w:rPr>
              <w:t xml:space="preserve">: </w:t>
            </w:r>
            <w:proofErr w:type="spellStart"/>
            <w:r w:rsidRPr="00D6678E">
              <w:rPr>
                <w:rFonts w:ascii="Times New Roman" w:hAnsi="Times New Roman"/>
              </w:rPr>
              <w:t>ưu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điểm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nhược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điểm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của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cả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lớp</w:t>
            </w:r>
            <w:proofErr w:type="spellEnd"/>
            <w:r w:rsidRPr="00D6678E">
              <w:rPr>
                <w:rFonts w:ascii="Times New Roman" w:hAnsi="Times New Roman"/>
              </w:rPr>
              <w:t xml:space="preserve">; </w:t>
            </w:r>
            <w:proofErr w:type="spellStart"/>
            <w:r w:rsidRPr="00D6678E">
              <w:rPr>
                <w:rFonts w:ascii="Times New Roman" w:hAnsi="Times New Roman"/>
              </w:rPr>
              <w:t>những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điều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đã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làm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được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những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điều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cần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rút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kinh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nghiệm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rèn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luyện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thêm</w:t>
            </w:r>
            <w:proofErr w:type="spellEnd"/>
            <w:r w:rsidRPr="00D6678E">
              <w:rPr>
                <w:rFonts w:ascii="Times New Roman" w:hAnsi="Times New Roman"/>
              </w:rPr>
              <w:t xml:space="preserve">. </w:t>
            </w:r>
          </w:p>
          <w:p w14:paraId="0279B0D7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6678E">
              <w:rPr>
                <w:rFonts w:ascii="Times New Roman" w:hAnsi="Times New Roman"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</w:rPr>
              <w:t>tổng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hợp</w:t>
            </w:r>
            <w:proofErr w:type="spellEnd"/>
            <w:r w:rsidRPr="00D6678E">
              <w:rPr>
                <w:rFonts w:ascii="Times New Roman" w:hAnsi="Times New Roman"/>
              </w:rPr>
              <w:t xml:space="preserve"> ý </w:t>
            </w:r>
            <w:proofErr w:type="spellStart"/>
            <w:r w:rsidRPr="00D6678E">
              <w:rPr>
                <w:rFonts w:ascii="Times New Roman" w:hAnsi="Times New Roman"/>
              </w:rPr>
              <w:t>kiến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nhận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xét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tiết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học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khen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ngợi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và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động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viên</w:t>
            </w:r>
            <w:proofErr w:type="spellEnd"/>
            <w:r w:rsidRPr="00D6678E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4550" w:type="dxa"/>
            <w:tcBorders>
              <w:left w:val="single" w:sz="4" w:space="0" w:color="auto"/>
              <w:bottom w:val="nil"/>
            </w:tcBorders>
          </w:tcPr>
          <w:p w14:paraId="1181EADF" w14:textId="77777777" w:rsidR="00027EED" w:rsidRPr="00D6678E" w:rsidRDefault="00027EED" w:rsidP="00E47E70">
            <w:pPr>
              <w:rPr>
                <w:rFonts w:ascii="Times New Roman" w:hAnsi="Times New Roman"/>
              </w:rPr>
            </w:pPr>
            <w:r w:rsidRPr="00D6678E">
              <w:rPr>
                <w:rFonts w:ascii="Times New Roman" w:hAnsi="Times New Roman"/>
                <w:lang w:val="nl-NL"/>
              </w:rPr>
              <w:t>-</w:t>
            </w:r>
            <w:r w:rsidRPr="00D6678E">
              <w:rPr>
                <w:rFonts w:ascii="Times New Roman" w:hAnsi="Times New Roman"/>
              </w:rPr>
              <w:t xml:space="preserve"> HS </w:t>
            </w:r>
            <w:proofErr w:type="spellStart"/>
            <w:r w:rsidRPr="00D6678E">
              <w:rPr>
                <w:rFonts w:ascii="Times New Roman" w:hAnsi="Times New Roman"/>
              </w:rPr>
              <w:t>lắng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nghe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thực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hiện</w:t>
            </w:r>
            <w:proofErr w:type="spellEnd"/>
          </w:p>
          <w:p w14:paraId="401C1A6C" w14:textId="77777777" w:rsidR="00027EED" w:rsidRPr="00D6678E" w:rsidRDefault="00027EED" w:rsidP="00E47E70">
            <w:pPr>
              <w:rPr>
                <w:rFonts w:ascii="Times New Roman" w:hAnsi="Times New Roman"/>
                <w:lang w:val="nl-NL"/>
              </w:rPr>
            </w:pPr>
          </w:p>
          <w:p w14:paraId="112E6E90" w14:textId="77777777" w:rsidR="00027EED" w:rsidRPr="00D6678E" w:rsidRDefault="00027EED" w:rsidP="00E47E70">
            <w:pPr>
              <w:rPr>
                <w:rFonts w:ascii="Times New Roman" w:hAnsi="Times New Roman"/>
              </w:rPr>
            </w:pPr>
          </w:p>
          <w:p w14:paraId="3D544F2C" w14:textId="77777777" w:rsidR="00027EED" w:rsidRPr="00D6678E" w:rsidRDefault="00027EED" w:rsidP="00E47E70">
            <w:pPr>
              <w:rPr>
                <w:rFonts w:ascii="Times New Roman" w:hAnsi="Times New Roman"/>
              </w:rPr>
            </w:pPr>
          </w:p>
          <w:p w14:paraId="666E220D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027EED" w:rsidRPr="00D6678E" w14:paraId="19925190" w14:textId="77777777" w:rsidTr="00E47E70"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14:paraId="3BBEEF96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5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439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</w:rPr>
            </w:pPr>
            <w:r w:rsidRPr="00D6678E">
              <w:rPr>
                <w:rFonts w:ascii="Times New Roman" w:hAnsi="Times New Roman"/>
              </w:rPr>
              <w:t xml:space="preserve">- GV </w:t>
            </w:r>
            <w:proofErr w:type="spellStart"/>
            <w:r w:rsidRPr="00D6678E">
              <w:rPr>
                <w:rFonts w:ascii="Times New Roman" w:hAnsi="Times New Roman"/>
              </w:rPr>
              <w:t>nhắc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nhở</w:t>
            </w:r>
            <w:proofErr w:type="spellEnd"/>
            <w:r w:rsidRPr="00D6678E">
              <w:rPr>
                <w:rFonts w:ascii="Times New Roman" w:hAnsi="Times New Roman"/>
              </w:rPr>
              <w:t xml:space="preserve"> HS:</w:t>
            </w:r>
          </w:p>
          <w:p w14:paraId="67B2234E" w14:textId="77777777" w:rsidR="00027EED" w:rsidRPr="00D6678E" w:rsidRDefault="00027EED" w:rsidP="00E47E70">
            <w:pPr>
              <w:jc w:val="both"/>
              <w:rPr>
                <w:rFonts w:ascii="Times New Roman" w:hAnsi="Times New Roman"/>
                <w:i/>
              </w:rPr>
            </w:pPr>
            <w:r w:rsidRPr="00D6678E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D6678E">
              <w:rPr>
                <w:rFonts w:ascii="Times New Roman" w:hAnsi="Times New Roman"/>
              </w:rPr>
              <w:t>Chuẩn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bị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nội</w:t>
            </w:r>
            <w:proofErr w:type="spellEnd"/>
            <w:r w:rsidRPr="00D6678E">
              <w:rPr>
                <w:rFonts w:ascii="Times New Roman" w:hAnsi="Times New Roman"/>
              </w:rPr>
              <w:t xml:space="preserve"> dung </w:t>
            </w:r>
            <w:proofErr w:type="spellStart"/>
            <w:r w:rsidRPr="00D6678E">
              <w:rPr>
                <w:rFonts w:ascii="Times New Roman" w:hAnsi="Times New Roman"/>
              </w:rPr>
              <w:t>cho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tiết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học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i/>
              </w:rPr>
              <w:t>Bài</w:t>
            </w:r>
            <w:proofErr w:type="spellEnd"/>
            <w:r w:rsidRPr="00D6678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i/>
              </w:rPr>
              <w:t>viết</w:t>
            </w:r>
            <w:proofErr w:type="spellEnd"/>
            <w:r w:rsidRPr="00D6678E">
              <w:rPr>
                <w:rFonts w:ascii="Times New Roman" w:hAnsi="Times New Roman"/>
                <w:i/>
              </w:rPr>
              <w:t xml:space="preserve"> 2: Quan </w:t>
            </w:r>
            <w:proofErr w:type="spellStart"/>
            <w:r w:rsidRPr="00D6678E">
              <w:rPr>
                <w:rFonts w:ascii="Times New Roman" w:hAnsi="Times New Roman"/>
                <w:i/>
              </w:rPr>
              <w:t>sát</w:t>
            </w:r>
            <w:proofErr w:type="spellEnd"/>
            <w:r w:rsidRPr="00D6678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i/>
              </w:rPr>
              <w:t>cây</w:t>
            </w:r>
            <w:proofErr w:type="spellEnd"/>
            <w:r w:rsidRPr="00D6678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  <w:i/>
              </w:rPr>
              <w:t>cối</w:t>
            </w:r>
            <w:proofErr w:type="spellEnd"/>
            <w:r w:rsidRPr="00D6678E">
              <w:rPr>
                <w:rFonts w:ascii="Times New Roman" w:hAnsi="Times New Roman"/>
                <w:i/>
              </w:rPr>
              <w:t>.</w:t>
            </w:r>
          </w:p>
          <w:p w14:paraId="380154CF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</w:rPr>
              <w:t xml:space="preserve">+ </w:t>
            </w:r>
            <w:proofErr w:type="spellStart"/>
            <w:r w:rsidRPr="00D6678E">
              <w:rPr>
                <w:rFonts w:ascii="Times New Roman" w:hAnsi="Times New Roman"/>
              </w:rPr>
              <w:t>Chuẩn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bị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tranh</w:t>
            </w:r>
            <w:proofErr w:type="spellEnd"/>
            <w:r w:rsidRPr="00D6678E">
              <w:rPr>
                <w:rFonts w:ascii="Times New Roman" w:hAnsi="Times New Roman"/>
              </w:rPr>
              <w:t xml:space="preserve">/ </w:t>
            </w:r>
            <w:proofErr w:type="spellStart"/>
            <w:r w:rsidRPr="00D6678E">
              <w:rPr>
                <w:rFonts w:ascii="Times New Roman" w:hAnsi="Times New Roman"/>
              </w:rPr>
              <w:t>ảnh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về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một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cây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hoa</w:t>
            </w:r>
            <w:proofErr w:type="spellEnd"/>
            <w:r w:rsidRPr="00D6678E">
              <w:rPr>
                <w:rFonts w:ascii="Times New Roman" w:hAnsi="Times New Roman"/>
              </w:rPr>
              <w:t xml:space="preserve"> (</w:t>
            </w:r>
            <w:proofErr w:type="spellStart"/>
            <w:r w:rsidRPr="00D6678E">
              <w:rPr>
                <w:rFonts w:ascii="Times New Roman" w:hAnsi="Times New Roman"/>
              </w:rPr>
              <w:t>hoặc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cây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ăn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quả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cây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bóng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mát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cây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lương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thực</w:t>
            </w:r>
            <w:proofErr w:type="spellEnd"/>
            <w:r w:rsidRPr="00D6678E">
              <w:rPr>
                <w:rFonts w:ascii="Times New Roman" w:hAnsi="Times New Roman"/>
              </w:rPr>
              <w:t xml:space="preserve">, </w:t>
            </w:r>
            <w:proofErr w:type="spellStart"/>
            <w:r w:rsidRPr="00D6678E">
              <w:rPr>
                <w:rFonts w:ascii="Times New Roman" w:hAnsi="Times New Roman"/>
              </w:rPr>
              <w:t>cây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cảnh</w:t>
            </w:r>
            <w:proofErr w:type="spellEnd"/>
            <w:r w:rsidRPr="00D6678E">
              <w:rPr>
                <w:rFonts w:ascii="Times New Roman" w:hAnsi="Times New Roman"/>
              </w:rPr>
              <w:t xml:space="preserve">) </w:t>
            </w:r>
            <w:proofErr w:type="spellStart"/>
            <w:r w:rsidRPr="00D6678E">
              <w:rPr>
                <w:rFonts w:ascii="Times New Roman" w:hAnsi="Times New Roman"/>
              </w:rPr>
              <w:t>để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thực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hành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quan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sát</w:t>
            </w:r>
            <w:proofErr w:type="spellEnd"/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</w:tcPr>
          <w:p w14:paraId="261F4B23" w14:textId="77777777" w:rsidR="00027EED" w:rsidRPr="00D6678E" w:rsidRDefault="00027EED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6678E">
              <w:rPr>
                <w:rFonts w:ascii="Times New Roman" w:hAnsi="Times New Roman"/>
              </w:rPr>
              <w:lastRenderedPageBreak/>
              <w:t xml:space="preserve">- HS </w:t>
            </w:r>
            <w:proofErr w:type="spellStart"/>
            <w:r w:rsidRPr="00D6678E">
              <w:rPr>
                <w:rFonts w:ascii="Times New Roman" w:hAnsi="Times New Roman"/>
              </w:rPr>
              <w:t>lắng</w:t>
            </w:r>
            <w:proofErr w:type="spellEnd"/>
            <w:r w:rsidRPr="00D6678E">
              <w:rPr>
                <w:rFonts w:ascii="Times New Roman" w:hAnsi="Times New Roman"/>
              </w:rPr>
              <w:t xml:space="preserve"> </w:t>
            </w:r>
            <w:proofErr w:type="spellStart"/>
            <w:r w:rsidRPr="00D6678E">
              <w:rPr>
                <w:rFonts w:ascii="Times New Roman" w:hAnsi="Times New Roman"/>
              </w:rPr>
              <w:t>nghe</w:t>
            </w:r>
            <w:proofErr w:type="spellEnd"/>
          </w:p>
        </w:tc>
      </w:tr>
    </w:tbl>
    <w:p w14:paraId="1D4FBE9B" w14:textId="77777777" w:rsidR="00027EED" w:rsidRPr="004330B1" w:rsidRDefault="00027EED" w:rsidP="00027EED">
      <w:pPr>
        <w:rPr>
          <w:rFonts w:ascii="Times New Roman" w:hAnsi="Times New Roman"/>
          <w:b/>
          <w:lang w:val="nl-NL"/>
        </w:rPr>
      </w:pPr>
      <w:r w:rsidRPr="004330B1">
        <w:rPr>
          <w:rFonts w:ascii="Times New Roman" w:hAnsi="Times New Roman"/>
          <w:b/>
          <w:lang w:val="nl-NL"/>
        </w:rPr>
        <w:t xml:space="preserve">IV. </w:t>
      </w:r>
      <w:r w:rsidRPr="004330B1">
        <w:rPr>
          <w:rFonts w:ascii="Times New Roman" w:hAnsi="Times New Roman"/>
          <w:b/>
          <w:u w:val="single"/>
          <w:lang w:val="nl-NL"/>
        </w:rPr>
        <w:t>Điều chỉnh sau bài dạy</w:t>
      </w:r>
    </w:p>
    <w:p w14:paraId="17500A1E" w14:textId="77777777" w:rsidR="00027EED" w:rsidRPr="004330B1" w:rsidRDefault="00027EED" w:rsidP="00027EED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</w:t>
      </w:r>
    </w:p>
    <w:p w14:paraId="15BA3975" w14:textId="74A0D126" w:rsidR="00CF5E2E" w:rsidRDefault="00027EED" w:rsidP="00027EED"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D"/>
    <w:rsid w:val="00027EED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45C5"/>
  <w15:chartTrackingRefBased/>
  <w15:docId w15:val="{5D5CE821-7DE1-45AD-A0DE-3A3725A1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27EE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2025-02-17T04:15:00Z</dcterms:created>
  <dcterms:modified xsi:type="dcterms:W3CDTF">2025-02-17T04:15:00Z</dcterms:modified>
</cp:coreProperties>
</file>