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3746" w14:textId="77777777" w:rsidR="000246D6" w:rsidRPr="00D551B4" w:rsidRDefault="000246D6" w:rsidP="000246D6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D551B4">
        <w:rPr>
          <w:b/>
          <w:bCs/>
          <w:spacing w:val="-8"/>
          <w:sz w:val="28"/>
          <w:szCs w:val="28"/>
          <w:lang w:val="nl-NL"/>
        </w:rPr>
        <w:t>MÔN HOẠT ĐỘNG TRẢI NGHIỆM</w:t>
      </w:r>
    </w:p>
    <w:p w14:paraId="3A7075A3" w14:textId="77777777" w:rsidR="000246D6" w:rsidRPr="00D551B4" w:rsidRDefault="000246D6" w:rsidP="000246D6">
      <w:pPr>
        <w:ind w:left="720" w:hanging="720"/>
        <w:rPr>
          <w:b/>
          <w:bCs/>
          <w:spacing w:val="-8"/>
          <w:sz w:val="28"/>
          <w:szCs w:val="28"/>
          <w:u w:val="single"/>
          <w:lang w:val="nl-NL"/>
        </w:rPr>
      </w:pPr>
      <w:r w:rsidRPr="00D551B4">
        <w:rPr>
          <w:bCs/>
          <w:spacing w:val="-8"/>
          <w:sz w:val="28"/>
          <w:szCs w:val="28"/>
          <w:lang w:val="nl-NL"/>
        </w:rPr>
        <w:t xml:space="preserve">Tiết 88                               </w:t>
      </w:r>
    </w:p>
    <w:p w14:paraId="075DB5C6" w14:textId="77777777" w:rsidR="000246D6" w:rsidRPr="00D551B4" w:rsidRDefault="000246D6" w:rsidP="000246D6">
      <w:pPr>
        <w:widowControl w:val="0"/>
        <w:tabs>
          <w:tab w:val="left" w:pos="1404"/>
        </w:tabs>
        <w:autoSpaceDE w:val="0"/>
        <w:autoSpaceDN w:val="0"/>
        <w:spacing w:line="370" w:lineRule="atLeast"/>
        <w:ind w:right="142" w:firstLine="72"/>
        <w:jc w:val="center"/>
        <w:rPr>
          <w:b/>
          <w:sz w:val="28"/>
          <w:szCs w:val="28"/>
        </w:rPr>
      </w:pPr>
      <w:r w:rsidRPr="00D551B4">
        <w:rPr>
          <w:b/>
          <w:bCs/>
          <w:sz w:val="28"/>
          <w:szCs w:val="28"/>
          <w:u w:val="single"/>
          <w:lang w:val="nl-NL"/>
        </w:rPr>
        <w:t>CHỦ ĐỀ</w:t>
      </w:r>
      <w:r w:rsidRPr="00D551B4">
        <w:rPr>
          <w:b/>
          <w:bCs/>
          <w:sz w:val="28"/>
          <w:szCs w:val="28"/>
          <w:lang w:val="nl-NL"/>
        </w:rPr>
        <w:t xml:space="preserve">: </w:t>
      </w:r>
      <w:r w:rsidRPr="00D551B4">
        <w:rPr>
          <w:b/>
          <w:sz w:val="28"/>
          <w:szCs w:val="28"/>
        </w:rPr>
        <w:t>GIA ĐÌNH YÊU THƯƠNG</w:t>
      </w:r>
    </w:p>
    <w:p w14:paraId="31133251" w14:textId="77777777" w:rsidR="000246D6" w:rsidRPr="00D551B4" w:rsidRDefault="000246D6" w:rsidP="000246D6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D551B4">
        <w:rPr>
          <w:b/>
          <w:bCs/>
          <w:sz w:val="28"/>
          <w:szCs w:val="28"/>
          <w:lang w:val="nl-NL"/>
        </w:rPr>
        <w:t xml:space="preserve">                          SINH HOẠT DƯỚI CỜ: NHỮNG NGƯỜI BẠN TỐT.</w:t>
      </w:r>
    </w:p>
    <w:p w14:paraId="487E088B" w14:textId="77777777" w:rsidR="000246D6" w:rsidRPr="00D551B4" w:rsidRDefault="000246D6" w:rsidP="000246D6">
      <w:pPr>
        <w:widowControl w:val="0"/>
        <w:autoSpaceDE w:val="0"/>
        <w:autoSpaceDN w:val="0"/>
        <w:ind w:left="105"/>
        <w:jc w:val="center"/>
        <w:rPr>
          <w:sz w:val="28"/>
          <w:szCs w:val="28"/>
        </w:rPr>
      </w:pPr>
      <w:r>
        <w:rPr>
          <w:bCs/>
          <w:spacing w:val="-8"/>
          <w:sz w:val="28"/>
          <w:szCs w:val="28"/>
          <w:lang w:val="nl-NL"/>
        </w:rPr>
        <w:t>Thời gian thực hiện: ngày 11</w:t>
      </w:r>
      <w:r w:rsidRPr="00D551B4">
        <w:rPr>
          <w:bCs/>
          <w:spacing w:val="-8"/>
          <w:sz w:val="28"/>
          <w:szCs w:val="28"/>
          <w:lang w:val="nl-NL"/>
        </w:rPr>
        <w:t xml:space="preserve">  tháng 4 năm 202</w:t>
      </w:r>
      <w:r>
        <w:rPr>
          <w:bCs/>
          <w:spacing w:val="-8"/>
          <w:sz w:val="28"/>
          <w:szCs w:val="28"/>
          <w:lang w:val="nl-NL"/>
        </w:rPr>
        <w:t>5</w:t>
      </w:r>
    </w:p>
    <w:p w14:paraId="261AA267" w14:textId="77777777" w:rsidR="000246D6" w:rsidRPr="00D551B4" w:rsidRDefault="000246D6" w:rsidP="000246D6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 w:rsidRPr="00D551B4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lang w:val="nl-NL"/>
        </w:rPr>
        <w:t>YÊU CẦU CẦN ĐẠT</w:t>
      </w:r>
    </w:p>
    <w:p w14:paraId="66D4FE17" w14:textId="77777777" w:rsidR="000246D6" w:rsidRPr="00D551B4" w:rsidRDefault="000246D6" w:rsidP="000246D6">
      <w:pPr>
        <w:rPr>
          <w:bCs/>
          <w:sz w:val="28"/>
          <w:szCs w:val="28"/>
          <w:lang w:val="nl-NL"/>
        </w:rPr>
      </w:pPr>
      <w:r w:rsidRPr="00D551B4">
        <w:rPr>
          <w:bCs/>
          <w:sz w:val="28"/>
          <w:szCs w:val="28"/>
          <w:lang w:val="nl-NL"/>
        </w:rPr>
        <w:t>- HS hiểu về vai trò, ý nghĩa của tình bạn trong cuộc sống hằng ngày ở trường, tại cộng đồng.</w:t>
      </w:r>
    </w:p>
    <w:p w14:paraId="1424ACCC" w14:textId="77777777" w:rsidR="000246D6" w:rsidRPr="00D551B4" w:rsidRDefault="000246D6" w:rsidP="000246D6">
      <w:pPr>
        <w:shd w:val="clear" w:color="auto" w:fill="FFFFFF"/>
        <w:rPr>
          <w:sz w:val="28"/>
          <w:szCs w:val="28"/>
        </w:rPr>
      </w:pPr>
      <w:r w:rsidRPr="00D551B4">
        <w:rPr>
          <w:sz w:val="28"/>
          <w:szCs w:val="28"/>
        </w:rPr>
        <w:t xml:space="preserve">- HS </w:t>
      </w:r>
      <w:proofErr w:type="spellStart"/>
      <w:r w:rsidRPr="00D551B4">
        <w:rPr>
          <w:sz w:val="28"/>
          <w:szCs w:val="28"/>
        </w:rPr>
        <w:t>nêu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được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những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ứng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xử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phù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hợp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với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bạn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bè</w:t>
      </w:r>
      <w:proofErr w:type="spellEnd"/>
      <w:r w:rsidRPr="00D551B4">
        <w:rPr>
          <w:sz w:val="28"/>
          <w:szCs w:val="28"/>
        </w:rPr>
        <w:t>.</w:t>
      </w:r>
    </w:p>
    <w:p w14:paraId="5E05CBEC" w14:textId="77777777" w:rsidR="000246D6" w:rsidRPr="00D551B4" w:rsidRDefault="000246D6" w:rsidP="000246D6">
      <w:pPr>
        <w:shd w:val="clear" w:color="auto" w:fill="FFFFFF"/>
        <w:rPr>
          <w:sz w:val="28"/>
          <w:szCs w:val="28"/>
        </w:rPr>
      </w:pPr>
      <w:r w:rsidRPr="00D551B4">
        <w:rPr>
          <w:sz w:val="28"/>
          <w:szCs w:val="28"/>
        </w:rPr>
        <w:t xml:space="preserve">- HS </w:t>
      </w:r>
      <w:proofErr w:type="spellStart"/>
      <w:r w:rsidRPr="00D551B4">
        <w:rPr>
          <w:sz w:val="28"/>
          <w:szCs w:val="28"/>
        </w:rPr>
        <w:t>thực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hiện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được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một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số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việc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làm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phù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hợp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với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lứa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tuổi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thể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hiện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sự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quan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tâm</w:t>
      </w:r>
      <w:proofErr w:type="spellEnd"/>
      <w:r w:rsidRPr="00D551B4">
        <w:rPr>
          <w:sz w:val="28"/>
          <w:szCs w:val="28"/>
        </w:rPr>
        <w:t xml:space="preserve">, chia </w:t>
      </w:r>
      <w:proofErr w:type="spellStart"/>
      <w:r w:rsidRPr="00D551B4">
        <w:rPr>
          <w:sz w:val="28"/>
          <w:szCs w:val="28"/>
        </w:rPr>
        <w:t>sẻ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đến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bạn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bè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xung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quanh</w:t>
      </w:r>
      <w:proofErr w:type="spellEnd"/>
      <w:r w:rsidRPr="00D551B4">
        <w:rPr>
          <w:sz w:val="28"/>
          <w:szCs w:val="28"/>
        </w:rPr>
        <w:t>.</w:t>
      </w:r>
    </w:p>
    <w:p w14:paraId="1F6D1752" w14:textId="77777777" w:rsidR="000246D6" w:rsidRPr="00D551B4" w:rsidRDefault="000246D6" w:rsidP="000246D6">
      <w:pPr>
        <w:spacing w:line="288" w:lineRule="auto"/>
        <w:jc w:val="both"/>
        <w:rPr>
          <w:b/>
          <w:sz w:val="28"/>
          <w:szCs w:val="28"/>
        </w:rPr>
      </w:pPr>
      <w:r w:rsidRPr="00D551B4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 DẠY HỌC</w:t>
      </w:r>
      <w:r w:rsidRPr="00D551B4">
        <w:rPr>
          <w:b/>
          <w:sz w:val="28"/>
          <w:szCs w:val="28"/>
        </w:rPr>
        <w:t xml:space="preserve"> </w:t>
      </w:r>
    </w:p>
    <w:p w14:paraId="37245E8F" w14:textId="77777777" w:rsidR="000246D6" w:rsidRPr="00D551B4" w:rsidRDefault="000246D6" w:rsidP="000246D6">
      <w:pPr>
        <w:spacing w:line="288" w:lineRule="auto"/>
        <w:ind w:firstLine="360"/>
        <w:jc w:val="both"/>
        <w:rPr>
          <w:sz w:val="28"/>
          <w:szCs w:val="28"/>
        </w:rPr>
      </w:pPr>
      <w:r w:rsidRPr="00D551B4">
        <w:rPr>
          <w:sz w:val="28"/>
          <w:szCs w:val="28"/>
        </w:rPr>
        <w:t xml:space="preserve">- </w:t>
      </w:r>
      <w:proofErr w:type="spellStart"/>
      <w:r w:rsidRPr="00D551B4">
        <w:rPr>
          <w:sz w:val="28"/>
          <w:szCs w:val="28"/>
        </w:rPr>
        <w:t>Kế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hoạch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bài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dạy</w:t>
      </w:r>
      <w:proofErr w:type="spellEnd"/>
      <w:r w:rsidRPr="00D551B4">
        <w:rPr>
          <w:sz w:val="28"/>
          <w:szCs w:val="28"/>
        </w:rPr>
        <w:t>.</w:t>
      </w:r>
    </w:p>
    <w:p w14:paraId="094C6F84" w14:textId="77777777" w:rsidR="000246D6" w:rsidRPr="00D551B4" w:rsidRDefault="000246D6" w:rsidP="000246D6">
      <w:pPr>
        <w:spacing w:line="288" w:lineRule="auto"/>
        <w:ind w:firstLine="360"/>
        <w:jc w:val="both"/>
        <w:rPr>
          <w:sz w:val="28"/>
          <w:szCs w:val="28"/>
        </w:rPr>
      </w:pPr>
      <w:r w:rsidRPr="00D551B4">
        <w:rPr>
          <w:sz w:val="28"/>
          <w:szCs w:val="28"/>
        </w:rPr>
        <w:t xml:space="preserve">- SGK </w:t>
      </w:r>
      <w:proofErr w:type="spellStart"/>
      <w:r w:rsidRPr="00D551B4">
        <w:rPr>
          <w:sz w:val="28"/>
          <w:szCs w:val="28"/>
        </w:rPr>
        <w:t>và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các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thiết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bị</w:t>
      </w:r>
      <w:proofErr w:type="spellEnd"/>
      <w:r w:rsidRPr="00D551B4">
        <w:rPr>
          <w:sz w:val="28"/>
          <w:szCs w:val="28"/>
        </w:rPr>
        <w:t xml:space="preserve">, </w:t>
      </w:r>
      <w:proofErr w:type="spellStart"/>
      <w:r w:rsidRPr="00D551B4">
        <w:rPr>
          <w:sz w:val="28"/>
          <w:szCs w:val="28"/>
        </w:rPr>
        <w:t>học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liệu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phục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vụ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cho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tiết</w:t>
      </w:r>
      <w:proofErr w:type="spellEnd"/>
      <w:r w:rsidRPr="00D551B4">
        <w:rPr>
          <w:sz w:val="28"/>
          <w:szCs w:val="28"/>
        </w:rPr>
        <w:t xml:space="preserve"> </w:t>
      </w:r>
      <w:proofErr w:type="spellStart"/>
      <w:r w:rsidRPr="00D551B4">
        <w:rPr>
          <w:sz w:val="28"/>
          <w:szCs w:val="28"/>
        </w:rPr>
        <w:t>dạy</w:t>
      </w:r>
      <w:proofErr w:type="spellEnd"/>
      <w:r w:rsidRPr="00D551B4">
        <w:rPr>
          <w:sz w:val="28"/>
          <w:szCs w:val="28"/>
        </w:rPr>
        <w:t>.</w:t>
      </w:r>
    </w:p>
    <w:p w14:paraId="545ECD14" w14:textId="77777777" w:rsidR="000246D6" w:rsidRPr="00D551B4" w:rsidRDefault="000246D6" w:rsidP="000246D6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D551B4">
        <w:rPr>
          <w:b/>
          <w:spacing w:val="-8"/>
          <w:sz w:val="28"/>
          <w:szCs w:val="28"/>
        </w:rPr>
        <w:t xml:space="preserve">III. </w:t>
      </w:r>
      <w:r w:rsidRPr="00D551B4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1"/>
        <w:tblW w:w="10637" w:type="dxa"/>
        <w:tblInd w:w="-545" w:type="dxa"/>
        <w:tblLook w:val="04A0" w:firstRow="1" w:lastRow="0" w:firstColumn="1" w:lastColumn="0" w:noHBand="0" w:noVBand="1"/>
      </w:tblPr>
      <w:tblGrid>
        <w:gridCol w:w="990"/>
        <w:gridCol w:w="5687"/>
        <w:gridCol w:w="3960"/>
      </w:tblGrid>
      <w:tr w:rsidR="000246D6" w:rsidRPr="00D551B4" w14:paraId="0439F404" w14:textId="77777777" w:rsidTr="00122191">
        <w:tc>
          <w:tcPr>
            <w:tcW w:w="990" w:type="dxa"/>
          </w:tcPr>
          <w:p w14:paraId="53EE65F6" w14:textId="77777777" w:rsidR="000246D6" w:rsidRPr="00D551B4" w:rsidRDefault="000246D6" w:rsidP="00122191">
            <w:pPr>
              <w:jc w:val="both"/>
              <w:outlineLvl w:val="0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87" w:type="dxa"/>
          </w:tcPr>
          <w:p w14:paraId="7BCA6535" w14:textId="77777777" w:rsidR="000246D6" w:rsidRPr="00D551B4" w:rsidRDefault="000246D6" w:rsidP="00122191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0" w:type="dxa"/>
          </w:tcPr>
          <w:p w14:paraId="1E99901A" w14:textId="77777777" w:rsidR="000246D6" w:rsidRPr="00D551B4" w:rsidRDefault="000246D6" w:rsidP="00122191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0246D6" w:rsidRPr="00D551B4" w14:paraId="51F24EC3" w14:textId="77777777" w:rsidTr="00122191">
        <w:tc>
          <w:tcPr>
            <w:tcW w:w="990" w:type="dxa"/>
          </w:tcPr>
          <w:p w14:paraId="3E52E444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10p</w:t>
            </w:r>
          </w:p>
          <w:p w14:paraId="0D0BE1FE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BE98639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8CEEDFB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58C95A4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D559E27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8A11563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6BE3AED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AE76646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A4B4C8B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5C4446A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5818122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443BB1C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56DFF22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7E18CA7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2DD9938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A4BB5CF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58AB672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585EAA3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D874409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949D86D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1008831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C759B4A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6D33767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0015C3D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F3C4043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57A3BB5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D516FA3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83494BC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43AC5F1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20p</w:t>
            </w:r>
          </w:p>
          <w:p w14:paraId="7DC879A0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EEEEF7B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F65FB00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65B2D7C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2EC9289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8BE7D37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ED6931A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8D62A7B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B2888F3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D1AAB11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3218E62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9600BF5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4B7A558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44F1E2D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456BE8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44968AA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F41233D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0F1C111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5885DDA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B854244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24C353F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0A3862F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C5F79D1" w14:textId="77777777" w:rsidR="000246D6" w:rsidRPr="00D551B4" w:rsidRDefault="000246D6" w:rsidP="00122191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5D0F802" w14:textId="77777777" w:rsidR="000246D6" w:rsidRPr="00D551B4" w:rsidRDefault="000246D6" w:rsidP="00122191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5p</w:t>
            </w:r>
          </w:p>
        </w:tc>
        <w:tc>
          <w:tcPr>
            <w:tcW w:w="5687" w:type="dxa"/>
          </w:tcPr>
          <w:p w14:paraId="0CC722BC" w14:textId="77777777" w:rsidR="000246D6" w:rsidRPr="00D551B4" w:rsidRDefault="000246D6" w:rsidP="000246D6">
            <w:pPr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left="31" w:firstLine="0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Khởi động:</w:t>
            </w:r>
          </w:p>
          <w:p w14:paraId="4E8C3264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* Mục tiêu: </w:t>
            </w:r>
          </w:p>
          <w:p w14:paraId="73760F56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13375912" w14:textId="77777777" w:rsidR="000246D6" w:rsidRPr="00D551B4" w:rsidRDefault="000246D6" w:rsidP="00122191">
            <w:pPr>
              <w:jc w:val="both"/>
              <w:outlineLvl w:val="0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* Cách tiến hành:</w:t>
            </w:r>
          </w:p>
          <w:p w14:paraId="4D60C0B5" w14:textId="77777777" w:rsidR="000246D6" w:rsidRPr="00D551B4" w:rsidRDefault="000246D6" w:rsidP="00122191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cho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ổn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định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tổ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chức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nhắc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nhở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chỉnh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đốn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hàng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ngũ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trang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phục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hiện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nghi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lễ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chào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13CDD04D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Nhận xét, tuyên dương</w:t>
            </w:r>
          </w:p>
          <w:p w14:paraId="59BCC6B4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Chào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A1FD217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CB8901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53E499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- GV</w:t>
            </w:r>
            <w:r w:rsidRPr="00D551B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trực</w:t>
            </w:r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ban</w:t>
            </w:r>
            <w:r w:rsidRPr="00D551B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r w:rsidRPr="00D551B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35759787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- Đ</w:t>
            </w:r>
            <w:r w:rsidRPr="00D551B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7B42D6A1" w14:textId="77777777" w:rsidR="000246D6" w:rsidRPr="00D551B4" w:rsidRDefault="000246D6" w:rsidP="0012219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r w:rsidRPr="00D551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dưới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: </w:t>
            </w:r>
            <w:bookmarkStart w:id="0" w:name="bookmark44"/>
            <w:bookmarkStart w:id="1" w:name="bookmark45"/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Văn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nhệ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về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chủ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đề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bảo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vệ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môi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trường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.</w:t>
            </w:r>
          </w:p>
          <w:p w14:paraId="4E30CE5B" w14:textId="77777777" w:rsidR="000246D6" w:rsidRPr="00D551B4" w:rsidRDefault="000246D6" w:rsidP="0012219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r w:rsidRPr="00D551B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* </w:t>
            </w:r>
            <w:r w:rsidRPr="00D551B4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 w:bidi="vi-VN"/>
              </w:rPr>
              <w:t>Khởi động:</w:t>
            </w:r>
            <w:bookmarkEnd w:id="0"/>
            <w:bookmarkEnd w:id="1"/>
          </w:p>
          <w:p w14:paraId="41695A3E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01B7C68F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- </w:t>
            </w:r>
            <w:r w:rsidRPr="00D551B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0248FAC0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44C83DF7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50FE0FA1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3DAA830F" w14:textId="77777777" w:rsidR="000246D6" w:rsidRPr="00D551B4" w:rsidRDefault="000246D6" w:rsidP="00122191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D551B4">
              <w:rPr>
                <w:noProof/>
                <w:sz w:val="28"/>
                <w:szCs w:val="28"/>
              </w:rPr>
              <w:drawing>
                <wp:inline distT="0" distB="0" distL="0" distR="0" wp14:anchorId="5805DB31" wp14:editId="73B6C030">
                  <wp:extent cx="2447925" cy="1096335"/>
                  <wp:effectExtent l="0" t="0" r="0" b="889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79" cy="111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29BAF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Khám</w:t>
            </w:r>
            <w:proofErr w:type="spellEnd"/>
            <w:r w:rsidRPr="00D551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phá</w:t>
            </w:r>
            <w:proofErr w:type="spellEnd"/>
          </w:p>
          <w:p w14:paraId="34CB5C1F" w14:textId="77777777" w:rsidR="000246D6" w:rsidRPr="00D551B4" w:rsidRDefault="000246D6" w:rsidP="0012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đốn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99D90A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D551B4">
              <w:rPr>
                <w:rFonts w:ascii="Times New Roman" w:hAnsi="Times New Roman"/>
                <w:sz w:val="28"/>
                <w:szCs w:val="28"/>
              </w:rPr>
              <w:t xml:space="preserve"> 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285549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: 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chuyển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khá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nhút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nhát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ít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mọi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nam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thấy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vậy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hay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trêu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chọc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hôm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thấy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lủi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thủi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mình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Nam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rủ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quyển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truyện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mua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vui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rủ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sách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35CA6B7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74821C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B05EE4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: 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vai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bè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luôn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sẵn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sàng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đỡ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chia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sẻ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mang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ảnh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hưởng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cực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mỗi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ngược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thiếu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bè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con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trở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nên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độc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D551B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D3507D3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val="nl-NL"/>
              </w:rPr>
              <w:t>- Qua bài học hôm nay, em đã biết thêm điều gì?</w:t>
            </w:r>
          </w:p>
          <w:p w14:paraId="067A0FEF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chốt nội dung bài học</w:t>
            </w:r>
          </w:p>
          <w:p w14:paraId="13C1F4FB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val="nl-NL"/>
              </w:rPr>
              <w:t>- GV nhận xét giờ học + Tuyên dương HS</w:t>
            </w:r>
          </w:p>
          <w:p w14:paraId="12DFFAA8" w14:textId="77777777" w:rsidR="000246D6" w:rsidRPr="00D551B4" w:rsidRDefault="000246D6" w:rsidP="00122191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Tổng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kết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dặn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dò</w:t>
            </w:r>
            <w:proofErr w:type="spellEnd"/>
            <w:r w:rsidRPr="00D551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14:paraId="359FBEB9" w14:textId="77777777" w:rsidR="000246D6" w:rsidRPr="00D551B4" w:rsidRDefault="000246D6" w:rsidP="0012219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nhận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xét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đánh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giá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tiết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học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khen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ngợi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biểu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dương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HS.</w:t>
            </w:r>
          </w:p>
          <w:p w14:paraId="4C6481D1" w14:textId="77777777" w:rsidR="000246D6" w:rsidRPr="00D551B4" w:rsidRDefault="000246D6" w:rsidP="00122191">
            <w:pPr>
              <w:keepNext/>
              <w:keepLines/>
              <w:outlineLv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dặn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dò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chuẩn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bị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nội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dung HĐGD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theo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chủ</w:t>
            </w:r>
            <w:proofErr w:type="spellEnd"/>
            <w:r w:rsidRPr="00D551B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eastAsia="SimSu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960" w:type="dxa"/>
          </w:tcPr>
          <w:p w14:paraId="46D51B1F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87E5930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23079FB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8C44942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D3B2FDB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HS thực hiện</w:t>
            </w:r>
          </w:p>
          <w:p w14:paraId="42A7DE51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D08A9A2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0608E63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34319F8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0482D2A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BF97795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C6D4200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68A0705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83BF898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FBCDEBF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chào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cờ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7BBA2537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HS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lắng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>nghe</w:t>
            </w:r>
            <w:proofErr w:type="spellEnd"/>
            <w:r w:rsidRPr="00D551B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2F32BB66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84BFAD1" w14:textId="77777777" w:rsidR="000246D6" w:rsidRPr="00D551B4" w:rsidRDefault="000246D6" w:rsidP="00122191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5E1F7B3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8E84459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192FE9F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F3EF000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C8A32D3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CCCA830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25D039F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560977F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5A0A779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F45999B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C22C88B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D745270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28B79A4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BC65216" w14:textId="77777777" w:rsidR="000246D6" w:rsidRPr="00D551B4" w:rsidRDefault="000246D6" w:rsidP="00122191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247D0BC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   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1FA5B9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1257391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CF2E7C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B371659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B614EBA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14:paraId="1F161781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D9072DA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992D782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162668D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704FE46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59B8F1C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14:paraId="3BCDEA2E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59DCBB6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9CFF9F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F07764B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C51D4B7" w14:textId="77777777" w:rsidR="000246D6" w:rsidRPr="00D551B4" w:rsidRDefault="000246D6" w:rsidP="001221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551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1B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551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5A5688" w14:textId="77777777" w:rsidR="000246D6" w:rsidRPr="00D551B4" w:rsidRDefault="000246D6" w:rsidP="00122191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sz w:val="28"/>
                <w:szCs w:val="28"/>
                <w:lang w:val="nl-NL"/>
              </w:rPr>
              <w:t>- HS chia sẻ thông tin học được trong bài học hôm nay</w:t>
            </w:r>
          </w:p>
          <w:p w14:paraId="76B68861" w14:textId="77777777" w:rsidR="000246D6" w:rsidRPr="00D551B4" w:rsidRDefault="000246D6" w:rsidP="000246D6">
            <w:pPr>
              <w:numPr>
                <w:ilvl w:val="0"/>
                <w:numId w:val="2"/>
              </w:num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HS lắng nghe.</w:t>
            </w:r>
          </w:p>
          <w:p w14:paraId="539ADD82" w14:textId="77777777" w:rsidR="000246D6" w:rsidRPr="00D551B4" w:rsidRDefault="000246D6" w:rsidP="00122191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730B032" w14:textId="77777777" w:rsidR="000246D6" w:rsidRPr="00D551B4" w:rsidRDefault="000246D6" w:rsidP="00122191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1E4648E" w14:textId="77777777" w:rsidR="000246D6" w:rsidRPr="00D551B4" w:rsidRDefault="000246D6" w:rsidP="000246D6">
            <w:pPr>
              <w:numPr>
                <w:ilvl w:val="0"/>
                <w:numId w:val="2"/>
              </w:num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D551B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HS lắng nghe</w:t>
            </w:r>
          </w:p>
        </w:tc>
      </w:tr>
    </w:tbl>
    <w:p w14:paraId="57C46B00" w14:textId="77777777" w:rsidR="000246D6" w:rsidRPr="00D551B4" w:rsidRDefault="000246D6" w:rsidP="000246D6">
      <w:pPr>
        <w:ind w:firstLine="450"/>
        <w:rPr>
          <w:b/>
          <w:spacing w:val="-8"/>
          <w:sz w:val="28"/>
          <w:szCs w:val="28"/>
          <w:lang w:val="nl-NL"/>
        </w:rPr>
      </w:pPr>
      <w:r w:rsidRPr="00D551B4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D551B4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2549C8E0" w14:textId="77777777" w:rsidR="000246D6" w:rsidRPr="00D551B4" w:rsidRDefault="000246D6" w:rsidP="000246D6">
      <w:pPr>
        <w:rPr>
          <w:spacing w:val="-8"/>
          <w:sz w:val="28"/>
          <w:szCs w:val="28"/>
          <w:lang w:val="nl-NL"/>
        </w:rPr>
      </w:pPr>
      <w:r w:rsidRPr="00D551B4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14:paraId="1AAC061B" w14:textId="77777777" w:rsidR="000246D6" w:rsidRPr="00D551B4" w:rsidRDefault="000246D6" w:rsidP="000246D6">
      <w:pPr>
        <w:rPr>
          <w:spacing w:val="-8"/>
          <w:sz w:val="28"/>
          <w:szCs w:val="28"/>
          <w:lang w:val="nl-NL"/>
        </w:rPr>
      </w:pPr>
      <w:r w:rsidRPr="00D551B4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14:paraId="4B1F8982" w14:textId="5472ED49" w:rsidR="00B80487" w:rsidRDefault="000246D6" w:rsidP="000246D6">
      <w:r w:rsidRPr="00D551B4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sectPr w:rsidR="00B8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73B9E"/>
    <w:multiLevelType w:val="hybridMultilevel"/>
    <w:tmpl w:val="A918AEA6"/>
    <w:lvl w:ilvl="0" w:tplc="7F66FFB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D6"/>
    <w:rsid w:val="000246D6"/>
    <w:rsid w:val="00B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D0F0"/>
  <w15:chartTrackingRefBased/>
  <w15:docId w15:val="{A1C1B46F-B784-4B75-A89B-663C6F2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D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0246D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2025-04-08T14:17:00Z</dcterms:created>
  <dcterms:modified xsi:type="dcterms:W3CDTF">2025-04-08T14:17:00Z</dcterms:modified>
</cp:coreProperties>
</file>