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92710">
        <w:rPr>
          <w:rFonts w:ascii="Times New Roman" w:eastAsia="Calibri" w:hAnsi="Times New Roman" w:cs="Times New Roman"/>
          <w:sz w:val="28"/>
          <w:szCs w:val="28"/>
          <w:lang w:val="pt-BR"/>
        </w:rPr>
        <w:t>Tuần: 12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>: HĐTN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</w:t>
      </w:r>
      <w:r w:rsidRPr="00892710">
        <w:rPr>
          <w:rFonts w:ascii="Times New Roman" w:eastAsia="Calibri" w:hAnsi="Times New Roman" w:cs="Times New Roman"/>
          <w:b/>
          <w:sz w:val="28"/>
          <w:szCs w:val="28"/>
        </w:rPr>
        <w:t>SINH HOẠT LỚP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       EM VÀ CÁC BẠN ĐÃ LÀM GÌ ĐỂ TỎ LÒNG BIẾT ƠN THẦY CÔ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>: 36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24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2023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892710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tbl>
      <w:tblPr>
        <w:tblpPr w:leftFromText="180" w:rightFromText="180" w:vertAnchor="text" w:horzAnchor="page" w:tblpX="1536" w:tblpY="9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92710" w:rsidRPr="00892710" w:rsidTr="00324CA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hoạt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khả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năng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Tự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đánh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khác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tới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thái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vi,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tỏ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1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* HĐNGLL:</w:t>
      </w:r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2710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proofErr w:type="gram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tưởng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đạo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đức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phong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cách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Minh (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Chúng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kể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chuyện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Hồ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>:</w:t>
      </w:r>
      <w:r w:rsidRPr="00892710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khác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tới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ơn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thầy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cô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10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chất</w:t>
      </w:r>
      <w:proofErr w:type="gramStart"/>
      <w:r w:rsidRPr="00892710">
        <w:rPr>
          <w:rFonts w:ascii="Times New Roman" w:eastAsia="Calibri" w:hAnsi="Times New Roman" w:cs="Times New Roman"/>
          <w:sz w:val="28"/>
          <w:szCs w:val="28"/>
        </w:rPr>
        <w:t>:Yêu</w:t>
      </w:r>
      <w:proofErr w:type="spellEnd"/>
      <w:proofErr w:type="gram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892710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8927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   *GV: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rèn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cả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tuần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trước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   *HS: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892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892710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8927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969"/>
      </w:tblGrid>
      <w:tr w:rsidR="00892710" w:rsidRPr="00892710" w:rsidTr="00324CA3"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10" w:rsidRPr="00892710" w:rsidRDefault="00892710" w:rsidP="00892710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10" w:rsidRPr="00892710" w:rsidRDefault="00892710" w:rsidP="00892710">
            <w:pPr>
              <w:spacing w:after="0" w:line="30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892710" w:rsidRPr="00892710" w:rsidTr="00324CA3">
        <w:trPr>
          <w:trHeight w:val="7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3’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HS hát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2.</w:t>
            </w: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sinh hoạt lớp</w:t>
            </w: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  10’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1</w:t>
            </w: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xét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12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- GV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yêu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cầu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lớptrưởng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phó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tổ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trưởng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báo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cáo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Chuyên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cần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đi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đều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đúng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Truy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bài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đầu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giờ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nghiêm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túc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.</w:t>
            </w:r>
            <w:proofErr w:type="gram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Nền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nếp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vào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+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Vệ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sinh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bạn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tốt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+ GV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nhận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xét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đánh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giá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qua 1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tuần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*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Tuyên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dương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GV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sinh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Anh, </w:t>
            </w:r>
            <w:proofErr w:type="spellStart"/>
            <w:proofErr w:type="gram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Đan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, …..</w:t>
            </w:r>
            <w:proofErr w:type="gram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chưa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nhiều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*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Nhắc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nhở</w:t>
            </w:r>
            <w:proofErr w:type="spellEnd"/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tồn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tại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hạn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chế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caand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nề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truy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thự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mũ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hiểm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ngồi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xe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máy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Hoạt động 2</w:t>
            </w: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:</w:t>
            </w:r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Phương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hướng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tuần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13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tục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thuộc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phát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nền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nếp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truy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ngũ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</w:t>
            </w: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Tiếp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tục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nội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quy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thực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hiện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ATGT.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đập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thầy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cô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Việt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Nam 20/11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 Hoạt động trải nghiệm:</w:t>
            </w:r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10’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tỏ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lòng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ơn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thầy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chia sẻ về những việc em và các bạn đã làm để tỏ lòng biết ơn thầy cô giáo theo gợi ý: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</w:t>
            </w:r>
            <w:r w:rsidRPr="00892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Em đã làm gì để tỏ lòng biết ơn thầy cô giáo? 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</w:t>
            </w:r>
            <w:r w:rsidRPr="00892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Cảm xúc của em khi em làm được một việc cụ thể để tỏ lòng biết ơn thầy cô giáo</w:t>
            </w:r>
            <w:proofErr w:type="gram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?.</w:t>
            </w:r>
            <w:proofErr w:type="gramEnd"/>
            <w:r w:rsidRPr="00892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)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Chúng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em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kể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Hồ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10’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GV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rất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thương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con</w:t>
            </w: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 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đang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ngủ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gần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sáng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lạnh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quá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dậy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Gió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vun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vút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đập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cửa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kính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Chợt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thấy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dưới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cửa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ngó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xuống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nhìn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nhìn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mãi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béđi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khuất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mới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khép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phim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Đại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hội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Chiến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sĩ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đua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1952.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chiếu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phim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tan,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mọi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lục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đục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kéo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dậy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vội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lệnh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trật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nói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to: </w:t>
            </w: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- Xin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hãy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kẻo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lộn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xộn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sẽ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đấy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Thế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lớn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ngồi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xuống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chờ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nhỏ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hết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mới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đứng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chí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phục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mang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nhỏ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5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tuổi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chí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phục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lúc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ấy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bận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nên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bảo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chí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ngồi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ăn</w:t>
            </w:r>
            <w:proofErr w:type="spellEnd"/>
            <w:proofErr w:type="gram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kẹo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trở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vẫn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thấy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 cha con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ngồi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chờ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dám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lấy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kẹo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ăn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tỏ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vẻ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không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lòng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phê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chí</w:t>
            </w:r>
            <w:proofErr w:type="spellEnd"/>
            <w:proofErr w:type="gram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proofErr w:type="gram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- Ở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con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nhưng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đây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khách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phải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nhiệm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vụ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giúp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đãi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khách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chứ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cháu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bé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ngồi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suông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hay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sao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*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giấc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chợt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rao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hàng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phim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cán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đồng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bào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Bác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ưu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tiên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ai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?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* GV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rút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nghĩ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8927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   2’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cả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kiến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bổ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sung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 để thực hiện</w:t>
            </w: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710" w:rsidRPr="00892710" w:rsidRDefault="00892710" w:rsidP="00892710">
            <w:pPr>
              <w:spacing w:after="0" w:line="30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2710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27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892710">
        <w:rPr>
          <w:rFonts w:ascii="Times New Roman" w:eastAsia="Calibri" w:hAnsi="Times New Roman" w:cs="Times New Roman"/>
          <w:b/>
          <w:sz w:val="28"/>
          <w:szCs w:val="28"/>
        </w:rPr>
        <w:t>Điều</w:t>
      </w:r>
      <w:proofErr w:type="spellEnd"/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b/>
          <w:sz w:val="28"/>
          <w:szCs w:val="28"/>
        </w:rPr>
        <w:t>chỉnh</w:t>
      </w:r>
      <w:proofErr w:type="spellEnd"/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8927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92710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8927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1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892710" w:rsidRPr="00892710" w:rsidRDefault="00892710" w:rsidP="00892710">
      <w:pPr>
        <w:spacing w:after="0" w:line="305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</w:pPr>
    </w:p>
    <w:p w:rsidR="002B0EA0" w:rsidRDefault="002B0EA0">
      <w:bookmarkStart w:id="0" w:name="_GoBack"/>
      <w:bookmarkEnd w:id="0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10"/>
    <w:rsid w:val="002B0EA0"/>
    <w:rsid w:val="00892710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2025-02-16T06:07:00Z</dcterms:created>
  <dcterms:modified xsi:type="dcterms:W3CDTF">2025-02-16T06:07:00Z</dcterms:modified>
</cp:coreProperties>
</file>