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EB" w:rsidRDefault="00265AEB" w:rsidP="00265AEB">
      <w:pPr>
        <w:spacing w:after="0" w:line="240" w:lineRule="auto"/>
        <w:rPr>
          <w:rFonts w:ascii="Times New Roman" w:eastAsia="SimSun" w:hAnsi="Times New Roman"/>
          <w:i/>
          <w:color w:val="000000"/>
          <w:sz w:val="26"/>
          <w:szCs w:val="26"/>
          <w:lang w:val="en-US"/>
        </w:rPr>
      </w:pPr>
      <w:r w:rsidRPr="006E577D">
        <w:rPr>
          <w:rFonts w:ascii="Times New Roman" w:eastAsia="Times New Roman" w:hAnsi="Times New Roman"/>
          <w:b/>
          <w:bCs/>
          <w:sz w:val="28"/>
          <w:szCs w:val="28"/>
          <w:u w:val="single"/>
          <w:lang w:val="en-US"/>
        </w:rPr>
        <w:t>TUẦN 1</w:t>
      </w:r>
      <w:r w:rsidRPr="00B94F63">
        <w:rPr>
          <w:rFonts w:ascii="Times New Roman" w:eastAsia="SimSun" w:hAnsi="Times New Roman"/>
          <w:i/>
          <w:color w:val="000000"/>
          <w:sz w:val="26"/>
          <w:szCs w:val="26"/>
          <w:lang w:val="en-US"/>
        </w:rPr>
        <w:t xml:space="preserve">                               </w:t>
      </w:r>
    </w:p>
    <w:p w:rsidR="00265AEB" w:rsidRPr="00B94F63" w:rsidRDefault="00265AEB" w:rsidP="00265AEB">
      <w:pPr>
        <w:spacing w:after="0" w:line="240" w:lineRule="auto"/>
        <w:jc w:val="right"/>
        <w:rPr>
          <w:rFonts w:ascii="Times New Roman" w:eastAsia="SimSun" w:hAnsi="Times New Roman"/>
          <w:b/>
          <w:iCs/>
          <w:sz w:val="26"/>
          <w:szCs w:val="26"/>
          <w:lang w:val="en-US"/>
        </w:rPr>
      </w:pPr>
      <w:r w:rsidRPr="00B94F63">
        <w:rPr>
          <w:rFonts w:ascii="Times New Roman" w:eastAsia="SimSun" w:hAnsi="Times New Roman"/>
          <w:i/>
          <w:color w:val="000000"/>
          <w:sz w:val="26"/>
          <w:szCs w:val="26"/>
          <w:lang w:val="en-US"/>
        </w:rPr>
        <w:t xml:space="preserve">      </w:t>
      </w:r>
      <w:proofErr w:type="spellStart"/>
      <w:r w:rsidRPr="00B94F63">
        <w:rPr>
          <w:rFonts w:ascii="Times New Roman" w:eastAsia="SimSun" w:hAnsi="Times New Roman"/>
          <w:i/>
          <w:color w:val="000000"/>
          <w:sz w:val="26"/>
          <w:szCs w:val="26"/>
          <w:lang w:val="en-US"/>
        </w:rPr>
        <w:t>Thời</w:t>
      </w:r>
      <w:proofErr w:type="spellEnd"/>
      <w:r w:rsidRPr="00B94F63">
        <w:rPr>
          <w:rFonts w:ascii="Times New Roman" w:eastAsia="SimSun" w:hAnsi="Times New Roman"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94F63">
        <w:rPr>
          <w:rFonts w:ascii="Times New Roman" w:eastAsia="SimSun" w:hAnsi="Times New Roman"/>
          <w:i/>
          <w:color w:val="000000"/>
          <w:sz w:val="26"/>
          <w:szCs w:val="26"/>
          <w:lang w:val="en-US"/>
        </w:rPr>
        <w:t>gian</w:t>
      </w:r>
      <w:proofErr w:type="spellEnd"/>
      <w:r w:rsidRPr="00B94F63">
        <w:rPr>
          <w:rFonts w:ascii="Times New Roman" w:eastAsia="SimSun" w:hAnsi="Times New Roman"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94F63">
        <w:rPr>
          <w:rFonts w:ascii="Times New Roman" w:eastAsia="SimSun" w:hAnsi="Times New Roman"/>
          <w:i/>
          <w:color w:val="000000"/>
          <w:sz w:val="26"/>
          <w:szCs w:val="26"/>
          <w:lang w:val="en-US"/>
        </w:rPr>
        <w:t>thực</w:t>
      </w:r>
      <w:proofErr w:type="spellEnd"/>
      <w:r w:rsidRPr="00B94F63">
        <w:rPr>
          <w:rFonts w:ascii="Times New Roman" w:eastAsia="SimSun" w:hAnsi="Times New Roman"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94F63">
        <w:rPr>
          <w:rFonts w:ascii="Times New Roman" w:eastAsia="SimSun" w:hAnsi="Times New Roman"/>
          <w:i/>
          <w:color w:val="000000"/>
          <w:sz w:val="26"/>
          <w:szCs w:val="26"/>
          <w:lang w:val="en-US"/>
        </w:rPr>
        <w:t>hiện</w:t>
      </w:r>
      <w:proofErr w:type="spellEnd"/>
      <w:r w:rsidRPr="00B94F63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: </w:t>
      </w:r>
      <w:proofErr w:type="spellStart"/>
      <w:proofErr w:type="gramStart"/>
      <w:r w:rsidRPr="00B94F63">
        <w:rPr>
          <w:rFonts w:ascii="Times New Roman" w:eastAsia="SimSun" w:hAnsi="Times New Roman"/>
          <w:color w:val="000000"/>
          <w:sz w:val="26"/>
          <w:szCs w:val="26"/>
          <w:lang w:val="en-US"/>
        </w:rPr>
        <w:t>Từ</w:t>
      </w:r>
      <w:proofErr w:type="spellEnd"/>
      <w:r w:rsidRPr="00B94F63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 </w:t>
      </w:r>
      <w:r>
        <w:rPr>
          <w:rFonts w:ascii="Times New Roman" w:eastAsia="SimSun" w:hAnsi="Times New Roman"/>
          <w:color w:val="000000"/>
          <w:sz w:val="26"/>
          <w:szCs w:val="26"/>
          <w:lang w:val="en-US"/>
        </w:rPr>
        <w:t>10</w:t>
      </w:r>
      <w:proofErr w:type="gramEnd"/>
      <w:r>
        <w:rPr>
          <w:rFonts w:ascii="Times New Roman" w:eastAsia="SimSun" w:hAnsi="Times New Roman"/>
          <w:color w:val="000000"/>
          <w:sz w:val="26"/>
          <w:szCs w:val="26"/>
          <w:lang w:val="en-US"/>
        </w:rPr>
        <w:t>/9/2024</w:t>
      </w:r>
      <w:r w:rsidRPr="00B94F63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94F63">
        <w:rPr>
          <w:rFonts w:ascii="Times New Roman" w:eastAsia="SimSun" w:hAnsi="Times New Roman"/>
          <w:color w:val="000000"/>
          <w:sz w:val="26"/>
          <w:szCs w:val="26"/>
          <w:lang w:val="en-US"/>
        </w:rPr>
        <w:t>đế</w:t>
      </w:r>
      <w:r>
        <w:rPr>
          <w:rFonts w:ascii="Times New Roman" w:eastAsia="SimSun" w:hAnsi="Times New Roman"/>
          <w:color w:val="000000"/>
          <w:sz w:val="26"/>
          <w:szCs w:val="26"/>
          <w:lang w:val="en-US"/>
        </w:rPr>
        <w:t>n</w:t>
      </w:r>
      <w:proofErr w:type="spellEnd"/>
      <w:r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13/9/2024</w:t>
      </w:r>
    </w:p>
    <w:p w:rsidR="00265AEB" w:rsidRPr="006E577D" w:rsidRDefault="00265AEB" w:rsidP="00265AE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val="en-US"/>
        </w:rPr>
      </w:pPr>
    </w:p>
    <w:p w:rsidR="00265AEB" w:rsidRDefault="00265AEB" w:rsidP="00265AEB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6E577D">
        <w:rPr>
          <w:rFonts w:ascii="Times New Roman" w:hAnsi="Times New Roman"/>
          <w:i/>
          <w:sz w:val="28"/>
          <w:szCs w:val="28"/>
        </w:rPr>
        <w:t xml:space="preserve">              </w:t>
      </w:r>
      <w:r w:rsidRPr="006E577D">
        <w:rPr>
          <w:rFonts w:ascii="Times New Roman" w:hAnsi="Times New Roman"/>
          <w:i/>
          <w:sz w:val="28"/>
          <w:szCs w:val="28"/>
          <w:lang w:val="en-US"/>
        </w:rPr>
        <w:t xml:space="preserve">             </w:t>
      </w:r>
    </w:p>
    <w:p w:rsidR="00265AEB" w:rsidRPr="006E577D" w:rsidRDefault="00265AEB" w:rsidP="00265A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6E577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BÀI 1:  NHỮNG MÀU SẮC KHÁC NHAU (</w:t>
      </w:r>
      <w:proofErr w:type="spellStart"/>
      <w:r w:rsidRPr="006E577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tiết</w:t>
      </w:r>
      <w:proofErr w:type="spellEnd"/>
      <w:r w:rsidRPr="006E577D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1)</w:t>
      </w:r>
    </w:p>
    <w:p w:rsidR="00265AEB" w:rsidRPr="006E577D" w:rsidRDefault="00265AEB" w:rsidP="00265AE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:rsidR="00265AEB" w:rsidRPr="006E577D" w:rsidRDefault="00265AEB" w:rsidP="00265AEB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265AEB" w:rsidRPr="006E577D" w:rsidRDefault="00265AEB" w:rsidP="00265A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6E577D">
        <w:rPr>
          <w:rFonts w:ascii="Times New Roman" w:hAnsi="Times New Roman"/>
          <w:b/>
          <w:bCs/>
          <w:sz w:val="28"/>
          <w:szCs w:val="28"/>
        </w:rPr>
        <w:t xml:space="preserve">I. </w:t>
      </w:r>
      <w:r w:rsidRPr="006E577D">
        <w:rPr>
          <w:rFonts w:ascii="Times New Roman" w:hAnsi="Times New Roman"/>
          <w:b/>
          <w:bCs/>
          <w:sz w:val="28"/>
          <w:szCs w:val="28"/>
          <w:lang w:val="en-US"/>
        </w:rPr>
        <w:t>YÊU CẦU CẦN ĐẠT:</w:t>
      </w:r>
    </w:p>
    <w:p w:rsidR="00265AEB" w:rsidRPr="006E577D" w:rsidRDefault="00265AEB" w:rsidP="00265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"/>
        </w:rPr>
      </w:pPr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–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Biết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được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các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màu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thứ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cấp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và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cách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tạo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các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màu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đó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từ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màu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cơ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bản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. </w:t>
      </w:r>
      <w:proofErr w:type="spellStart"/>
      <w:proofErr w:type="gramStart"/>
      <w:r w:rsidRPr="006E577D">
        <w:rPr>
          <w:rFonts w:ascii="Times New Roman" w:hAnsi="Times New Roman"/>
          <w:bCs/>
          <w:sz w:val="28"/>
          <w:szCs w:val="28"/>
          <w:lang w:val="en"/>
        </w:rPr>
        <w:t>Bước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đầu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làm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quen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với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tìm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hiểu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tác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giả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,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tác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phẩm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mĩ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thuật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có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sử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dụng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màu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thứ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cấp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và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biết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được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màu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thứ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cấp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có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ở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xung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quanh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>.</w:t>
      </w:r>
      <w:proofErr w:type="gramEnd"/>
    </w:p>
    <w:p w:rsidR="00265AEB" w:rsidRPr="006E577D" w:rsidRDefault="00265AEB" w:rsidP="0026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en"/>
        </w:rPr>
      </w:pPr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–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Tạo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được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sản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phẩm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có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các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màu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thứ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cấp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và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tập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trao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đổi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, chia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sẻ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trong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thực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hành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. </w:t>
      </w:r>
    </w:p>
    <w:p w:rsidR="00265AEB" w:rsidRPr="006E577D" w:rsidRDefault="00265AEB" w:rsidP="00265A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"/>
        </w:rPr>
      </w:pPr>
      <w:r w:rsidRPr="006E577D">
        <w:rPr>
          <w:rFonts w:ascii="Times New Roman" w:hAnsi="Times New Roman"/>
          <w:sz w:val="28"/>
          <w:szCs w:val="28"/>
          <w:lang w:val="es-ES" w:eastAsia="ja-JP"/>
        </w:rPr>
        <w:t xml:space="preserve">–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Trưng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bày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, chia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sẻ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được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cảm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nhận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về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sản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phẩm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của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mình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của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bạn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. </w:t>
      </w:r>
    </w:p>
    <w:p w:rsidR="00265AEB" w:rsidRPr="006E577D" w:rsidRDefault="00265AEB" w:rsidP="00265A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"/>
        </w:rPr>
      </w:pPr>
      <w:r w:rsidRPr="006E577D">
        <w:rPr>
          <w:rFonts w:ascii="Times New Roman" w:hAnsi="Times New Roman"/>
          <w:b/>
          <w:bCs/>
          <w:sz w:val="28"/>
          <w:szCs w:val="28"/>
          <w:lang w:val="en"/>
        </w:rPr>
        <w:t>II. ĐỒ DÙNG DẠY HỌC:</w:t>
      </w:r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</w:p>
    <w:p w:rsidR="00265AEB" w:rsidRPr="006E577D" w:rsidRDefault="00265AEB" w:rsidP="00265A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"/>
        </w:rPr>
      </w:pPr>
      <w:proofErr w:type="spellStart"/>
      <w:proofErr w:type="gramStart"/>
      <w:r w:rsidRPr="006E577D">
        <w:rPr>
          <w:rFonts w:ascii="Times New Roman" w:hAnsi="Times New Roman"/>
          <w:sz w:val="28"/>
          <w:szCs w:val="28"/>
          <w:lang w:val="en"/>
        </w:rPr>
        <w:t>Màu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(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màu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sáp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hoặc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màu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dạ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màu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"/>
        </w:rPr>
        <w:t>nước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),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giấy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màu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bút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chì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hồ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dán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>.</w:t>
      </w:r>
      <w:proofErr w:type="gramEnd"/>
    </w:p>
    <w:p w:rsidR="00265AEB" w:rsidRPr="006E577D" w:rsidRDefault="00265AEB" w:rsidP="00265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" w:eastAsia="vi-VN"/>
        </w:rPr>
      </w:pPr>
      <w:r w:rsidRPr="006E577D">
        <w:rPr>
          <w:rFonts w:ascii="Times New Roman" w:eastAsia="Times New Roman" w:hAnsi="Times New Roman"/>
          <w:b/>
          <w:sz w:val="28"/>
          <w:szCs w:val="28"/>
          <w:lang w:val="en" w:eastAsia="vi-VN"/>
        </w:rPr>
        <w:t>III. CÁC HOẠT ĐỘNG DẠY HỌC CHỦ YẾU</w:t>
      </w:r>
    </w:p>
    <w:p w:rsidR="00265AEB" w:rsidRPr="006E577D" w:rsidRDefault="00265AEB" w:rsidP="00265AE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en" w:eastAsia="vi-VN"/>
        </w:rPr>
      </w:pPr>
      <w:bookmarkStart w:id="0" w:name="_Hlk108285930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8"/>
        <w:gridCol w:w="4230"/>
      </w:tblGrid>
      <w:tr w:rsidR="00265AEB" w:rsidRPr="006E577D" w:rsidTr="00B04EBD">
        <w:trPr>
          <w:tblHeader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EB" w:rsidRPr="006E577D" w:rsidRDefault="00265AEB" w:rsidP="00B0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</w:rPr>
              <w:t>HĐ chủ yếu của GV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AEB" w:rsidRPr="006E577D" w:rsidRDefault="00265AEB" w:rsidP="00B0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</w:rPr>
              <w:t>HĐ chủ yếu của HS</w:t>
            </w:r>
          </w:p>
        </w:tc>
      </w:tr>
      <w:tr w:rsidR="00265AEB" w:rsidRPr="006E577D" w:rsidTr="00B04EBD">
        <w:trPr>
          <w:trHeight w:val="451"/>
        </w:trPr>
        <w:tc>
          <w:tcPr>
            <w:tcW w:w="10188" w:type="dxa"/>
            <w:gridSpan w:val="2"/>
            <w:shd w:val="clear" w:color="auto" w:fill="auto"/>
          </w:tcPr>
          <w:p w:rsidR="00265AEB" w:rsidRPr="006E577D" w:rsidRDefault="00265AEB" w:rsidP="00B04E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Mở</w:t>
            </w:r>
            <w:proofErr w:type="spellEnd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đầu</w:t>
            </w:r>
            <w:proofErr w:type="spellEnd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:</w:t>
            </w:r>
          </w:p>
        </w:tc>
      </w:tr>
      <w:tr w:rsidR="00265AEB" w:rsidRPr="006E577D" w:rsidTr="00B04EBD">
        <w:trPr>
          <w:trHeight w:val="1116"/>
        </w:trPr>
        <w:tc>
          <w:tcPr>
            <w:tcW w:w="5958" w:type="dxa"/>
            <w:shd w:val="clear" w:color="auto" w:fill="auto"/>
          </w:tcPr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</w:rPr>
              <w:t>Khởi động</w:t>
            </w:r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: </w:t>
            </w:r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Tổ chức trò chơi “Màu sắc em thích” </w:t>
            </w: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 xml:space="preserve">Viết tên các màu đã biết, kết hợp nhắc lại màu cơ bản và gợi mở nội dung bài học. </w:t>
            </w:r>
          </w:p>
        </w:tc>
        <w:tc>
          <w:tcPr>
            <w:tcW w:w="4230" w:type="dxa"/>
            <w:shd w:val="clear" w:color="auto" w:fill="auto"/>
          </w:tcPr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 xml:space="preserve">- Viết tên một số màu </w:t>
            </w: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>- Giới thiệu màu cơ bản có trong  và giới thiệu</w:t>
            </w:r>
          </w:p>
        </w:tc>
      </w:tr>
      <w:tr w:rsidR="00265AEB" w:rsidRPr="006E577D" w:rsidTr="00B04EBD">
        <w:tc>
          <w:tcPr>
            <w:tcW w:w="10188" w:type="dxa"/>
            <w:gridSpan w:val="2"/>
            <w:shd w:val="clear" w:color="auto" w:fill="auto"/>
          </w:tcPr>
          <w:p w:rsidR="00265AEB" w:rsidRPr="006E577D" w:rsidRDefault="00265AEB" w:rsidP="00B04EB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hình</w:t>
            </w:r>
            <w:proofErr w:type="spellEnd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thành</w:t>
            </w:r>
            <w:proofErr w:type="spellEnd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kiến</w:t>
            </w:r>
            <w:proofErr w:type="spellEnd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thức</w:t>
            </w:r>
            <w:proofErr w:type="spellEnd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mới</w:t>
            </w:r>
            <w:proofErr w:type="spellEnd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: </w:t>
            </w:r>
          </w:p>
        </w:tc>
      </w:tr>
      <w:tr w:rsidR="00265AEB" w:rsidRPr="006E577D" w:rsidTr="00B04EBD">
        <w:trPr>
          <w:trHeight w:val="2528"/>
        </w:trPr>
        <w:tc>
          <w:tcPr>
            <w:tcW w:w="5958" w:type="dxa"/>
            <w:shd w:val="clear" w:color="auto" w:fill="auto"/>
          </w:tcPr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1.1. Sử dụng hình minh họa tr.5, sgk</w:t>
            </w: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>- Yêu cầu HS quan sát, thảo luận và trả lời câu hỏi trong SG</w:t>
            </w: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 xml:space="preserve">- Thực hiện đánh giá (HS nhận xét, bổ sung; Gv nhận xét…). </w:t>
            </w: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 xml:space="preserve">- Giới thiệu các màu cơ bản và kết quả pha trộn ở mỗi cặp màu </w:t>
            </w:r>
            <w:r w:rsidRPr="006E577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(Xem thêm gợi ý trong SGV)</w:t>
            </w:r>
          </w:p>
        </w:tc>
        <w:tc>
          <w:tcPr>
            <w:tcW w:w="4230" w:type="dxa"/>
            <w:shd w:val="clear" w:color="auto" w:fill="auto"/>
          </w:tcPr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bCs/>
                <w:sz w:val="28"/>
                <w:szCs w:val="28"/>
              </w:rPr>
              <w:t>- Quan sát, thảo luận (nhóm… HS), trả lời câu hỏi. Nhận xét trả lời của bạn và bổ sung.</w:t>
            </w: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bCs/>
                <w:sz w:val="28"/>
                <w:szCs w:val="28"/>
              </w:rPr>
              <w:t>- Lắng nghe, quan sát GV giải thích/thị phạm</w:t>
            </w:r>
          </w:p>
        </w:tc>
      </w:tr>
      <w:tr w:rsidR="00265AEB" w:rsidRPr="006E577D" w:rsidTr="00B04EBD">
        <w:tc>
          <w:tcPr>
            <w:tcW w:w="59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E577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1.2. Sử dụng hình ảnh tr.6, sgk</w:t>
            </w: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 xml:space="preserve">- Tổ chức HS quan sát mỗi hình 1, 2, 3 và trao đổi, chỉ ra màu thứ cấp trong mỗi hình ảnh. </w:t>
            </w: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- Tóm tắt nội dung quan sát, nhấn mạnh kiến thức trọng tâm, kết hợp sử dụng câu chốt trong SGK, tr.6.  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6E577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Quan sát, trao đổi </w:t>
            </w:r>
          </w:p>
          <w:p w:rsidR="00265AEB" w:rsidRPr="003B7A4E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>- Chia sẻ, lắng nghe</w:t>
            </w: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65AEB" w:rsidRPr="006E577D" w:rsidTr="00B04EBD">
        <w:tc>
          <w:tcPr>
            <w:tcW w:w="10188" w:type="dxa"/>
            <w:gridSpan w:val="2"/>
            <w:shd w:val="clear" w:color="auto" w:fill="auto"/>
          </w:tcPr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3</w:t>
            </w:r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Luyện</w:t>
            </w:r>
            <w:proofErr w:type="spellEnd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tập</w:t>
            </w:r>
            <w:proofErr w:type="spellEnd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, t</w:t>
            </w:r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</w:rPr>
              <w:t>hực hành</w:t>
            </w:r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:</w:t>
            </w:r>
            <w:r w:rsidRPr="006E577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265AEB" w:rsidRPr="006E577D" w:rsidTr="00B04EBD">
        <w:tc>
          <w:tcPr>
            <w:tcW w:w="5958" w:type="dxa"/>
            <w:shd w:val="clear" w:color="auto" w:fill="auto"/>
          </w:tcPr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2.1. Hướng dẫn cách thực hành </w:t>
            </w:r>
          </w:p>
          <w:p w:rsidR="00265AEB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a. Tạo màu thứ cấp từ các màu cơ bản </w:t>
            </w: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quan sát hình minh họa, giới thiệu cách tạo màu mỗi thứ cấp từ các màu cơ bản bằng màu sáp. </w:t>
            </w: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 xml:space="preserve">- Hướng dẫn Hs trộn màu theo từng cặp màu cơ bản để tạo màu tím, màu xanh lá, màu cam </w:t>
            </w:r>
          </w:p>
        </w:tc>
        <w:tc>
          <w:tcPr>
            <w:tcW w:w="4230" w:type="dxa"/>
            <w:shd w:val="clear" w:color="auto" w:fill="auto"/>
          </w:tcPr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6E577D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- Quan sát </w:t>
            </w: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bCs/>
                <w:sz w:val="28"/>
                <w:szCs w:val="28"/>
              </w:rPr>
              <w:t>- Giới thiệu cách tạo mỗi màu thứ cấp</w:t>
            </w: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bCs/>
                <w:sz w:val="28"/>
                <w:szCs w:val="28"/>
              </w:rPr>
              <w:t>- Thực hành theo hướng dẫn của thầy/cô</w:t>
            </w:r>
          </w:p>
        </w:tc>
      </w:tr>
      <w:tr w:rsidR="00265AEB" w:rsidRPr="006E577D" w:rsidTr="00B04EBD">
        <w:tc>
          <w:tcPr>
            <w:tcW w:w="5958" w:type="dxa"/>
            <w:shd w:val="clear" w:color="auto" w:fill="auto"/>
          </w:tcPr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b. Tạo sản phẩm tranh bằng cách vẽ màu; xé, cắt xé dán giấy (Tr.7, Sgk)</w:t>
            </w:r>
          </w:p>
          <w:p w:rsidR="00265AEB" w:rsidRPr="003B7A4E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>- Yêu cầu Hs quan sát hình minh họa và trao đổi: Kể tên một số hình ảnh trong mỗi bức tranh? Hình ảnh nào là chính, phụ? Nêu cách vẽ màu; cách vẽ, xé, cắt dán? Mỗi bức tranh có màu th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ứ cấp nào? Có màu nào khác?... </w:t>
            </w:r>
          </w:p>
        </w:tc>
        <w:tc>
          <w:tcPr>
            <w:tcW w:w="4230" w:type="dxa"/>
            <w:shd w:val="clear" w:color="auto" w:fill="auto"/>
          </w:tcPr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bCs/>
                <w:sz w:val="28"/>
                <w:szCs w:val="28"/>
              </w:rPr>
              <w:t>- Quan sát, trao đổi, tìm hiểu cách vẽ tranh</w:t>
            </w: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6E577D">
              <w:rPr>
                <w:rFonts w:ascii="Times New Roman" w:eastAsia="Times New Roman" w:hAnsi="Times New Roman"/>
                <w:bCs/>
                <w:sz w:val="28"/>
                <w:szCs w:val="28"/>
              </w:rPr>
              <w:t>- Trả lời câu hỏi; nhận xét, bổ sung câu trả lời của bạn</w:t>
            </w: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:rsidR="00265AEB" w:rsidRPr="003B7A4E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265AEB" w:rsidRPr="006E577D" w:rsidTr="00B04EBD">
        <w:tc>
          <w:tcPr>
            <w:tcW w:w="5958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2.2. Tổ chức HS thực hành, thảo luận</w:t>
            </w: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>- Giới thiệu thời lượng của bài học: Gồm 2 tiết</w:t>
            </w: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 xml:space="preserve">- Giao nhiệm vụ tiết 1 cho HS: </w:t>
            </w: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 xml:space="preserve">+ Thực hành: Vẽ hình ảnh (hoa, quả, đồ vật… yêu thích) bằng nét. </w:t>
            </w:r>
          </w:p>
          <w:p w:rsidR="00265AEB" w:rsidRPr="003B7A4E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>- Quan sát HS thực hành, trao đổi, gợi mở:  chọn, sắp xếp hình ảnh phù hợp với khổ giấy; c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ác hình ảnh cần có to, có nhỏ… </w:t>
            </w:r>
          </w:p>
        </w:tc>
        <w:tc>
          <w:tcPr>
            <w:tcW w:w="4230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 w:rsidRPr="006E577D">
              <w:rPr>
                <w:rFonts w:ascii="Times New Roman" w:eastAsia="Times New Roman" w:hAnsi="Times New Roman"/>
                <w:bCs/>
                <w:sz w:val="28"/>
                <w:szCs w:val="28"/>
              </w:rPr>
              <w:t>Thực hành tạo sản phẩm cá nhân</w:t>
            </w: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bCs/>
                <w:sz w:val="28"/>
                <w:szCs w:val="28"/>
              </w:rPr>
              <w:t>- Quan sát, trao đổi với bạn trong nhóm</w:t>
            </w:r>
          </w:p>
        </w:tc>
      </w:tr>
      <w:tr w:rsidR="00265AEB" w:rsidRPr="006E577D" w:rsidTr="00B04EBD">
        <w:trPr>
          <w:trHeight w:val="3589"/>
        </w:trPr>
        <w:tc>
          <w:tcPr>
            <w:tcW w:w="59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65AEB" w:rsidRPr="006E577D" w:rsidRDefault="00265AEB" w:rsidP="00B04EBD">
            <w:pPr>
              <w:spacing w:after="0" w:line="240" w:lineRule="auto"/>
              <w:rPr>
                <w:rFonts w:ascii="Times New Roman" w:hAnsi="Times New Roman"/>
              </w:rPr>
            </w:pPr>
            <w:r w:rsidRPr="006E577D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4. Hoạt động Vận dụng, trải nghiệm: </w:t>
            </w: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 xml:space="preserve"> - Tổ chức HS trưng bày sản phẩm và quan sát, gợi mở</w:t>
            </w:r>
            <w:r w:rsidRPr="006E577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 xml:space="preserve">giới thiệu: Sản phẩm có những hình ảnh nào? Hình ảnh nào to, hình ảnh nào nhỏ? Thích hình vẽ của bạn nào nhất?... </w:t>
            </w: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 xml:space="preserve">- GV tổng kết, nhận xét kết quả thực hành; gợi mở HS chia sẻ ý tưởng sẽ hoàn thành sản phẩm bằng cách vẽ màu hay xé, cắt, dán?... </w:t>
            </w: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>- Nhắc Hs bảo quản sản phẩm và mang đến lớp vào tiết học tiếp theo để hoàn thành sản</w:t>
            </w: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>phẩm.</w:t>
            </w:r>
          </w:p>
        </w:tc>
        <w:tc>
          <w:tcPr>
            <w:tcW w:w="42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6E577D">
              <w:rPr>
                <w:rFonts w:ascii="Times New Roman" w:eastAsia="Times New Roman" w:hAnsi="Times New Roman"/>
                <w:bCs/>
                <w:sz w:val="28"/>
                <w:szCs w:val="28"/>
              </w:rPr>
              <w:t>- Trưng bày SP của mình</w:t>
            </w:r>
          </w:p>
          <w:p w:rsidR="00265AEB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6E577D">
              <w:rPr>
                <w:rFonts w:ascii="Times New Roman" w:eastAsia="Times New Roman" w:hAnsi="Times New Roman"/>
                <w:bCs/>
                <w:sz w:val="28"/>
                <w:szCs w:val="28"/>
              </w:rPr>
              <w:t>- Quan sát SP của mình, của các bạn</w:t>
            </w: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 xml:space="preserve">- Lắng nghe dặn dò của thầy/cô </w:t>
            </w:r>
          </w:p>
        </w:tc>
      </w:tr>
      <w:tr w:rsidR="00265AEB" w:rsidRPr="006E577D" w:rsidTr="00B04EBD">
        <w:trPr>
          <w:trHeight w:val="1289"/>
        </w:trPr>
        <w:tc>
          <w:tcPr>
            <w:tcW w:w="5958" w:type="dxa"/>
            <w:shd w:val="clear" w:color="auto" w:fill="auto"/>
          </w:tcPr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5</w:t>
            </w:r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củng</w:t>
            </w:r>
            <w:proofErr w:type="spellEnd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cố</w:t>
            </w:r>
            <w:proofErr w:type="spellEnd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và</w:t>
            </w:r>
            <w:proofErr w:type="spellEnd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nối</w:t>
            </w:r>
            <w:proofErr w:type="spellEnd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tiếp</w:t>
            </w:r>
            <w:proofErr w:type="spellEnd"/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 xml:space="preserve">Chuẩn bị </w:t>
            </w:r>
            <w:proofErr w:type="spellStart"/>
            <w:r w:rsidRPr="006E577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tiết</w:t>
            </w:r>
            <w:proofErr w:type="spellEnd"/>
            <w:r w:rsidRPr="006E577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577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sau</w:t>
            </w:r>
            <w:proofErr w:type="spellEnd"/>
            <w:r w:rsidRPr="006E577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577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hs</w:t>
            </w:r>
            <w:proofErr w:type="spellEnd"/>
            <w:r w:rsidRPr="006E577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577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chuẩn</w:t>
            </w:r>
            <w:proofErr w:type="spellEnd"/>
            <w:r w:rsidRPr="006E577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577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bị</w:t>
            </w:r>
            <w:proofErr w:type="spellEnd"/>
            <w:r w:rsidRPr="006E577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>màu hoặc giấy màu phù hợp với cách thực hành vẽ hoặc xé, cắt dán. Có thể kết hợp vẽ màu với giấy màu.</w:t>
            </w:r>
          </w:p>
        </w:tc>
        <w:tc>
          <w:tcPr>
            <w:tcW w:w="4230" w:type="dxa"/>
            <w:shd w:val="clear" w:color="auto" w:fill="auto"/>
          </w:tcPr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 w:rsidRPr="006E577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Hs</w:t>
            </w:r>
            <w:proofErr w:type="spellEnd"/>
            <w:r w:rsidRPr="006E577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577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lắng</w:t>
            </w:r>
            <w:proofErr w:type="spellEnd"/>
            <w:r w:rsidRPr="006E577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577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nghe</w:t>
            </w:r>
            <w:proofErr w:type="spellEnd"/>
            <w:r w:rsidRPr="006E577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577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và</w:t>
            </w:r>
            <w:proofErr w:type="spellEnd"/>
            <w:r w:rsidRPr="006E577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577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6E577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577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hiện</w:t>
            </w:r>
            <w:proofErr w:type="spellEnd"/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265AEB" w:rsidRPr="006E577D" w:rsidRDefault="00265AEB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265AEB" w:rsidRPr="006E577D" w:rsidRDefault="00265AEB" w:rsidP="00265AE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E577D"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 w:rsidRPr="006E577D">
        <w:rPr>
          <w:rFonts w:ascii="Times New Roman" w:hAnsi="Times New Roman"/>
          <w:b/>
          <w:bCs/>
          <w:sz w:val="28"/>
          <w:szCs w:val="28"/>
        </w:rPr>
        <w:t>IV. ĐIỀU CHỈNH SAU BÀI DẠY ( Nếu có)</w:t>
      </w:r>
    </w:p>
    <w:p w:rsidR="00265AEB" w:rsidRPr="00A1450A" w:rsidRDefault="00265AEB" w:rsidP="00265AE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highlight w:val="yellow"/>
          <w:lang w:val="en-US" w:eastAsia="vi-VN"/>
        </w:rPr>
      </w:pPr>
      <w:r w:rsidRPr="006E577D">
        <w:rPr>
          <w:rFonts w:ascii="Times New Roman" w:hAnsi="Times New Roman"/>
          <w:sz w:val="28"/>
          <w:szCs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</w:t>
      </w:r>
      <w:r w:rsidRPr="006E577D">
        <w:rPr>
          <w:rFonts w:ascii="Times New Roman" w:hAnsi="Times New Roman"/>
          <w:sz w:val="28"/>
          <w:szCs w:val="28"/>
          <w:lang w:val="en-US"/>
        </w:rPr>
        <w:t>..........</w:t>
      </w:r>
      <w:r w:rsidRPr="006E577D">
        <w:rPr>
          <w:rFonts w:ascii="Times New Roman" w:hAnsi="Times New Roman"/>
          <w:sz w:val="28"/>
          <w:szCs w:val="28"/>
        </w:rPr>
        <w:t>...........................................................</w:t>
      </w:r>
      <w:r>
        <w:rPr>
          <w:rFonts w:ascii="Times New Roman" w:hAnsi="Times New Roman"/>
          <w:sz w:val="28"/>
          <w:szCs w:val="28"/>
          <w:lang w:val="en-US"/>
        </w:rPr>
        <w:t>............</w:t>
      </w:r>
    </w:p>
    <w:p w:rsidR="00F84C59" w:rsidRDefault="00265AEB" w:rsidP="00265AEB">
      <w:r w:rsidRPr="00E60E5A">
        <w:rPr>
          <w:rFonts w:ascii="Times New Roman" w:eastAsia="Times New Roman" w:hAnsi="Times New Roman"/>
          <w:bCs/>
          <w:sz w:val="28"/>
          <w:szCs w:val="28"/>
          <w:lang w:val="en-US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…..</w:t>
      </w:r>
      <w:bookmarkStart w:id="1" w:name="_GoBack"/>
      <w:bookmarkEnd w:id="1"/>
    </w:p>
    <w:sectPr w:rsidR="00F84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60335"/>
    <w:multiLevelType w:val="hybridMultilevel"/>
    <w:tmpl w:val="C0E21C96"/>
    <w:lvl w:ilvl="0" w:tplc="D13EE41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EB"/>
    <w:rsid w:val="00265AEB"/>
    <w:rsid w:val="00F8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EB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AEB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2025-02-17T08:12:00Z</dcterms:created>
  <dcterms:modified xsi:type="dcterms:W3CDTF">2025-02-17T08:12:00Z</dcterms:modified>
</cp:coreProperties>
</file>