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0A" w:rsidRPr="00E9480A" w:rsidRDefault="00E9480A" w:rsidP="00E9480A">
      <w:pPr>
        <w:spacing w:after="200" w:line="276" w:lineRule="auto"/>
        <w:rPr>
          <w:rFonts w:eastAsia="Calibri" w:cs="Times New Roman"/>
          <w:b/>
          <w:color w:val="000000"/>
          <w:sz w:val="28"/>
          <w:szCs w:val="28"/>
          <w:u w:val="single"/>
        </w:rPr>
      </w:pPr>
      <w:r w:rsidRPr="00E9480A">
        <w:rPr>
          <w:rFonts w:eastAsia="Calibri" w:cs="Times New Roman"/>
          <w:b/>
          <w:color w:val="000000"/>
          <w:sz w:val="28"/>
          <w:szCs w:val="28"/>
        </w:rPr>
        <w:t xml:space="preserve">                                   Toán</w:t>
      </w:r>
    </w:p>
    <w:p w:rsidR="00E9480A" w:rsidRPr="00E9480A" w:rsidRDefault="00E9480A" w:rsidP="00E9480A">
      <w:pPr>
        <w:spacing w:line="276" w:lineRule="auto"/>
        <w:jc w:val="both"/>
        <w:rPr>
          <w:rFonts w:eastAsia="Calibri" w:cs="Times New Roman"/>
          <w:b/>
          <w:color w:val="FF0000"/>
          <w:sz w:val="28"/>
          <w:szCs w:val="28"/>
        </w:rPr>
      </w:pPr>
      <w:r w:rsidRPr="00E9480A">
        <w:rPr>
          <w:rFonts w:eastAsia="Calibri" w:cs="Times New Roman"/>
          <w:b/>
          <w:color w:val="FF0000"/>
          <w:sz w:val="28"/>
          <w:szCs w:val="28"/>
        </w:rPr>
        <w:t xml:space="preserve">Tiết 55:       PHÉP CỘNG CÓ TỔNG LÀ SỐ TRÒN CHỤC ( Tiết 2)  </w:t>
      </w:r>
    </w:p>
    <w:p w:rsidR="00E9480A" w:rsidRPr="00E9480A" w:rsidRDefault="00E9480A" w:rsidP="00E9480A">
      <w:pPr>
        <w:spacing w:line="276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E9480A">
        <w:rPr>
          <w:rFonts w:eastAsia="Calibri" w:cs="Times New Roman"/>
          <w:b/>
          <w:color w:val="000000"/>
          <w:sz w:val="28"/>
          <w:szCs w:val="28"/>
        </w:rPr>
        <w:t>Ngày dạy: 23 / 11 / 2024</w:t>
      </w:r>
    </w:p>
    <w:p w:rsidR="00E9480A" w:rsidRPr="00E9480A" w:rsidRDefault="00E9480A" w:rsidP="00E9480A">
      <w:pPr>
        <w:spacing w:line="276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E9480A">
        <w:rPr>
          <w:rFonts w:eastAsia="Calibri" w:cs="Times New Roman"/>
          <w:b/>
          <w:color w:val="000000"/>
          <w:sz w:val="28"/>
          <w:szCs w:val="28"/>
        </w:rPr>
        <w:t>I.YÊU CẦU CẦN ĐẠT</w:t>
      </w:r>
    </w:p>
    <w:p w:rsidR="00E9480A" w:rsidRPr="00E9480A" w:rsidRDefault="00E9480A" w:rsidP="00E9480A">
      <w:pPr>
        <w:spacing w:line="276" w:lineRule="auto"/>
        <w:jc w:val="both"/>
        <w:rPr>
          <w:rFonts w:eastAsia="Calibri" w:cs="Times New Roman"/>
          <w:b/>
          <w:i/>
          <w:color w:val="000000"/>
          <w:sz w:val="28"/>
          <w:szCs w:val="28"/>
        </w:rPr>
      </w:pPr>
      <w:r w:rsidRPr="00E9480A">
        <w:rPr>
          <w:rFonts w:eastAsia="Calibri" w:cs="Times New Roman"/>
          <w:b/>
          <w:i/>
          <w:color w:val="000000"/>
          <w:sz w:val="28"/>
          <w:szCs w:val="28"/>
        </w:rPr>
        <w:t>*Kiến thức, kĩ năng:</w:t>
      </w:r>
    </w:p>
    <w:p w:rsidR="00E9480A" w:rsidRPr="00E9480A" w:rsidRDefault="00E9480A" w:rsidP="00E9480A">
      <w:pPr>
        <w:keepNext/>
        <w:spacing w:after="0" w:line="240" w:lineRule="auto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E9480A">
        <w:rPr>
          <w:rFonts w:eastAsia="Times New Roman" w:cs="Times New Roman"/>
          <w:bCs/>
          <w:iCs/>
          <w:sz w:val="28"/>
          <w:szCs w:val="28"/>
        </w:rPr>
        <w:t>Thực hiện được phép cộng có tổng là số tròn chục.</w:t>
      </w:r>
    </w:p>
    <w:p w:rsidR="00E9480A" w:rsidRPr="00E9480A" w:rsidRDefault="00E9480A" w:rsidP="00E9480A">
      <w:pPr>
        <w:keepNext/>
        <w:spacing w:after="0" w:line="240" w:lineRule="auto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E9480A">
        <w:rPr>
          <w:rFonts w:eastAsia="Calibri" w:cs="Times New Roman"/>
          <w:bCs/>
          <w:iCs/>
          <w:color w:val="000000"/>
          <w:szCs w:val="24"/>
          <w:lang w:val="vi-VN"/>
        </w:rPr>
        <w:t xml:space="preserve">Củng </w:t>
      </w:r>
      <w:r w:rsidRPr="00E9480A">
        <w:rPr>
          <w:rFonts w:eastAsia="Times New Roman" w:cs="Times New Roman"/>
          <w:bCs/>
          <w:iCs/>
          <w:sz w:val="28"/>
          <w:szCs w:val="28"/>
        </w:rPr>
        <w:t xml:space="preserve">cố ý nghĩa của phép cộng, vận dụng giải quyết vấn đề </w:t>
      </w:r>
      <w:r w:rsidRPr="00E9480A">
        <w:rPr>
          <w:rFonts w:eastAsia="Calibri" w:cs="Times New Roman"/>
          <w:bCs/>
          <w:iCs/>
          <w:color w:val="000000"/>
          <w:szCs w:val="24"/>
          <w:lang w:val="vi-VN"/>
        </w:rPr>
        <w:t xml:space="preserve">đơn </w:t>
      </w:r>
      <w:r w:rsidRPr="00E9480A">
        <w:rPr>
          <w:rFonts w:eastAsia="Times New Roman" w:cs="Times New Roman"/>
          <w:bCs/>
          <w:iCs/>
          <w:sz w:val="28"/>
          <w:szCs w:val="28"/>
        </w:rPr>
        <w:t xml:space="preserve">giản liên quan đến </w:t>
      </w:r>
      <w:r w:rsidRPr="00E9480A">
        <w:rPr>
          <w:rFonts w:eastAsia="Calibri" w:cs="Times New Roman"/>
          <w:bCs/>
          <w:iCs/>
          <w:color w:val="000000"/>
          <w:szCs w:val="24"/>
          <w:lang w:val="vi-VN"/>
        </w:rPr>
        <w:t>phép cộng.</w:t>
      </w:r>
    </w:p>
    <w:p w:rsidR="00E9480A" w:rsidRPr="00E9480A" w:rsidRDefault="00E9480A" w:rsidP="00E9480A">
      <w:pPr>
        <w:keepNext/>
        <w:spacing w:after="0" w:line="240" w:lineRule="auto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E9480A">
        <w:rPr>
          <w:rFonts w:eastAsia="Times New Roman" w:cs="Times New Roman"/>
          <w:bCs/>
          <w:iCs/>
          <w:sz w:val="28"/>
          <w:szCs w:val="28"/>
        </w:rPr>
        <w:t>Tính toán trong trường hợp có hai dấu phép tính (+).</w:t>
      </w:r>
    </w:p>
    <w:p w:rsidR="00E9480A" w:rsidRPr="00E9480A" w:rsidRDefault="00E9480A" w:rsidP="00E9480A">
      <w:pPr>
        <w:keepNext/>
        <w:spacing w:after="0" w:line="240" w:lineRule="auto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E9480A">
        <w:rPr>
          <w:rFonts w:eastAsia="Times New Roman" w:cs="Times New Roman"/>
          <w:bCs/>
          <w:iCs/>
          <w:sz w:val="28"/>
          <w:szCs w:val="28"/>
        </w:rPr>
        <w:t>Giải quyết vấn đề đơn giản liên quan tới độ dài và đơn vị xăng-ti-mét</w:t>
      </w:r>
    </w:p>
    <w:p w:rsidR="00E9480A" w:rsidRPr="00E9480A" w:rsidRDefault="00E9480A" w:rsidP="00E9480A">
      <w:pPr>
        <w:widowControl w:val="0"/>
        <w:tabs>
          <w:tab w:val="left" w:pos="723"/>
        </w:tabs>
        <w:spacing w:after="58" w:line="240" w:lineRule="exact"/>
        <w:jc w:val="both"/>
        <w:rPr>
          <w:rFonts w:eastAsia="Calibri" w:cs="Times New Roman"/>
          <w:b/>
          <w:i/>
          <w:color w:val="000000"/>
          <w:sz w:val="28"/>
          <w:szCs w:val="28"/>
        </w:rPr>
      </w:pPr>
      <w:r w:rsidRPr="00E9480A">
        <w:rPr>
          <w:rFonts w:eastAsia="Calibri" w:cs="Times New Roman"/>
          <w:b/>
          <w:i/>
          <w:color w:val="000000"/>
          <w:sz w:val="28"/>
          <w:szCs w:val="28"/>
        </w:rPr>
        <w:t>* Phẩm chất, năng lực:</w:t>
      </w:r>
    </w:p>
    <w:p w:rsidR="00E9480A" w:rsidRPr="00E9480A" w:rsidRDefault="00E9480A" w:rsidP="00E9480A">
      <w:pPr>
        <w:rPr>
          <w:rFonts w:eastAsia="Calibri" w:cs="Times New Roman"/>
          <w:sz w:val="28"/>
          <w:szCs w:val="28"/>
        </w:rPr>
      </w:pPr>
      <w:r w:rsidRPr="00E9480A">
        <w:rPr>
          <w:rFonts w:eastAsia="Calibri" w:cs="Times New Roman"/>
          <w:color w:val="000000"/>
          <w:sz w:val="28"/>
          <w:szCs w:val="28"/>
        </w:rPr>
        <w:t xml:space="preserve">  </w:t>
      </w:r>
      <w:r w:rsidRPr="00E9480A">
        <w:rPr>
          <w:rFonts w:eastAsia="Calibri" w:cs="Times New Roman"/>
          <w:sz w:val="28"/>
          <w:szCs w:val="28"/>
        </w:rPr>
        <w:t>- Phẩm chất: Chăm chỉ học tập, trung thực, trách nhiệm</w:t>
      </w:r>
    </w:p>
    <w:p w:rsidR="00E9480A" w:rsidRPr="00E9480A" w:rsidRDefault="00E9480A" w:rsidP="00E9480A">
      <w:pPr>
        <w:shd w:val="clear" w:color="auto" w:fill="FFFFFF"/>
        <w:spacing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E9480A">
        <w:rPr>
          <w:rFonts w:eastAsia="Calibri" w:cs="Times New Roman"/>
          <w:color w:val="000000"/>
          <w:sz w:val="28"/>
          <w:szCs w:val="28"/>
        </w:rPr>
        <w:t xml:space="preserve">  -  Năng lực giao tiếp, hợp tác: Trao đổi, thảo luận để thực hiện các nhiệm vụ học tập.</w:t>
      </w:r>
    </w:p>
    <w:p w:rsidR="00E9480A" w:rsidRPr="00E9480A" w:rsidRDefault="00E9480A" w:rsidP="00E9480A">
      <w:pPr>
        <w:shd w:val="clear" w:color="auto" w:fill="FFFFFF"/>
        <w:spacing w:line="276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E9480A">
        <w:rPr>
          <w:rFonts w:eastAsia="Calibri" w:cs="Times New Roman"/>
          <w:color w:val="000000"/>
          <w:sz w:val="28"/>
          <w:szCs w:val="28"/>
        </w:rPr>
        <w:t xml:space="preserve">  -  Năng lực giải quyết vấn đề và sáng tạo: Sử dụng các kiến thức đã học ứng dụng vào thực tế.</w:t>
      </w:r>
    </w:p>
    <w:p w:rsidR="00E9480A" w:rsidRPr="00E9480A" w:rsidRDefault="00E9480A" w:rsidP="00E9480A">
      <w:pPr>
        <w:rPr>
          <w:rFonts w:eastAsia="Calibri" w:cs="Times New Roman"/>
          <w:sz w:val="28"/>
          <w:szCs w:val="28"/>
        </w:rPr>
      </w:pPr>
      <w:r w:rsidRPr="00E9480A">
        <w:rPr>
          <w:rFonts w:eastAsia="Calibri" w:cs="Times New Roman"/>
          <w:sz w:val="28"/>
          <w:szCs w:val="28"/>
        </w:rPr>
        <w:t xml:space="preserve">  - Tư duy lập luận toán học, mô hình hóa toán học, giải quyết vấn đề toán học, giao tiếp toán học.</w:t>
      </w:r>
    </w:p>
    <w:p w:rsidR="00E9480A" w:rsidRPr="00E9480A" w:rsidRDefault="00E9480A" w:rsidP="00E9480A">
      <w:pPr>
        <w:rPr>
          <w:rFonts w:eastAsia="Calibri" w:cs="Times New Roman"/>
          <w:sz w:val="28"/>
          <w:szCs w:val="28"/>
        </w:rPr>
      </w:pPr>
      <w:r w:rsidRPr="00E9480A">
        <w:rPr>
          <w:rFonts w:eastAsia="Calibri" w:cs="Times New Roman"/>
          <w:sz w:val="28"/>
          <w:szCs w:val="28"/>
        </w:rPr>
        <w:t>*Tích hợp: TN &amp; XH; Toán học và cuộc sống</w:t>
      </w:r>
    </w:p>
    <w:p w:rsidR="00E9480A" w:rsidRPr="00E9480A" w:rsidRDefault="00E9480A" w:rsidP="00E9480A">
      <w:pPr>
        <w:keepNext/>
        <w:spacing w:after="0" w:line="240" w:lineRule="auto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E9480A">
        <w:rPr>
          <w:rFonts w:eastAsia="Times New Roman" w:cs="Times New Roman"/>
          <w:b/>
          <w:bCs/>
          <w:iCs/>
          <w:sz w:val="28"/>
          <w:szCs w:val="28"/>
        </w:rPr>
        <w:t>II. ĐỒ DÙNG DẠY HỌC</w:t>
      </w:r>
      <w:r w:rsidRPr="00E9480A">
        <w:rPr>
          <w:rFonts w:eastAsia="Times New Roman" w:cs="Times New Roman"/>
          <w:bCs/>
          <w:iCs/>
          <w:sz w:val="28"/>
          <w:szCs w:val="28"/>
        </w:rPr>
        <w:t>:</w:t>
      </w:r>
    </w:p>
    <w:p w:rsidR="00E9480A" w:rsidRPr="00E9480A" w:rsidRDefault="00E9480A" w:rsidP="00E9480A">
      <w:pPr>
        <w:keepNext/>
        <w:spacing w:after="0" w:line="240" w:lineRule="auto"/>
        <w:jc w:val="center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E9480A">
        <w:rPr>
          <w:rFonts w:eastAsia="Times New Roman" w:cs="Times New Roman"/>
          <w:bCs/>
          <w:iCs/>
          <w:sz w:val="28"/>
          <w:szCs w:val="28"/>
        </w:rPr>
        <w:t xml:space="preserve">   - GV: Hình vẽ để sử dụng cho nội dung bài học và bài tập; Máy tính, máy chiếu (nếu có); 2 thẻ chục và 10 khối lập phương</w:t>
      </w:r>
    </w:p>
    <w:p w:rsidR="00E9480A" w:rsidRPr="00E9480A" w:rsidRDefault="00E9480A" w:rsidP="00E9480A">
      <w:pPr>
        <w:keepNext/>
        <w:spacing w:after="0" w:line="240" w:lineRule="auto"/>
        <w:jc w:val="center"/>
        <w:outlineLvl w:val="3"/>
        <w:rPr>
          <w:rFonts w:eastAsia="Times New Roman" w:cs="Times New Roman"/>
          <w:bCs/>
          <w:iCs/>
          <w:sz w:val="28"/>
          <w:szCs w:val="28"/>
        </w:rPr>
      </w:pPr>
      <w:r w:rsidRPr="00E9480A">
        <w:rPr>
          <w:rFonts w:eastAsia="Times New Roman" w:cs="Times New Roman"/>
          <w:bCs/>
          <w:iCs/>
          <w:sz w:val="28"/>
          <w:szCs w:val="28"/>
        </w:rPr>
        <w:t xml:space="preserve">  - HS: SGK; Tư liệu sưu tầm liên quan đến bài học (nếu có) và dụng cụ học tập theo yêu cầu của GV;2 thẻ chục và 10 khối lập phương</w:t>
      </w:r>
    </w:p>
    <w:p w:rsidR="00E9480A" w:rsidRPr="00E9480A" w:rsidRDefault="00E9480A" w:rsidP="00E9480A">
      <w:pPr>
        <w:shd w:val="clear" w:color="auto" w:fill="FFFFFF"/>
        <w:spacing w:line="276" w:lineRule="auto"/>
        <w:jc w:val="both"/>
        <w:rPr>
          <w:rFonts w:eastAsia="Calibri" w:cs="Times New Roman"/>
          <w:b/>
          <w:i/>
          <w:color w:val="000000"/>
          <w:sz w:val="28"/>
          <w:szCs w:val="28"/>
        </w:rPr>
      </w:pPr>
      <w:r w:rsidRPr="00E9480A">
        <w:rPr>
          <w:rFonts w:eastAsia="Calibri" w:cs="Times New Roman"/>
          <w:b/>
          <w:color w:val="000000"/>
          <w:sz w:val="28"/>
          <w:szCs w:val="28"/>
        </w:rPr>
        <w:t>III. CÁC HOẠT ĐỘNG DẠY HỌC</w:t>
      </w:r>
      <w:r w:rsidRPr="00E9480A">
        <w:rPr>
          <w:rFonts w:eastAsia="Calibri" w:cs="Times New Roman"/>
          <w:b/>
          <w:i/>
          <w:color w:val="000000"/>
          <w:sz w:val="28"/>
          <w:szCs w:val="28"/>
        </w:rPr>
        <w:t>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238"/>
        <w:gridCol w:w="3260"/>
      </w:tblGrid>
      <w:tr w:rsidR="00E9480A" w:rsidRPr="00E9480A" w:rsidTr="00594F2C">
        <w:tc>
          <w:tcPr>
            <w:tcW w:w="992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6238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Hoạt động của giáo viên.</w:t>
            </w:r>
          </w:p>
        </w:tc>
        <w:tc>
          <w:tcPr>
            <w:tcW w:w="3260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Hoạt động của học sinh.</w:t>
            </w:r>
          </w:p>
        </w:tc>
      </w:tr>
      <w:tr w:rsidR="00E9480A" w:rsidRPr="00E9480A" w:rsidTr="00594F2C">
        <w:tc>
          <w:tcPr>
            <w:tcW w:w="992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7’</w:t>
            </w:r>
          </w:p>
        </w:tc>
        <w:tc>
          <w:tcPr>
            <w:tcW w:w="6238" w:type="dxa"/>
            <w:shd w:val="clear" w:color="auto" w:fill="FFFFFF"/>
          </w:tcPr>
          <w:p w:rsidR="00E9480A" w:rsidRPr="00E9480A" w:rsidRDefault="00E9480A" w:rsidP="00E9480A">
            <w:pPr>
              <w:spacing w:line="276" w:lineRule="auto"/>
              <w:outlineLvl w:val="0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color w:val="000000"/>
                <w:sz w:val="28"/>
                <w:szCs w:val="28"/>
              </w:rPr>
              <w:t>A.KHỞI ĐỘNG :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GV cho chơi </w:t>
            </w:r>
            <w:r w:rsidRPr="00E9480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Trò choi: TÌM BẠN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GV cho HS viết số vào bảng con (mỗi em tự chọn một số bất ki từ 1 đến 9).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GV ch</w:t>
            </w:r>
            <w:r w:rsidRPr="00E9480A">
              <w:rPr>
                <w:rFonts w:ascii="Constantia" w:eastAsia="Calibri" w:hAnsi="Constantia" w:cs="Constantia"/>
                <w:bCs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0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HS tìm bạn để 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  <w:lang w:val="fr-FR"/>
              </w:rPr>
              <w:t xml:space="preserve">hai 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số cộng lại bằng 10.Hai bạn nào tìm được nhau sớm nhất thì thắng cuộc.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-Vào bài mới</w:t>
            </w:r>
          </w:p>
        </w:tc>
        <w:tc>
          <w:tcPr>
            <w:tcW w:w="3260" w:type="dxa"/>
            <w:shd w:val="clear" w:color="auto" w:fill="FFFFFF"/>
          </w:tcPr>
          <w:p w:rsidR="00E9480A" w:rsidRPr="00E9480A" w:rsidRDefault="00E9480A" w:rsidP="00E9480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9480A">
              <w:rPr>
                <w:rFonts w:eastAsia="Times New Roman" w:cs="Times New Roman"/>
                <w:color w:val="000000"/>
                <w:sz w:val="28"/>
                <w:szCs w:val="28"/>
              </w:rPr>
              <w:t>- HS chơi</w:t>
            </w:r>
          </w:p>
          <w:p w:rsidR="00E9480A" w:rsidRPr="00E9480A" w:rsidRDefault="00E9480A" w:rsidP="00E9480A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E9480A" w:rsidRPr="00E9480A" w:rsidTr="00594F2C">
        <w:tc>
          <w:tcPr>
            <w:tcW w:w="992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6238" w:type="dxa"/>
            <w:shd w:val="clear" w:color="auto" w:fill="FFFFFF"/>
          </w:tcPr>
          <w:p w:rsidR="00E9480A" w:rsidRPr="00E9480A" w:rsidRDefault="00E9480A" w:rsidP="00E9480A">
            <w:pPr>
              <w:widowControl w:val="0"/>
              <w:tabs>
                <w:tab w:val="left" w:pos="679"/>
              </w:tabs>
              <w:spacing w:after="0" w:line="276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color w:val="000000"/>
                <w:sz w:val="28"/>
                <w:szCs w:val="28"/>
              </w:rPr>
              <w:t>B.LUYỆN TẬP</w:t>
            </w:r>
          </w:p>
        </w:tc>
        <w:tc>
          <w:tcPr>
            <w:tcW w:w="3260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E9480A" w:rsidRPr="00E9480A" w:rsidTr="00594F2C">
        <w:tc>
          <w:tcPr>
            <w:tcW w:w="992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FFFFFF"/>
          </w:tcPr>
          <w:p w:rsidR="00E9480A" w:rsidRPr="00E9480A" w:rsidRDefault="00E9480A" w:rsidP="00E9480A">
            <w:pPr>
              <w:widowControl w:val="0"/>
              <w:spacing w:after="0" w:line="276" w:lineRule="auto"/>
              <w:ind w:right="36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Bài 1</w:t>
            </w:r>
            <w:r w:rsidRPr="00E9480A">
              <w:rPr>
                <w:rFonts w:eastAsia="Calibri" w:cs="Times New Roman"/>
                <w:color w:val="000000"/>
                <w:sz w:val="28"/>
                <w:szCs w:val="28"/>
              </w:rPr>
              <w:t xml:space="preserve">: 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HS nêu yêu cầu bài tập 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-HD HS thực hiện ở bảng con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Tìm hiểu mẫu, nhận biết: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Mỗi bông hoa có ba cánh hoa, trên mỗi cánh hoa đều có số.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Số ở nhị hoa có liên quan gì tới các số ở cánh hoa? (12 + 38 + 20 = 70).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HS nhận xét tổng là số tròn chục.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-GV nhận xét.</w:t>
            </w:r>
          </w:p>
        </w:tc>
        <w:tc>
          <w:tcPr>
            <w:tcW w:w="3260" w:type="dxa"/>
            <w:shd w:val="clear" w:color="auto" w:fill="FFFFFF"/>
          </w:tcPr>
          <w:p w:rsidR="00E9480A" w:rsidRPr="00E9480A" w:rsidRDefault="00E9480A" w:rsidP="00E9480A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color w:val="000000"/>
                <w:sz w:val="28"/>
                <w:szCs w:val="28"/>
              </w:rPr>
              <w:t>- HS nêu yêu cầu bài tập.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jc w:val="both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-HS làm toán cộng ra bảng con.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jc w:val="both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:rsidR="00E9480A" w:rsidRPr="00E9480A" w:rsidRDefault="00E9480A" w:rsidP="00E9480A">
            <w:pPr>
              <w:keepNext/>
              <w:spacing w:after="0" w:line="240" w:lineRule="auto"/>
              <w:jc w:val="both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:rsidR="00E9480A" w:rsidRPr="00E9480A" w:rsidRDefault="00E9480A" w:rsidP="00E9480A">
            <w:pPr>
              <w:keepNext/>
              <w:spacing w:after="0" w:line="240" w:lineRule="auto"/>
              <w:jc w:val="both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  <w:t>-HS thực hiện</w:t>
            </w:r>
          </w:p>
          <w:p w:rsidR="00E9480A" w:rsidRPr="00E9480A" w:rsidRDefault="00E9480A" w:rsidP="00E9480A">
            <w:pPr>
              <w:keepNext/>
              <w:spacing w:after="0" w:line="240" w:lineRule="auto"/>
              <w:jc w:val="both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keepNext/>
              <w:spacing w:after="0" w:line="240" w:lineRule="auto"/>
              <w:jc w:val="both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  <w:t>-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HS khác nhận xét</w:t>
            </w:r>
          </w:p>
          <w:p w:rsidR="00E9480A" w:rsidRPr="00E9480A" w:rsidRDefault="00E9480A" w:rsidP="00E9480A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E9480A" w:rsidRPr="00E9480A" w:rsidTr="00594F2C">
        <w:tc>
          <w:tcPr>
            <w:tcW w:w="992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FFFFFF"/>
          </w:tcPr>
          <w:p w:rsidR="00E9480A" w:rsidRPr="00E9480A" w:rsidRDefault="00E9480A" w:rsidP="00E9480A">
            <w:pPr>
              <w:widowControl w:val="0"/>
              <w:spacing w:after="0" w:line="276" w:lineRule="auto"/>
              <w:ind w:right="36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Bài 2</w:t>
            </w:r>
            <w:r w:rsidRPr="00E9480A">
              <w:rPr>
                <w:rFonts w:eastAsia="Calibri" w:cs="Times New Roman"/>
                <w:color w:val="000000"/>
                <w:sz w:val="28"/>
                <w:szCs w:val="28"/>
              </w:rPr>
              <w:t xml:space="preserve">: 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HS nêu yêu cầu bài tập 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-HS xác định cái đã cho và câu hỏi của bài toán, xác định việc cần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ab/>
              <w:t>làm: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ab/>
              <w:t>giải bài toán.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HS làm bài cá nhân.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Sửa bài: GV khuyến khích nhiều nhóm trình bày bài giải (có giải thích cách làm: chọn phép cộng vì hỏi tất cả thì phải “gộp”)-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-HD HS thực hiện    -GV nhận xét.</w:t>
            </w:r>
          </w:p>
        </w:tc>
        <w:tc>
          <w:tcPr>
            <w:tcW w:w="3260" w:type="dxa"/>
            <w:shd w:val="clear" w:color="auto" w:fill="FFFFFF"/>
          </w:tcPr>
          <w:p w:rsidR="00E9480A" w:rsidRPr="00E9480A" w:rsidRDefault="00E9480A" w:rsidP="00E9480A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- HS nêu yêu cầu bài tập.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  <w:t>-HS xác định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  <w:t>-HS làm bài</w:t>
            </w: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  <w:shd w:val="clear" w:color="auto" w:fill="FFFFFF"/>
              </w:rPr>
              <w:t>-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HS khác nhận xét</w:t>
            </w:r>
          </w:p>
          <w:p w:rsidR="00E9480A" w:rsidRPr="00E9480A" w:rsidRDefault="00E9480A" w:rsidP="00E9480A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E9480A" w:rsidRPr="00E9480A" w:rsidTr="00594F2C">
        <w:tc>
          <w:tcPr>
            <w:tcW w:w="992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FFFFFF"/>
          </w:tcPr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Bài 3: 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- HS nêu yêu cầu bài tập 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- Hd HS thảo luận để chọn vé xe.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HS HS (nhóm đôi) tìm hiểu bài, nhận biết: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Thực hiện phép tính cộng để tìm vé có tổng là 50 để lên xe.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-HD HS thực hiện, GV theo dõi 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Vui học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GV HD mẫu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HS tiếp tục chơi theo nhóm đôi: các câu a, b, c.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Lưu ý: Các nhóm có thể đi theo các cách khác nhau,so sánh độ dài ở mỗi cách đi các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ab/>
              <w:t>quãng</w:t>
            </w: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ab/>
              <w:t>đường ở mỗi cách đi.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GV lưu ý các em cách đi đường thực tế cuộc sống: chọn đường đi theo các tiêu chí: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+ An toàn.</w:t>
            </w:r>
          </w:p>
          <w:p w:rsidR="00E9480A" w:rsidRPr="00E9480A" w:rsidRDefault="00E9480A" w:rsidP="00E9480A">
            <w:pPr>
              <w:keepNext/>
              <w:spacing w:before="240" w:after="60"/>
              <w:outlineLvl w:val="1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480A">
              <w:rPr>
                <w:rFonts w:eastAsia="Times New Roman" w:cs="Times New Roman"/>
                <w:bCs/>
                <w:iCs/>
                <w:sz w:val="28"/>
                <w:szCs w:val="28"/>
              </w:rPr>
              <w:t>+ Khoảng cách ngắn</w:t>
            </w:r>
          </w:p>
        </w:tc>
        <w:tc>
          <w:tcPr>
            <w:tcW w:w="3260" w:type="dxa"/>
            <w:shd w:val="clear" w:color="auto" w:fill="FFFFFF"/>
          </w:tcPr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color w:val="000000"/>
                <w:sz w:val="28"/>
                <w:szCs w:val="28"/>
              </w:rPr>
              <w:t>-HS nêu yêu cầu bài tập.</w:t>
            </w: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480A"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t>-HS thực hiện theo nhóm đôi</w:t>
            </w: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480A"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t>-HS nhận xét</w:t>
            </w: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480A"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t>-HS chơi</w:t>
            </w: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480A" w:rsidRPr="00E9480A" w:rsidRDefault="00E9480A" w:rsidP="00E9480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9480A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9480A">
              <w:rPr>
                <w:rFonts w:eastAsia="Times New Roman" w:cs="Times New Roman"/>
                <w:color w:val="000000"/>
                <w:sz w:val="28"/>
                <w:szCs w:val="28"/>
              </w:rPr>
              <w:t>HS lắng nghe</w:t>
            </w:r>
          </w:p>
          <w:p w:rsidR="00E9480A" w:rsidRPr="00E9480A" w:rsidRDefault="00E9480A" w:rsidP="00E9480A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E9480A" w:rsidRPr="00E9480A" w:rsidTr="00594F2C">
        <w:tc>
          <w:tcPr>
            <w:tcW w:w="992" w:type="dxa"/>
            <w:shd w:val="clear" w:color="auto" w:fill="FFFFFF"/>
          </w:tcPr>
          <w:p w:rsidR="00E9480A" w:rsidRPr="00E9480A" w:rsidRDefault="00E9480A" w:rsidP="00E9480A">
            <w:pPr>
              <w:jc w:val="center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6238" w:type="dxa"/>
            <w:shd w:val="clear" w:color="auto" w:fill="FFFFFF"/>
          </w:tcPr>
          <w:p w:rsidR="00E9480A" w:rsidRPr="00E9480A" w:rsidRDefault="00E9480A" w:rsidP="00E9480A">
            <w:pPr>
              <w:spacing w:line="276" w:lineRule="auto"/>
              <w:outlineLvl w:val="0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color w:val="000000"/>
                <w:sz w:val="28"/>
                <w:szCs w:val="28"/>
              </w:rPr>
              <w:t>C.CỦNG CỐ-NỐI TIẾP</w:t>
            </w:r>
          </w:p>
          <w:p w:rsidR="00E9480A" w:rsidRPr="00E9480A" w:rsidRDefault="00E9480A" w:rsidP="00E9480A">
            <w:pPr>
              <w:spacing w:line="276" w:lineRule="auto"/>
              <w:outlineLvl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b/>
                <w:color w:val="000000"/>
                <w:sz w:val="28"/>
                <w:szCs w:val="28"/>
              </w:rPr>
              <w:t>-</w:t>
            </w:r>
            <w:r w:rsidRPr="00E9480A">
              <w:rPr>
                <w:rFonts w:eastAsia="Calibri" w:cs="Times New Roman"/>
                <w:color w:val="000000"/>
                <w:sz w:val="28"/>
                <w:szCs w:val="28"/>
              </w:rPr>
              <w:t>Em học được gì sau bài học?</w:t>
            </w:r>
          </w:p>
          <w:p w:rsidR="00E9480A" w:rsidRPr="00E9480A" w:rsidRDefault="00E9480A" w:rsidP="00E9480A">
            <w:pPr>
              <w:spacing w:line="276" w:lineRule="auto"/>
              <w:outlineLvl w:val="0"/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color w:val="000000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260" w:type="dxa"/>
            <w:shd w:val="clear" w:color="auto" w:fill="FFFFFF"/>
          </w:tcPr>
          <w:p w:rsidR="00E9480A" w:rsidRPr="00E9480A" w:rsidRDefault="00E9480A" w:rsidP="00E9480A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</w:pPr>
          </w:p>
          <w:p w:rsidR="00E9480A" w:rsidRPr="00E9480A" w:rsidRDefault="00E9480A" w:rsidP="00E9480A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9480A">
              <w:rPr>
                <w:rFonts w:eastAsia="Calibri" w:cs="Times New Roman"/>
                <w:color w:val="000000"/>
                <w:sz w:val="28"/>
                <w:szCs w:val="28"/>
              </w:rPr>
              <w:t>-HS lắng nghe, thực hiện</w:t>
            </w:r>
          </w:p>
        </w:tc>
      </w:tr>
    </w:tbl>
    <w:p w:rsidR="00E9480A" w:rsidRPr="00E9480A" w:rsidRDefault="00E9480A" w:rsidP="00E9480A">
      <w:pPr>
        <w:spacing w:after="200" w:line="276" w:lineRule="auto"/>
        <w:rPr>
          <w:rFonts w:eastAsia="Calibri" w:cs="Times New Roman"/>
          <w:color w:val="000000"/>
          <w:sz w:val="28"/>
          <w:szCs w:val="28"/>
        </w:rPr>
      </w:pPr>
    </w:p>
    <w:p w:rsidR="00E9480A" w:rsidRPr="00E9480A" w:rsidRDefault="00E9480A" w:rsidP="00E9480A">
      <w:pPr>
        <w:jc w:val="both"/>
        <w:rPr>
          <w:rFonts w:eastAsia="Calibri" w:cs="Times New Roman"/>
          <w:color w:val="000000"/>
          <w:sz w:val="28"/>
          <w:szCs w:val="28"/>
          <w:lang w:val="nl-NL"/>
        </w:rPr>
      </w:pPr>
    </w:p>
    <w:p w:rsidR="00E9480A" w:rsidRPr="00E9480A" w:rsidRDefault="00E9480A" w:rsidP="00E9480A">
      <w:pPr>
        <w:rPr>
          <w:rFonts w:eastAsia="Calibri" w:cs="Times New Roman"/>
          <w:color w:val="FF0000"/>
          <w:sz w:val="36"/>
          <w:szCs w:val="36"/>
        </w:rPr>
      </w:pPr>
    </w:p>
    <w:p w:rsidR="00FC39C9" w:rsidRDefault="00FC39C9">
      <w:bookmarkStart w:id="0" w:name="_GoBack"/>
      <w:bookmarkEnd w:id="0"/>
    </w:p>
    <w:sectPr w:rsidR="00FC39C9">
      <w:foot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D4" w:rsidRPr="001A11D4" w:rsidRDefault="00E9480A">
    <w:pPr>
      <w:pStyle w:val="Footer"/>
      <w:rPr>
        <w:rFonts w:ascii="Times New Roman" w:hAnsi="Times New Roman"/>
        <w:i/>
        <w:sz w:val="28"/>
        <w:szCs w:val="28"/>
        <w:u w:val="single"/>
      </w:rPr>
    </w:pPr>
    <w:r w:rsidRPr="001A11D4">
      <w:rPr>
        <w:rFonts w:ascii="Times New Roman" w:hAnsi="Times New Roman"/>
        <w:i/>
        <w:sz w:val="28"/>
        <w:szCs w:val="28"/>
        <w:u w:val="single"/>
      </w:rPr>
      <w:t>GV: Đ</w:t>
    </w:r>
    <w:r w:rsidRPr="001A11D4">
      <w:rPr>
        <w:rFonts w:ascii="Times New Roman" w:hAnsi="Times New Roman"/>
        <w:i/>
        <w:sz w:val="28"/>
        <w:szCs w:val="28"/>
        <w:u w:val="single"/>
      </w:rPr>
      <w:t>ặ</w:t>
    </w:r>
    <w:r w:rsidRPr="001A11D4">
      <w:rPr>
        <w:rFonts w:ascii="Times New Roman" w:hAnsi="Times New Roman"/>
        <w:i/>
        <w:sz w:val="28"/>
        <w:szCs w:val="28"/>
        <w:u w:val="single"/>
      </w:rPr>
      <w:t>ng Th</w:t>
    </w:r>
    <w:r w:rsidRPr="001A11D4">
      <w:rPr>
        <w:rFonts w:ascii="Times New Roman" w:hAnsi="Times New Roman"/>
        <w:i/>
        <w:sz w:val="28"/>
        <w:szCs w:val="28"/>
        <w:u w:val="single"/>
      </w:rPr>
      <w:t>ị</w:t>
    </w:r>
    <w:r w:rsidRPr="001A11D4">
      <w:rPr>
        <w:rFonts w:ascii="Times New Roman" w:hAnsi="Times New Roman"/>
        <w:i/>
        <w:sz w:val="28"/>
        <w:szCs w:val="28"/>
        <w:u w:val="single"/>
      </w:rPr>
      <w:t xml:space="preserve"> Thu Hi</w:t>
    </w:r>
    <w:r w:rsidRPr="001A11D4">
      <w:rPr>
        <w:rFonts w:ascii="Times New Roman" w:hAnsi="Times New Roman"/>
        <w:i/>
        <w:sz w:val="28"/>
        <w:szCs w:val="28"/>
        <w:u w:val="single"/>
      </w:rPr>
      <w:t>ề</w:t>
    </w:r>
    <w:r w:rsidRPr="001A11D4">
      <w:rPr>
        <w:rFonts w:ascii="Times New Roman" w:hAnsi="Times New Roman"/>
        <w:i/>
        <w:sz w:val="28"/>
        <w:szCs w:val="28"/>
        <w:u w:val="single"/>
      </w:rPr>
      <w:t xml:space="preserve">n                             </w:t>
    </w:r>
    <w:r>
      <w:rPr>
        <w:rFonts w:ascii="Times New Roman" w:hAnsi="Times New Roman"/>
        <w:i/>
        <w:sz w:val="28"/>
        <w:szCs w:val="28"/>
        <w:u w:val="single"/>
      </w:rPr>
      <w:t xml:space="preserve">               </w:t>
    </w:r>
    <w:r w:rsidRPr="001A11D4">
      <w:rPr>
        <w:rFonts w:ascii="Times New Roman" w:hAnsi="Times New Roman"/>
        <w:i/>
        <w:sz w:val="28"/>
        <w:szCs w:val="28"/>
        <w:u w:val="single"/>
      </w:rPr>
      <w:t xml:space="preserve"> Trư</w:t>
    </w:r>
    <w:r w:rsidRPr="001A11D4">
      <w:rPr>
        <w:rFonts w:ascii="Times New Roman" w:hAnsi="Times New Roman"/>
        <w:i/>
        <w:sz w:val="28"/>
        <w:szCs w:val="28"/>
        <w:u w:val="single"/>
      </w:rPr>
      <w:t>ờ</w:t>
    </w:r>
    <w:r w:rsidRPr="001A11D4">
      <w:rPr>
        <w:rFonts w:ascii="Times New Roman" w:hAnsi="Times New Roman"/>
        <w:i/>
        <w:sz w:val="28"/>
        <w:szCs w:val="28"/>
        <w:u w:val="single"/>
      </w:rPr>
      <w:t>ng Ti</w:t>
    </w:r>
    <w:r w:rsidRPr="001A11D4">
      <w:rPr>
        <w:rFonts w:ascii="Times New Roman" w:hAnsi="Times New Roman"/>
        <w:i/>
        <w:sz w:val="28"/>
        <w:szCs w:val="28"/>
        <w:u w:val="single"/>
      </w:rPr>
      <w:t>ể</w:t>
    </w:r>
    <w:r w:rsidRPr="001A11D4">
      <w:rPr>
        <w:rFonts w:ascii="Times New Roman" w:hAnsi="Times New Roman"/>
        <w:i/>
        <w:sz w:val="28"/>
        <w:szCs w:val="28"/>
        <w:u w:val="single"/>
      </w:rPr>
      <w:t>u h</w:t>
    </w:r>
    <w:r w:rsidRPr="001A11D4">
      <w:rPr>
        <w:rFonts w:ascii="Times New Roman" w:hAnsi="Times New Roman"/>
        <w:i/>
        <w:sz w:val="28"/>
        <w:szCs w:val="28"/>
        <w:u w:val="single"/>
      </w:rPr>
      <w:t>ọ</w:t>
    </w:r>
    <w:r w:rsidRPr="001A11D4">
      <w:rPr>
        <w:rFonts w:ascii="Times New Roman" w:hAnsi="Times New Roman"/>
        <w:i/>
        <w:sz w:val="28"/>
        <w:szCs w:val="28"/>
        <w:u w:val="single"/>
      </w:rPr>
      <w:t xml:space="preserve">c </w:t>
    </w:r>
    <w:r w:rsidRPr="001A11D4">
      <w:rPr>
        <w:rFonts w:ascii="Times New Roman" w:hAnsi="Times New Roman"/>
        <w:i/>
        <w:sz w:val="28"/>
        <w:szCs w:val="28"/>
        <w:u w:val="single"/>
      </w:rPr>
      <w:t>Hòa Th</w:t>
    </w:r>
    <w:r w:rsidRPr="001A11D4">
      <w:rPr>
        <w:rFonts w:ascii="Times New Roman" w:hAnsi="Times New Roman"/>
        <w:i/>
        <w:sz w:val="28"/>
        <w:szCs w:val="28"/>
        <w:u w:val="single"/>
      </w:rPr>
      <w:t>ắ</w:t>
    </w:r>
    <w:r w:rsidRPr="001A11D4">
      <w:rPr>
        <w:rFonts w:ascii="Times New Roman" w:hAnsi="Times New Roman"/>
        <w:i/>
        <w:sz w:val="28"/>
        <w:szCs w:val="28"/>
        <w:u w:val="single"/>
      </w:rPr>
      <w:t xml:space="preserve">ng 1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0A"/>
    <w:rsid w:val="00681049"/>
    <w:rsid w:val="00E9480A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3D875-6EA2-4A58-A300-DEF57B26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480A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9480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2025-02-18T10:35:00Z</dcterms:created>
  <dcterms:modified xsi:type="dcterms:W3CDTF">2025-02-18T10:35:00Z</dcterms:modified>
</cp:coreProperties>
</file>