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6A31" w14:textId="77777777" w:rsidR="00031030" w:rsidRPr="00683E09" w:rsidRDefault="00031030" w:rsidP="0003103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proofErr w:type="spellStart"/>
      <w:r w:rsidRPr="00683E09">
        <w:rPr>
          <w:rFonts w:ascii="Times New Roman" w:eastAsia="SimSun" w:hAnsi="Times New Roman" w:cs="Times New Roman"/>
          <w:b/>
          <w:sz w:val="26"/>
          <w:szCs w:val="26"/>
          <w:u w:val="single"/>
        </w:rPr>
        <w:t>Đạo</w:t>
      </w:r>
      <w:proofErr w:type="spellEnd"/>
      <w:r w:rsidRPr="00683E09">
        <w:rPr>
          <w:rFonts w:ascii="Times New Roman" w:eastAsia="SimSu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b/>
          <w:sz w:val="26"/>
          <w:szCs w:val="26"/>
          <w:u w:val="single"/>
        </w:rPr>
        <w:t>đức</w:t>
      </w:r>
      <w:proofErr w:type="spellEnd"/>
      <w:r w:rsidRPr="00683E09">
        <w:rPr>
          <w:rFonts w:ascii="Times New Roman" w:eastAsia="SimSun" w:hAnsi="Times New Roman" w:cs="Times New Roman"/>
          <w:b/>
          <w:sz w:val="26"/>
          <w:szCs w:val="26"/>
          <w:u w:val="single"/>
        </w:rPr>
        <w:t>:</w:t>
      </w:r>
    </w:p>
    <w:p w14:paraId="3599C639" w14:textId="77777777" w:rsidR="00031030" w:rsidRPr="00683E09" w:rsidRDefault="00031030" w:rsidP="0003103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>
        <w:rPr>
          <w:rFonts w:ascii="Times New Roman" w:eastAsia="SimSun" w:hAnsi="Times New Roman" w:cs="Times New Roman"/>
          <w:b/>
          <w:sz w:val="26"/>
          <w:szCs w:val="26"/>
        </w:rPr>
        <w:t xml:space="preserve">ÔN TẬP CUỐI </w:t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 xml:space="preserve">HKII (2 </w:t>
      </w:r>
      <w:proofErr w:type="spellStart"/>
      <w:r w:rsidRPr="00683E09">
        <w:rPr>
          <w:rFonts w:ascii="Times New Roman" w:eastAsia="SimSun" w:hAnsi="Times New Roman" w:cs="Times New Roman"/>
          <w:b/>
          <w:sz w:val="26"/>
          <w:szCs w:val="26"/>
        </w:rPr>
        <w:t>tiết</w:t>
      </w:r>
      <w:proofErr w:type="spellEnd"/>
      <w:r w:rsidRPr="00683E09">
        <w:rPr>
          <w:rFonts w:ascii="Times New Roman" w:eastAsia="SimSun" w:hAnsi="Times New Roman" w:cs="Times New Roman"/>
          <w:b/>
          <w:sz w:val="26"/>
          <w:szCs w:val="26"/>
        </w:rPr>
        <w:t>)</w:t>
      </w:r>
    </w:p>
    <w:p w14:paraId="67564C2D" w14:textId="77777777" w:rsidR="00031030" w:rsidRPr="00683E09" w:rsidRDefault="00031030" w:rsidP="00031030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</w:rPr>
      </w:pPr>
    </w:p>
    <w:p w14:paraId="74B54185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6"/>
          <w:szCs w:val="26"/>
        </w:rPr>
      </w:pPr>
      <w:r w:rsidRPr="00683E09">
        <w:rPr>
          <w:rFonts w:ascii="Times New Roman" w:eastAsia="SimSun" w:hAnsi="Times New Roman" w:cs="Times New Roman"/>
          <w:b/>
          <w:sz w:val="26"/>
          <w:szCs w:val="26"/>
        </w:rPr>
        <w:t>I. YÊU CẦU CẦN ĐẠT</w:t>
      </w:r>
      <w:r w:rsidRPr="00683E0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</w:p>
    <w:p w14:paraId="689F9016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6"/>
          <w:szCs w:val="26"/>
        </w:rPr>
      </w:pPr>
      <w:r w:rsidRPr="00683E09">
        <w:rPr>
          <w:rFonts w:ascii="Times New Roman" w:eastAsia="Arial" w:hAnsi="Times New Roman" w:cs="Times New Roman"/>
          <w:b/>
          <w:sz w:val="26"/>
          <w:szCs w:val="26"/>
        </w:rPr>
        <w:t xml:space="preserve">1.Yêu </w:t>
      </w:r>
      <w:proofErr w:type="spellStart"/>
      <w:r w:rsidRPr="00683E09">
        <w:rPr>
          <w:rFonts w:ascii="Times New Roman" w:eastAsia="Arial" w:hAnsi="Times New Roman" w:cs="Times New Roman"/>
          <w:b/>
          <w:sz w:val="26"/>
          <w:szCs w:val="26"/>
        </w:rPr>
        <w:t>cầu</w:t>
      </w:r>
      <w:proofErr w:type="spellEnd"/>
      <w:r w:rsidRPr="00683E0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b/>
          <w:sz w:val="26"/>
          <w:szCs w:val="26"/>
        </w:rPr>
        <w:t>cần</w:t>
      </w:r>
      <w:proofErr w:type="spellEnd"/>
      <w:r w:rsidRPr="00683E0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b/>
          <w:sz w:val="26"/>
          <w:szCs w:val="26"/>
        </w:rPr>
        <w:t>đạt</w:t>
      </w:r>
      <w:proofErr w:type="spellEnd"/>
      <w:r w:rsidRPr="00683E0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b/>
          <w:sz w:val="26"/>
          <w:szCs w:val="26"/>
        </w:rPr>
        <w:t>về</w:t>
      </w:r>
      <w:proofErr w:type="spellEnd"/>
      <w:r w:rsidRPr="00683E0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b/>
          <w:sz w:val="26"/>
          <w:szCs w:val="26"/>
        </w:rPr>
        <w:t>kiến</w:t>
      </w:r>
      <w:proofErr w:type="spellEnd"/>
      <w:r w:rsidRPr="00683E0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b/>
          <w:sz w:val="26"/>
          <w:szCs w:val="26"/>
        </w:rPr>
        <w:t>thức</w:t>
      </w:r>
      <w:proofErr w:type="spellEnd"/>
      <w:r w:rsidRPr="00683E09">
        <w:rPr>
          <w:rFonts w:ascii="Times New Roman" w:eastAsia="Arial" w:hAnsi="Times New Roman" w:cs="Times New Roman"/>
          <w:b/>
          <w:sz w:val="26"/>
          <w:szCs w:val="26"/>
        </w:rPr>
        <w:t xml:space="preserve">, </w:t>
      </w:r>
      <w:proofErr w:type="spellStart"/>
      <w:r w:rsidRPr="00683E09">
        <w:rPr>
          <w:rFonts w:ascii="Times New Roman" w:eastAsia="Arial" w:hAnsi="Times New Roman" w:cs="Times New Roman"/>
          <w:b/>
          <w:sz w:val="26"/>
          <w:szCs w:val="26"/>
        </w:rPr>
        <w:t>kĩ</w:t>
      </w:r>
      <w:proofErr w:type="spellEnd"/>
      <w:r w:rsidRPr="00683E0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b/>
          <w:sz w:val="26"/>
          <w:szCs w:val="26"/>
        </w:rPr>
        <w:t>năng</w:t>
      </w:r>
      <w:proofErr w:type="spellEnd"/>
    </w:p>
    <w:p w14:paraId="4C679719" w14:textId="77777777" w:rsidR="00031030" w:rsidRPr="00683E09" w:rsidRDefault="00031030" w:rsidP="00031030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  <w:r w:rsidRPr="00683E09">
        <w:rPr>
          <w:rFonts w:ascii="Times New Roman" w:eastAsia="SimSun" w:hAnsi="Times New Roman" w:cs="Times New Roman"/>
          <w:sz w:val="26"/>
          <w:szCs w:val="26"/>
        </w:rPr>
        <w:tab/>
        <w:t xml:space="preserve">Học </w:t>
      </w:r>
      <w:proofErr w:type="spellStart"/>
      <w:r w:rsidRPr="00683E09">
        <w:rPr>
          <w:rFonts w:ascii="Times New Roman" w:eastAsia="SimSun" w:hAnsi="Times New Roman" w:cs="Times New Roman"/>
          <w:sz w:val="26"/>
          <w:szCs w:val="26"/>
        </w:rPr>
        <w:t>xong</w:t>
      </w:r>
      <w:proofErr w:type="spellEnd"/>
      <w:r w:rsidRPr="00683E0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 w:rsidRPr="00683E0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sz w:val="26"/>
          <w:szCs w:val="26"/>
        </w:rPr>
        <w:t>này</w:t>
      </w:r>
      <w:proofErr w:type="spellEnd"/>
      <w:r w:rsidRPr="00683E0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sz w:val="26"/>
          <w:szCs w:val="26"/>
        </w:rPr>
        <w:t>học</w:t>
      </w:r>
      <w:proofErr w:type="spellEnd"/>
      <w:r w:rsidRPr="00683E0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sz w:val="26"/>
          <w:szCs w:val="26"/>
        </w:rPr>
        <w:t>sinh</w:t>
      </w:r>
      <w:proofErr w:type="spellEnd"/>
      <w:r w:rsidRPr="00683E0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sz w:val="26"/>
          <w:szCs w:val="26"/>
        </w:rPr>
        <w:t>cần</w:t>
      </w:r>
      <w:proofErr w:type="spellEnd"/>
      <w:r w:rsidRPr="00683E0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sz w:val="26"/>
          <w:szCs w:val="26"/>
        </w:rPr>
        <w:t>đạt</w:t>
      </w:r>
      <w:proofErr w:type="spellEnd"/>
      <w:r w:rsidRPr="00683E0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sz w:val="26"/>
          <w:szCs w:val="26"/>
        </w:rPr>
        <w:t>những</w:t>
      </w:r>
      <w:proofErr w:type="spellEnd"/>
      <w:r w:rsidRPr="00683E0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sz w:val="26"/>
          <w:szCs w:val="26"/>
        </w:rPr>
        <w:t>yêu</w:t>
      </w:r>
      <w:proofErr w:type="spellEnd"/>
      <w:r w:rsidRPr="00683E0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sz w:val="26"/>
          <w:szCs w:val="26"/>
        </w:rPr>
        <w:t>cầu</w:t>
      </w:r>
      <w:proofErr w:type="spellEnd"/>
      <w:r w:rsidRPr="00683E09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sz w:val="26"/>
          <w:szCs w:val="26"/>
        </w:rPr>
        <w:t>sau</w:t>
      </w:r>
      <w:proofErr w:type="spellEnd"/>
      <w:r w:rsidRPr="00683E09">
        <w:rPr>
          <w:rFonts w:ascii="Times New Roman" w:eastAsia="SimSun" w:hAnsi="Times New Roman" w:cs="Times New Roman"/>
          <w:sz w:val="26"/>
          <w:szCs w:val="26"/>
        </w:rPr>
        <w:t>:</w:t>
      </w:r>
    </w:p>
    <w:p w14:paraId="3D1C84A1" w14:textId="77777777" w:rsidR="00031030" w:rsidRPr="00683E09" w:rsidRDefault="00031030" w:rsidP="00031030">
      <w:pPr>
        <w:spacing w:after="0" w:line="240" w:lineRule="auto"/>
        <w:jc w:val="both"/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</w:pP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Được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củng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cố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,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khắc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sâu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về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các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chuẩn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mực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:</w:t>
      </w:r>
      <w:proofErr w:type="gram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quan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tâm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,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chăm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sóc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người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thân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trong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gia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đình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;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thật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thà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;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phòng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tránh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tai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nạn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thương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tích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.</w:t>
      </w:r>
    </w:p>
    <w:p w14:paraId="0A18F992" w14:textId="77777777" w:rsidR="00031030" w:rsidRPr="00683E09" w:rsidRDefault="00031030" w:rsidP="00031030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</w:rPr>
      </w:pPr>
      <w:r w:rsidRPr="00683E09">
        <w:rPr>
          <w:rFonts w:ascii="Times New Roman" w:eastAsia="SimSun" w:hAnsi="Times New Roman" w:cs="Times New Roman"/>
          <w:b/>
          <w:sz w:val="26"/>
          <w:szCs w:val="26"/>
        </w:rPr>
        <w:t xml:space="preserve">2.Phẩm </w:t>
      </w:r>
      <w:proofErr w:type="spellStart"/>
      <w:r w:rsidRPr="00683E09">
        <w:rPr>
          <w:rFonts w:ascii="Times New Roman" w:eastAsia="SimSun" w:hAnsi="Times New Roman" w:cs="Times New Roman"/>
          <w:b/>
          <w:sz w:val="26"/>
          <w:szCs w:val="26"/>
        </w:rPr>
        <w:t>chất</w:t>
      </w:r>
      <w:proofErr w:type="spellEnd"/>
      <w:r w:rsidRPr="00683E09">
        <w:rPr>
          <w:rFonts w:ascii="Times New Roman" w:eastAsia="SimSun" w:hAnsi="Times New Roman" w:cs="Times New Roman"/>
          <w:b/>
          <w:sz w:val="26"/>
          <w:szCs w:val="26"/>
        </w:rPr>
        <w:t xml:space="preserve">, </w:t>
      </w:r>
      <w:proofErr w:type="spellStart"/>
      <w:r w:rsidRPr="00683E09">
        <w:rPr>
          <w:rFonts w:ascii="Times New Roman" w:eastAsia="SimSun" w:hAnsi="Times New Roman" w:cs="Times New Roman"/>
          <w:b/>
          <w:sz w:val="26"/>
          <w:szCs w:val="26"/>
        </w:rPr>
        <w:t>năng</w:t>
      </w:r>
      <w:proofErr w:type="spellEnd"/>
      <w:r w:rsidRPr="00683E09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b/>
          <w:sz w:val="26"/>
          <w:szCs w:val="26"/>
        </w:rPr>
        <w:t>lực</w:t>
      </w:r>
      <w:proofErr w:type="spellEnd"/>
    </w:p>
    <w:p w14:paraId="7B2B0AC9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6"/>
          <w:szCs w:val="26"/>
        </w:rPr>
      </w:pPr>
      <w:r w:rsidRPr="00683E09">
        <w:rPr>
          <w:rFonts w:ascii="Times New Roman" w:eastAsia="Arial" w:hAnsi="Times New Roman" w:cs="Times New Roman"/>
          <w:b/>
          <w:sz w:val="26"/>
          <w:szCs w:val="26"/>
        </w:rPr>
        <w:t xml:space="preserve">2.1Phẩm </w:t>
      </w:r>
      <w:proofErr w:type="spellStart"/>
      <w:r w:rsidRPr="00683E09">
        <w:rPr>
          <w:rFonts w:ascii="Times New Roman" w:eastAsia="Arial" w:hAnsi="Times New Roman" w:cs="Times New Roman"/>
          <w:b/>
          <w:sz w:val="26"/>
          <w:szCs w:val="26"/>
        </w:rPr>
        <w:t>chất</w:t>
      </w:r>
      <w:proofErr w:type="spellEnd"/>
    </w:p>
    <w:p w14:paraId="3D49BC6D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hành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vi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theo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chuẩn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mực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đã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phù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hợp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với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lứa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tuổi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>.</w:t>
      </w:r>
    </w:p>
    <w:p w14:paraId="50CE81BB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6"/>
          <w:szCs w:val="26"/>
        </w:rPr>
      </w:pPr>
      <w:r w:rsidRPr="00683E09">
        <w:rPr>
          <w:rFonts w:ascii="Times New Roman" w:eastAsia="Arial" w:hAnsi="Times New Roman" w:cs="Times New Roman"/>
          <w:b/>
          <w:sz w:val="26"/>
          <w:szCs w:val="26"/>
        </w:rPr>
        <w:t xml:space="preserve">2.2Năng </w:t>
      </w:r>
      <w:proofErr w:type="spellStart"/>
      <w:r w:rsidRPr="00683E09">
        <w:rPr>
          <w:rFonts w:ascii="Times New Roman" w:eastAsia="Arial" w:hAnsi="Times New Roman" w:cs="Times New Roman"/>
          <w:b/>
          <w:sz w:val="26"/>
          <w:szCs w:val="26"/>
        </w:rPr>
        <w:t>lực</w:t>
      </w:r>
      <w:proofErr w:type="spellEnd"/>
    </w:p>
    <w:p w14:paraId="1D53BE80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</w:rPr>
      </w:pPr>
      <w:r w:rsidRPr="00683E09"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chung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: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tự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chủ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tự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giao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tiếp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hợp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tác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giải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quyết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vấn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đề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sáng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tạo</w:t>
      </w:r>
      <w:proofErr w:type="spellEnd"/>
    </w:p>
    <w:p w14:paraId="30BFE6A1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</w:rPr>
      </w:pPr>
      <w:r w:rsidRPr="00683E09"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đặc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thù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: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điều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chỉnh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hành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vi,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phát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triển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bản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thân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tư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duy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phê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phán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sang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tạo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>.</w:t>
      </w:r>
    </w:p>
    <w:p w14:paraId="4CFF75D2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</w:rPr>
      </w:pPr>
      <w:r w:rsidRPr="00683E09">
        <w:rPr>
          <w:rFonts w:ascii="Times New Roman" w:eastAsia="Arial" w:hAnsi="Times New Roman" w:cs="Times New Roman"/>
          <w:b/>
          <w:sz w:val="26"/>
          <w:szCs w:val="26"/>
        </w:rPr>
        <w:t>II.ĐỒ DÙNG DẠY HỌC</w:t>
      </w:r>
    </w:p>
    <w:p w14:paraId="7F57D021" w14:textId="77777777" w:rsidR="00031030" w:rsidRPr="00683E09" w:rsidRDefault="00031030" w:rsidP="000310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83E09">
        <w:rPr>
          <w:rFonts w:ascii="Times New Roman" w:eastAsia="Times New Roman" w:hAnsi="Times New Roman" w:cs="Times New Roman"/>
          <w:sz w:val="26"/>
          <w:szCs w:val="26"/>
        </w:rPr>
        <w:t>ti</w:t>
      </w:r>
      <w:proofErr w:type="spellEnd"/>
      <w:r w:rsidRPr="00683E09">
        <w:rPr>
          <w:rFonts w:ascii="Times New Roman" w:eastAsia="Times New Roman" w:hAnsi="Times New Roman" w:cs="Times New Roman"/>
          <w:sz w:val="26"/>
          <w:szCs w:val="26"/>
        </w:rPr>
        <w:t xml:space="preserve"> vi.</w:t>
      </w:r>
    </w:p>
    <w:p w14:paraId="66D86FD5" w14:textId="77777777" w:rsidR="00031030" w:rsidRPr="00683E09" w:rsidRDefault="00031030" w:rsidP="00031030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50505"/>
          <w:sz w:val="26"/>
          <w:szCs w:val="26"/>
          <w:shd w:val="clear" w:color="auto" w:fill="FFFFFF"/>
          <w:lang w:val="vi-VN"/>
        </w:rPr>
      </w:pPr>
      <w:r w:rsidRPr="00683E09">
        <w:rPr>
          <w:rFonts w:ascii="Times New Roman" w:eastAsia="Arial" w:hAnsi="Times New Roman" w:cs="Times New Roman"/>
          <w:color w:val="050505"/>
          <w:sz w:val="26"/>
          <w:szCs w:val="26"/>
          <w:shd w:val="clear" w:color="auto" w:fill="FFFFFF"/>
          <w:lang w:val="vi-VN"/>
        </w:rPr>
        <w:t xml:space="preserve">- SGK Đạo đức 1 . </w:t>
      </w:r>
    </w:p>
    <w:p w14:paraId="1847234F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</w:pPr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-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Một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số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dụng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cụ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:</w:t>
      </w:r>
      <w:proofErr w:type="gram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chuông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, micro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đồ</w:t>
      </w:r>
      <w:proofErr w:type="spellEnd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>chơi</w:t>
      </w:r>
      <w:proofErr w:type="spellEnd"/>
    </w:p>
    <w:p w14:paraId="7C225ADF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</w:rPr>
      </w:pPr>
      <w:r w:rsidRPr="00683E09">
        <w:rPr>
          <w:rFonts w:ascii="Times New Roman" w:eastAsia="SimSun" w:hAnsi="Times New Roman" w:cs="Times New Roman"/>
          <w:color w:val="050505"/>
          <w:sz w:val="26"/>
          <w:szCs w:val="26"/>
          <w:shd w:val="clear" w:color="auto" w:fill="FFFFFF"/>
        </w:rPr>
        <w:t xml:space="preserve">-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Bảng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con,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phấn</w:t>
      </w:r>
      <w:proofErr w:type="spellEnd"/>
    </w:p>
    <w:p w14:paraId="4D0520A9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</w:rPr>
      </w:pPr>
      <w:r w:rsidRPr="00683E09">
        <w:rPr>
          <w:rFonts w:ascii="Times New Roman" w:eastAsia="Arial" w:hAnsi="Times New Roman" w:cs="Times New Roman"/>
          <w:sz w:val="26"/>
          <w:szCs w:val="26"/>
        </w:rPr>
        <w:t xml:space="preserve">-Hoa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khen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>,</w:t>
      </w:r>
    </w:p>
    <w:p w14:paraId="58C2D2C7" w14:textId="77777777" w:rsidR="00031030" w:rsidRPr="00683E09" w:rsidRDefault="00031030" w:rsidP="00031030">
      <w:pPr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</w:rPr>
      </w:pPr>
      <w:r w:rsidRPr="00683E09"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Bảng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thi</w:t>
      </w:r>
      <w:proofErr w:type="spellEnd"/>
      <w:r w:rsidRPr="00683E0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Arial" w:hAnsi="Times New Roman" w:cs="Times New Roman"/>
          <w:sz w:val="26"/>
          <w:szCs w:val="26"/>
        </w:rPr>
        <w:t>đua</w:t>
      </w:r>
      <w:proofErr w:type="spellEnd"/>
    </w:p>
    <w:p w14:paraId="451CFEE6" w14:textId="77777777" w:rsidR="00031030" w:rsidRPr="00683E09" w:rsidRDefault="00031030" w:rsidP="00031030">
      <w:p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</w:rPr>
      </w:pPr>
      <w:r w:rsidRPr="00683E09">
        <w:rPr>
          <w:rFonts w:ascii="Times New Roman" w:eastAsia="SimSun" w:hAnsi="Times New Roman" w:cs="Times New Roman"/>
          <w:b/>
          <w:sz w:val="26"/>
          <w:szCs w:val="26"/>
        </w:rPr>
        <w:t>III. CÁC HOẠT ĐỘNG DẠY HỌC</w:t>
      </w:r>
    </w:p>
    <w:p w14:paraId="046B98E5" w14:textId="77777777" w:rsidR="00031030" w:rsidRPr="00683E09" w:rsidRDefault="00031030" w:rsidP="00031030">
      <w:p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</w:rPr>
      </w:pP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r w:rsidRPr="00683E09">
        <w:rPr>
          <w:rFonts w:ascii="Times New Roman" w:eastAsia="SimSun" w:hAnsi="Times New Roman" w:cs="Times New Roman"/>
          <w:b/>
          <w:sz w:val="26"/>
          <w:szCs w:val="26"/>
        </w:rPr>
        <w:tab/>
      </w:r>
      <w:proofErr w:type="spellStart"/>
      <w:r w:rsidRPr="00683E09">
        <w:rPr>
          <w:rFonts w:ascii="Times New Roman" w:eastAsia="SimSun" w:hAnsi="Times New Roman" w:cs="Times New Roman"/>
          <w:b/>
          <w:sz w:val="26"/>
          <w:szCs w:val="26"/>
        </w:rPr>
        <w:t>Tiết</w:t>
      </w:r>
      <w:proofErr w:type="spellEnd"/>
      <w:r w:rsidRPr="00683E09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b/>
          <w:sz w:val="26"/>
          <w:szCs w:val="26"/>
        </w:rPr>
        <w:t>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111"/>
      </w:tblGrid>
      <w:tr w:rsidR="00031030" w:rsidRPr="00683E09" w14:paraId="40C35CA1" w14:textId="77777777" w:rsidTr="00EE4937">
        <w:tc>
          <w:tcPr>
            <w:tcW w:w="5954" w:type="dxa"/>
          </w:tcPr>
          <w:p w14:paraId="2ED54CC7" w14:textId="77777777" w:rsidR="00031030" w:rsidRPr="00683E09" w:rsidRDefault="00031030" w:rsidP="00EE4937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GV</w:t>
            </w:r>
          </w:p>
        </w:tc>
        <w:tc>
          <w:tcPr>
            <w:tcW w:w="4111" w:type="dxa"/>
          </w:tcPr>
          <w:p w14:paraId="47EF41FD" w14:textId="77777777" w:rsidR="00031030" w:rsidRPr="00683E09" w:rsidRDefault="00031030" w:rsidP="00EE4937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HS</w:t>
            </w:r>
          </w:p>
        </w:tc>
      </w:tr>
      <w:tr w:rsidR="00031030" w:rsidRPr="00683E09" w14:paraId="3EB35768" w14:textId="77777777" w:rsidTr="00EE4937">
        <w:trPr>
          <w:trHeight w:val="410"/>
        </w:trPr>
        <w:tc>
          <w:tcPr>
            <w:tcW w:w="5954" w:type="dxa"/>
            <w:shd w:val="clear" w:color="auto" w:fill="auto"/>
          </w:tcPr>
          <w:p w14:paraId="21C55E89" w14:textId="77777777" w:rsidR="00031030" w:rsidRPr="00683E09" w:rsidRDefault="00031030" w:rsidP="00EE493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mở đầu:</w:t>
            </w:r>
          </w:p>
          <w:p w14:paraId="2BC883A4" w14:textId="77777777" w:rsidR="00031030" w:rsidRPr="00683E09" w:rsidRDefault="00031030" w:rsidP="00EE493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6"/>
                <w:szCs w:val="26"/>
              </w:rPr>
            </w:pPr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Cho Học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sinh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hát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hát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Vui</w:t>
            </w:r>
            <w:proofErr w:type="spellEnd"/>
            <w:r w:rsidRPr="00683E09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683E09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trường</w:t>
            </w:r>
            <w:proofErr w:type="spellEnd"/>
          </w:p>
          <w:p w14:paraId="466EE433" w14:textId="77777777" w:rsidR="00031030" w:rsidRPr="00683E09" w:rsidRDefault="00031030" w:rsidP="00EE493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nêu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hát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nói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điều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? </w:t>
            </w:r>
          </w:p>
          <w:p w14:paraId="27354628" w14:textId="77777777" w:rsidR="00031030" w:rsidRPr="00683E09" w:rsidRDefault="00031030" w:rsidP="00EE493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tóm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tắt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kiến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HS</w:t>
            </w:r>
          </w:p>
          <w:p w14:paraId="41D126E7" w14:textId="77777777" w:rsidR="00031030" w:rsidRPr="00683E09" w:rsidRDefault="00031030" w:rsidP="00EE4937">
            <w:pPr>
              <w:tabs>
                <w:tab w:val="left" w:pos="6012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gram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2 .</w:t>
            </w:r>
            <w:proofErr w:type="gram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0FCE3281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LUYỆN TẬP</w:t>
            </w:r>
          </w:p>
          <w:p w14:paraId="74743662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1 :</w:t>
            </w:r>
            <w:proofErr w:type="gramEnd"/>
            <w:r w:rsidRPr="00683E09">
              <w:rPr>
                <w:rFonts w:ascii="Times New Roman" w:eastAsia="SimSun" w:hAnsi="Times New Roman" w:cs="Times New Roman"/>
                <w:b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r w:rsidRPr="00683E0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Trò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chơi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rung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chuông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vàng</w:t>
            </w:r>
            <w:proofErr w:type="spellEnd"/>
          </w:p>
          <w:p w14:paraId="29573E4C" w14:textId="77777777" w:rsidR="00031030" w:rsidRPr="00683E09" w:rsidRDefault="00031030" w:rsidP="00EE4937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*</w:t>
            </w:r>
            <w:proofErr w:type="spellStart"/>
            <w:r w:rsidRPr="00683E0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683E0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</w:p>
          <w:p w14:paraId="12FDA448" w14:textId="77777777" w:rsidR="00031030" w:rsidRPr="00683E09" w:rsidRDefault="00031030" w:rsidP="00EE493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</w:pPr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củng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cố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biểu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chăm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sọc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đình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thật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thà</w:t>
            </w:r>
            <w:proofErr w:type="spellEnd"/>
            <w:proofErr w:type="gram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; ;</w:t>
            </w:r>
            <w:proofErr w:type="gram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phòng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tránh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tai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nạn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thương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tích</w:t>
            </w:r>
            <w:proofErr w:type="spellEnd"/>
          </w:p>
          <w:p w14:paraId="27941A40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*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tiến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hành</w:t>
            </w:r>
            <w:proofErr w:type="spellEnd"/>
          </w:p>
          <w:p w14:paraId="77BFD6A6" w14:textId="77777777" w:rsidR="00031030" w:rsidRPr="00683E09" w:rsidRDefault="00031030" w:rsidP="00EE493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</w:pPr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- GV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thi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“ Rung</w:t>
            </w:r>
            <w:proofErr w:type="gram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chuông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vàng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hỏi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mục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2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phụ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)</w:t>
            </w:r>
            <w:proofErr w:type="gramEnd"/>
          </w:p>
          <w:p w14:paraId="159A9080" w14:textId="77777777" w:rsidR="00031030" w:rsidRPr="00683E09" w:rsidRDefault="00031030" w:rsidP="00EE493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</w:pPr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+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chơi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: GV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chiếu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từng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hỏi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bảng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</w:p>
          <w:p w14:paraId="65A62B15" w14:textId="77777777" w:rsidR="00031030" w:rsidRPr="00683E09" w:rsidRDefault="00031030" w:rsidP="00EE493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</w:pPr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chơi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: Sau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mỗi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hỏi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đúng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đấp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quyèn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hỏi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theo.HS</w:t>
            </w:r>
            <w:proofErr w:type="spellEnd"/>
            <w:proofErr w:type="gram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sai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khỏi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cuộc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chơi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hỏi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cuối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lên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bảng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rung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chuông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vàng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.</w:t>
            </w:r>
          </w:p>
          <w:p w14:paraId="32CFA164" w14:textId="77777777" w:rsidR="00031030" w:rsidRPr="00683E09" w:rsidRDefault="00031030" w:rsidP="00EE493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</w:pPr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- GV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xét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chơi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khen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ngợi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hỏi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. </w:t>
            </w:r>
          </w:p>
          <w:p w14:paraId="626F4E38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Trò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”</w:t>
            </w:r>
          </w:p>
          <w:p w14:paraId="6318B2D4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Mục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tiêu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:</w:t>
            </w:r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Quan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tai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45914BDA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tiến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hành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:</w:t>
            </w:r>
          </w:p>
          <w:p w14:paraId="7217C60E" w14:textId="77777777" w:rsidR="00031030" w:rsidRPr="00A03C48" w:rsidRDefault="00031030" w:rsidP="00EE4937">
            <w:pPr>
              <w:widowControl w:val="0"/>
              <w:tabs>
                <w:tab w:val="left" w:pos="270"/>
                <w:tab w:val="left" w:pos="360"/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Phóng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”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phỏng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mực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thật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tránh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tai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nạn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1515FB74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  <w:tab w:val="left" w:pos="6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gợi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phóng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075C4811" w14:textId="77777777" w:rsidR="00031030" w:rsidRPr="00A03C48" w:rsidRDefault="00031030" w:rsidP="00EE4937">
            <w:pPr>
              <w:widowControl w:val="0"/>
              <w:tabs>
                <w:tab w:val="left" w:pos="270"/>
                <w:tab w:val="left" w:pos="360"/>
                <w:tab w:val="left" w:pos="6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lề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cha </w:t>
            </w:r>
            <w:proofErr w:type="spellStart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A03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7A456D1E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  <w:tab w:val="left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547819E6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  <w:tab w:val="left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xử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chị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1E866C17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  <w:tab w:val="left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nhỏ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25ED7889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  <w:tab w:val="left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dũng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2235F2DE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  <w:tab w:val="left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nhặt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mất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0AB2F2FD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  <w:tab w:val="left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0E207A34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  <w:tab w:val="left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nhọn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0EFCC967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  <w:tab w:val="left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bỏng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12C723DA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  <w:tab w:val="left" w:pos="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Khi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nhìn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dây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hở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chuột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cắn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7CB714D8" w14:textId="77777777" w:rsidR="00031030" w:rsidRPr="00683E09" w:rsidRDefault="00031030" w:rsidP="00EE4937">
            <w:pPr>
              <w:widowControl w:val="0"/>
              <w:tabs>
                <w:tab w:val="left" w:pos="270"/>
                <w:tab w:val="left" w:pos="360"/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khen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ngợi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nhắc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nhở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tục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mực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tai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nạn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16A79A95" w14:textId="77777777" w:rsidR="00031030" w:rsidRPr="00683E09" w:rsidRDefault="00031030" w:rsidP="00EE4937">
            <w:pPr>
              <w:tabs>
                <w:tab w:val="left" w:pos="583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3.Hoạt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36E20033" w14:textId="77777777" w:rsidR="00031030" w:rsidRPr="00683E09" w:rsidRDefault="00031030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trả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lời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: Em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rút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ra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được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điều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sau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này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?</w:t>
            </w:r>
          </w:p>
          <w:p w14:paraId="172E759A" w14:textId="77777777" w:rsidR="00031030" w:rsidRPr="00683E09" w:rsidRDefault="00031030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-GV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tóm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tắt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C625CF3" w14:textId="77777777" w:rsidR="00031030" w:rsidRPr="00683E09" w:rsidRDefault="00031030" w:rsidP="00EE493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- GV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xét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683E09">
              <w:rPr>
                <w:rFonts w:ascii="Times New Roman" w:eastAsia="SimSu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14:paraId="1494C579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2A687BB7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055EDD45" w14:textId="77777777" w:rsidR="00031030" w:rsidRPr="00A03C48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Học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sinh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phát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biểu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kiến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235B65FA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0463ED5C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0895851E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6B208731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9EF64F3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000ABBF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44C9A6B0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070C81C9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05DBB951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960FBDE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trả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lời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câu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hỏi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bằng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cách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ghi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đáp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án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vào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bảng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và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giơ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lên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khi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có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chuông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hiệu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lệnh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. </w:t>
            </w:r>
          </w:p>
          <w:p w14:paraId="78AB4A43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E4CEBA4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47F8E3CB" w14:textId="77777777" w:rsidR="00031030" w:rsidRPr="00A03C48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thực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hiện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trò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chơi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3247CE32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07BE19C7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22EF90F5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B98BA2E" w14:textId="77777777" w:rsidR="00031030" w:rsidRPr="00A03C48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0D2B52E0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2171EE2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C08B731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568ACA4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2BB3E140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2ED52DA4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4344BACE" w14:textId="77777777" w:rsidR="00031030" w:rsidRPr="00683E09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3EBF3C97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thực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trò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chơi</w:t>
            </w:r>
            <w:proofErr w:type="spellEnd"/>
          </w:p>
          <w:p w14:paraId="498438D5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0852442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3ECCF2DC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78DB790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2C800C0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DD1C619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3A9B320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049D12E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3AEAA39C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6935F9A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6EC77F2B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66687DC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676EAD9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2B1C5E46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A597C4B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602336B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2D7B788C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4CC632E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6005D11F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A348460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2BC74938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1750A3DE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0BAB29CF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406F997B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145FCEC4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3A8BE8D4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lời</w:t>
            </w:r>
            <w:proofErr w:type="spellEnd"/>
          </w:p>
          <w:p w14:paraId="246FECA0" w14:textId="77777777" w:rsidR="00031030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4D58745" w14:textId="77777777" w:rsidR="00031030" w:rsidRPr="00A03C48" w:rsidRDefault="00031030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012CF5A5" w14:textId="77777777" w:rsidR="00031030" w:rsidRPr="00683E09" w:rsidRDefault="00031030" w:rsidP="00031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3E0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IV. ĐIỀU CHỈNH SAU BÀI DẠY:</w:t>
      </w:r>
    </w:p>
    <w:p w14:paraId="34D86BA5" w14:textId="77777777" w:rsidR="0007131B" w:rsidRDefault="00031030" w:rsidP="00031030">
      <w:r w:rsidRPr="00683E09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30"/>
    <w:rsid w:val="00031030"/>
    <w:rsid w:val="0007131B"/>
    <w:rsid w:val="00413C4D"/>
    <w:rsid w:val="00552434"/>
    <w:rsid w:val="00A871C4"/>
    <w:rsid w:val="00B02FBF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B52A"/>
  <w15:chartTrackingRefBased/>
  <w15:docId w15:val="{B27BBAB2-2CB6-44DF-B947-56456D34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30"/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0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0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03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0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0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0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0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0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0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10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030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1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030"/>
    <w:pPr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10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0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2025-05-21T13:55:00Z</dcterms:created>
  <dcterms:modified xsi:type="dcterms:W3CDTF">2025-05-21T13:56:00Z</dcterms:modified>
</cp:coreProperties>
</file>