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4C" w:rsidRPr="00D750EC" w:rsidRDefault="007A214C" w:rsidP="007A214C">
      <w:pPr>
        <w:rPr>
          <w:b/>
          <w:color w:val="0070C0"/>
          <w:sz w:val="28"/>
          <w:szCs w:val="28"/>
          <w:lang w:val="vi-VN"/>
        </w:rPr>
      </w:pPr>
    </w:p>
    <w:p w:rsidR="007A214C" w:rsidRPr="00D750EC" w:rsidRDefault="007A214C" w:rsidP="007A214C">
      <w:pPr>
        <w:jc w:val="center"/>
        <w:rPr>
          <w:b/>
          <w:color w:val="0070C0"/>
          <w:sz w:val="28"/>
          <w:szCs w:val="28"/>
          <w:u w:val="single"/>
        </w:rPr>
      </w:pPr>
      <w:r w:rsidRPr="00D750EC">
        <w:rPr>
          <w:b/>
          <w:color w:val="0070C0"/>
          <w:sz w:val="28"/>
          <w:szCs w:val="28"/>
          <w:u w:val="single"/>
          <w:lang w:val="vi-VN"/>
        </w:rPr>
        <w:t>TOÁN</w:t>
      </w:r>
      <w:r w:rsidRPr="00D750EC">
        <w:rPr>
          <w:b/>
          <w:color w:val="0070C0"/>
          <w:sz w:val="28"/>
          <w:szCs w:val="28"/>
          <w:u w:val="single"/>
        </w:rPr>
        <w:t xml:space="preserve"> </w:t>
      </w:r>
    </w:p>
    <w:p w:rsidR="007A214C" w:rsidRPr="00D750EC" w:rsidRDefault="007A214C" w:rsidP="007A214C">
      <w:pPr>
        <w:jc w:val="center"/>
        <w:rPr>
          <w:rFonts w:eastAsia="Calibri"/>
          <w:b/>
          <w:sz w:val="28"/>
          <w:szCs w:val="28"/>
        </w:rPr>
      </w:pPr>
      <w:r w:rsidRPr="00D750EC">
        <w:rPr>
          <w:b/>
          <w:bCs/>
          <w:color w:val="EC028D"/>
          <w:sz w:val="28"/>
          <w:szCs w:val="28"/>
        </w:rPr>
        <w:t>LÀM TRÒN SỐ</w:t>
      </w:r>
    </w:p>
    <w:p w:rsidR="007A214C" w:rsidRPr="00D750EC" w:rsidRDefault="007A214C" w:rsidP="007A214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 xml:space="preserve">– Làm quen với việc làm tròn số đến hàng chục, hàng trăm. 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Năng lực tự chủ, tự học: lắng nghe, trả lời câu hỏi, làm bài tập.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Năng lực giải quyết vấn đề và sáng tạo: tham gia trò chơi, vận dụng.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 xml:space="preserve">- Tư duy và lập luận toán học, giao tiếp toán học, mô hình hoá toán học. 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trách nhiệm, chăm chỉ, yêu nước, nhân ái.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Tích hợp: Toán học và cuộc sống, Tự nhiên và Xã hội, Tiếng Việt.</w:t>
      </w:r>
    </w:p>
    <w:p w:rsidR="007A214C" w:rsidRPr="00D750EC" w:rsidRDefault="007A214C" w:rsidP="007A214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 xml:space="preserve">II. ĐỒ DÙNG DẠY HỌC 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 xml:space="preserve">- GV: SGK, hình vẽ tia số cho bài học, bài thực hành và bảng hiệu lệnh cho Luyện tập 2 (nếu cần). </w:t>
      </w:r>
    </w:p>
    <w:p w:rsidR="007A214C" w:rsidRPr="00D750EC" w:rsidRDefault="007A214C" w:rsidP="007A214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HS: SGK</w:t>
      </w:r>
    </w:p>
    <w:p w:rsidR="007A214C" w:rsidRPr="00D750EC" w:rsidRDefault="007A214C" w:rsidP="007A214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>III. CÁC HOẠT ĐỘNG DẠY HỌC CHỦ YẾU: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4820"/>
      </w:tblGrid>
      <w:tr w:rsidR="007A214C" w:rsidRPr="00D750EC" w:rsidTr="00F56242">
        <w:tc>
          <w:tcPr>
            <w:tcW w:w="846" w:type="dxa"/>
            <w:shd w:val="clear" w:color="auto" w:fill="D9E2F3" w:themeFill="accent5" w:themeFillTint="33"/>
          </w:tcPr>
          <w:p w:rsidR="007A214C" w:rsidRPr="00D750EC" w:rsidRDefault="007A214C" w:rsidP="00F56242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</w:rPr>
              <w:t>TG</w:t>
            </w:r>
          </w:p>
        </w:tc>
        <w:tc>
          <w:tcPr>
            <w:tcW w:w="4819" w:type="dxa"/>
            <w:shd w:val="clear" w:color="auto" w:fill="D9E2F3" w:themeFill="accent5" w:themeFillTint="33"/>
            <w:vAlign w:val="center"/>
          </w:tcPr>
          <w:p w:rsidR="007A214C" w:rsidRPr="00D750EC" w:rsidRDefault="007A214C" w:rsidP="00F56242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0" w:type="dxa"/>
            <w:shd w:val="clear" w:color="auto" w:fill="D9E2F3" w:themeFill="accent5" w:themeFillTint="33"/>
            <w:vAlign w:val="center"/>
          </w:tcPr>
          <w:p w:rsidR="007A214C" w:rsidRPr="00D750EC" w:rsidRDefault="007A214C" w:rsidP="00F56242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A214C" w:rsidRPr="00D750EC" w:rsidTr="00F56242">
        <w:tc>
          <w:tcPr>
            <w:tcW w:w="846" w:type="dxa"/>
          </w:tcPr>
          <w:p w:rsidR="007A214C" w:rsidRPr="00D750EC" w:rsidRDefault="007A214C" w:rsidP="00F5624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5P</w:t>
            </w:r>
          </w:p>
        </w:tc>
        <w:tc>
          <w:tcPr>
            <w:tcW w:w="9639" w:type="dxa"/>
            <w:gridSpan w:val="2"/>
          </w:tcPr>
          <w:p w:rsidR="007A214C" w:rsidRPr="00D750EC" w:rsidRDefault="007A214C" w:rsidP="00F56242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1. Hoạt động K</w:t>
            </w:r>
            <w:r w:rsidRPr="00D750EC">
              <w:rPr>
                <w:rFonts w:ascii="Times New Roman" w:eastAsia="Calibri" w:hAnsi="Times New Roman"/>
                <w:color w:val="FF0000"/>
                <w:sz w:val="28"/>
                <w:szCs w:val="28"/>
                <w:lang w:val="vi-VN"/>
              </w:rPr>
              <w:t>hởi động:</w:t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A214C" w:rsidRPr="00D750EC" w:rsidRDefault="007A214C" w:rsidP="00F56242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trò chơi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nhóm đôi</w:t>
            </w:r>
          </w:p>
        </w:tc>
      </w:tr>
      <w:tr w:rsidR="007A214C" w:rsidRPr="00D750EC" w:rsidTr="00F56242">
        <w:tc>
          <w:tcPr>
            <w:tcW w:w="846" w:type="dxa"/>
          </w:tcPr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4819" w:type="dxa"/>
          </w:tcPr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Có thể dùng trò chơi chuyển tải các nội dung sau: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Xác định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mỗi chữ số của một số ở hàng nào.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Xác định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số tròn trăm, tròn chục.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giải thích: Trong cuộc sống, người ta thường làm tròn số để người nghe dễ nhận biết và dễ nhớ các số.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Giới thiệu bài - Ghi tên bài.</w:t>
            </w:r>
          </w:p>
        </w:tc>
        <w:tc>
          <w:tcPr>
            <w:tcW w:w="4820" w:type="dxa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HS tham gia trò chơi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Nhận xét-tuyên dương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Mở vở ghi bài.</w:t>
            </w:r>
          </w:p>
        </w:tc>
      </w:tr>
      <w:tr w:rsidR="007A214C" w:rsidRPr="00D750EC" w:rsidTr="00F56242">
        <w:tc>
          <w:tcPr>
            <w:tcW w:w="846" w:type="dxa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30P</w:t>
            </w:r>
          </w:p>
        </w:tc>
        <w:tc>
          <w:tcPr>
            <w:tcW w:w="9639" w:type="dxa"/>
            <w:gridSpan w:val="2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2. Hoạt động Kiến tạo tri thức mới  (27 phút)</w:t>
            </w:r>
          </w:p>
        </w:tc>
      </w:tr>
      <w:tr w:rsidR="007A214C" w:rsidRPr="00D750EC" w:rsidTr="00F56242">
        <w:tc>
          <w:tcPr>
            <w:tcW w:w="846" w:type="dxa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2.1 Hoạt động 1 (12 phút): Khám phá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a. Mục tiêu: Làm quen với việc làm tròn số đến hàng chục, hàng trăm. </w:t>
            </w:r>
          </w:p>
          <w:p w:rsidR="007A214C" w:rsidRPr="00D750EC" w:rsidRDefault="007A214C" w:rsidP="00F56242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b. Phương pháp, hình thức tổ chức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vấn đáp, động não, quan sát, thực hành, đặt và giải quyết vấn đề. 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Cá nhân - Lớp</w:t>
            </w:r>
          </w:p>
        </w:tc>
      </w:tr>
      <w:tr w:rsidR="007A214C" w:rsidRPr="00D750EC" w:rsidTr="00F56242">
        <w:tc>
          <w:tcPr>
            <w:tcW w:w="846" w:type="dxa"/>
          </w:tcPr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</w:p>
        </w:tc>
        <w:tc>
          <w:tcPr>
            <w:tcW w:w="4819" w:type="dxa"/>
          </w:tcPr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F16523"/>
                <w:sz w:val="28"/>
                <w:szCs w:val="28"/>
              </w:rPr>
              <w:t>1. Làm tròn số đến hàng chục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GV vẽ (hoặc treo) tia số lên bảng lớp cho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quan sát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GV chỉ vào các vạch trên tia số cho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các số từ 60 đến 70.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– GV đặt vấn đề: Các em quan sát và cho biết các số này gần với số tròn chục nào hơn.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– GV chỉ tay vào tia số và giới thiệu: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Khi làm tròn một số đến hàng chục, ta được số tròn chục gần số đó hơn.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Nếu số đó ở chính giữa hai số tròn chục, ta chọn số tròn chục lớn hơn.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– GV: Khi thực hành (không phải lúc nào cũng có tia số), ta làm như thế nào?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F16523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F16523"/>
                <w:sz w:val="28"/>
                <w:szCs w:val="28"/>
              </w:rPr>
              <w:t>2. Làm tròn số đến hàng trăm</w:t>
            </w:r>
            <w:r w:rsidRPr="00D750EC">
              <w:rPr>
                <w:rFonts w:ascii="Times New Roman" w:hAnsi="Times New Roman"/>
                <w:bCs/>
                <w:color w:val="F16523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– Tương tự với làm tròn số đến hàng chục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7A214C" w:rsidRPr="00D750EC" w:rsidRDefault="007A214C" w:rsidP="00F56242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 xml:space="preserve">-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các số từ 60 đến 70.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-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lần 2, GV kết hợp viết thêm các số vào tia số.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lần 3: GV chỉ vào các vạch có số, HS đọc (60; 62; 65; 67; 70).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Hs lần lượt trả lời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+ 62 gần số 60 hơn.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+ 65 ở chính giữa hai số tròn chục + 60 và 70, không gần số nào hơn.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+ 67 gần số 70 hơn.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HS (nhóm bốn) tìm hiểu nội dung SGK, thảo luận và trình bày.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Khi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làm tròn số đến hàng chục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ta quan sát chữ số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hàng đơn vị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tự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tìm hiểu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và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trả lời: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Khi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làm tròn số đến hàng trăm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ta quan sát chữ số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hàng chục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.</w:t>
            </w:r>
          </w:p>
        </w:tc>
      </w:tr>
      <w:tr w:rsidR="007A214C" w:rsidRPr="00D750EC" w:rsidTr="00F56242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2.2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Hoạt động 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(15 phút): Thực hành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a. Mục tiêu: Vận dụng với việc làm tròn số đến hàng chục, hàng trăm. </w:t>
            </w:r>
          </w:p>
          <w:p w:rsidR="007A214C" w:rsidRPr="00D750EC" w:rsidRDefault="007A214C" w:rsidP="00F56242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thực hành, đàm thoại, đặt và giải quyết vấn đề, hoạt động nhóm. 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Cá nhân - Cặp - Lớp</w:t>
            </w:r>
          </w:p>
        </w:tc>
      </w:tr>
      <w:tr w:rsidR="007A214C" w:rsidRPr="00D750EC" w:rsidTr="00F56242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1: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Giáo viên hướng dẫn mẫu rồi yêu cầu học sinh làm bài.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làm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 nhân rồi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chia sẻ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trong nhóm 4.</w:t>
            </w:r>
          </w:p>
          <w:p w:rsidR="007A214C" w:rsidRPr="00D750EC" w:rsidRDefault="007A214C" w:rsidP="00F5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Giáo viên quan sát, giúp đỡ những em lúng túng chưa biết làm bài.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2: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Đọc từng câu.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Quan sát biển báo, nhận biết số đo thực tế và số sau khi làm tròn: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GV gắn bảng hiệu lệnh lên bảng lớp, một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từng câu,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giải thích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cả lớp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đưa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bảng Đ – S.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3EAD48"/>
                <w:sz w:val="28"/>
                <w:szCs w:val="28"/>
                <w:u w:val="single"/>
              </w:rPr>
              <w:t>Đất nước em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GV yêu cầu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thảo luận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nhóm đôi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Sửa bài, khuyến khích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nói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cách làm. 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có thể giới thiệu sơ lược những cây cầu xi măng được xây dựng ở nông thôn giúp cho việc đi lại của người dân được thuận tiện và việc trao đổi hàng hoá giữa các địa phương cũng dễ dàng hơn.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</w:tc>
        <w:tc>
          <w:tcPr>
            <w:tcW w:w="4820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làm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 nhân rồi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chia sẻ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trong nhóm 4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* Kết quả 50; 100; 600; 1 000.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làm bài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 nhân rồi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nói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với bạn câu trả lời.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* Kết quả:  S – Đ – Đ – S.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thảo luận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nhóm đôi,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nhận biết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yêu cầu, thực hiện cá nhân và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nói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với bạn.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</w:tc>
      </w:tr>
      <w:tr w:rsidR="007A214C" w:rsidRPr="00D750EC" w:rsidTr="00F56242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nối tiếp: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(3 phút)</w:t>
            </w:r>
          </w:p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a. Mục tiêu: HS ôn lại những kiến thức, kĩ năng đã học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:rsidR="007A214C" w:rsidRPr="00D750EC" w:rsidRDefault="007A214C" w:rsidP="00F56242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đàm thoại. </w:t>
            </w:r>
          </w:p>
          <w:p w:rsidR="007A214C" w:rsidRPr="00D750EC" w:rsidRDefault="007A214C" w:rsidP="00F56242">
            <w:pPr>
              <w:tabs>
                <w:tab w:val="left" w:pos="43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c. Hình thức: Cá nhân</w:t>
            </w:r>
          </w:p>
        </w:tc>
      </w:tr>
      <w:tr w:rsidR="007A214C" w:rsidRPr="00D750EC" w:rsidTr="00F56242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7A214C" w:rsidRPr="00D750EC" w:rsidRDefault="007A214C" w:rsidP="00F56242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yêu cầu hs nhắc lại cách làm tròn số.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</w:tc>
        <w:tc>
          <w:tcPr>
            <w:tcW w:w="4820" w:type="dxa"/>
            <w:shd w:val="clear" w:color="auto" w:fill="FFFFFF" w:themeFill="background1"/>
          </w:tcPr>
          <w:p w:rsidR="007A214C" w:rsidRPr="00D750EC" w:rsidRDefault="007A214C" w:rsidP="00F56242">
            <w:pPr>
              <w:tabs>
                <w:tab w:val="left" w:pos="43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– Hs nhắc lại cách làm tròn số.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- Về nhà xem lại bài chuần bị bài “ Làm quen với chữ số La Mã”</w:t>
            </w:r>
          </w:p>
        </w:tc>
      </w:tr>
    </w:tbl>
    <w:p w:rsidR="007A214C" w:rsidRPr="00D750EC" w:rsidRDefault="007A214C" w:rsidP="007A214C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</w:p>
    <w:p w:rsidR="007A214C" w:rsidRPr="00D750EC" w:rsidRDefault="007A214C" w:rsidP="007A214C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  <w:r w:rsidRPr="00D750EC">
        <w:rPr>
          <w:b/>
          <w:color w:val="FF0000"/>
          <w:sz w:val="28"/>
          <w:szCs w:val="28"/>
          <w:lang w:val="vi-VN"/>
        </w:rPr>
        <w:tab/>
        <w:t>IV. ĐIỀU CHỈNH SAU TIẾT DẠY:</w:t>
      </w:r>
    </w:p>
    <w:p w:rsidR="007A214C" w:rsidRPr="00D750EC" w:rsidRDefault="007A214C" w:rsidP="007A214C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A214C" w:rsidRPr="00D750EC" w:rsidRDefault="007A214C" w:rsidP="007A214C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A214C" w:rsidRPr="00D750EC" w:rsidRDefault="007A214C" w:rsidP="007A214C">
      <w:pPr>
        <w:tabs>
          <w:tab w:val="left" w:pos="2655"/>
          <w:tab w:val="center" w:pos="4819"/>
        </w:tabs>
        <w:jc w:val="center"/>
        <w:rPr>
          <w:b/>
          <w:color w:val="0070C0"/>
          <w:sz w:val="28"/>
          <w:szCs w:val="28"/>
        </w:rPr>
      </w:pPr>
    </w:p>
    <w:p w:rsidR="00033872" w:rsidRPr="007A214C" w:rsidRDefault="00033872" w:rsidP="007A214C">
      <w:bookmarkStart w:id="0" w:name="_GoBack"/>
      <w:bookmarkEnd w:id="0"/>
    </w:p>
    <w:sectPr w:rsidR="00033872" w:rsidRPr="007A214C" w:rsidSect="00E02D30">
      <w:pgSz w:w="11909" w:h="16834" w:code="9"/>
      <w:pgMar w:top="142" w:right="710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60F3B"/>
    <w:multiLevelType w:val="hybridMultilevel"/>
    <w:tmpl w:val="27D225C8"/>
    <w:lvl w:ilvl="0" w:tplc="00CCCF32">
      <w:start w:val="3"/>
      <w:numFmt w:val="bullet"/>
      <w:lvlText w:val="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D09A6"/>
    <w:multiLevelType w:val="hybridMultilevel"/>
    <w:tmpl w:val="65223A86"/>
    <w:lvl w:ilvl="0" w:tplc="92C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0"/>
  </w:num>
  <w:num w:numId="5">
    <w:abstractNumId w:val="25"/>
  </w:num>
  <w:num w:numId="6">
    <w:abstractNumId w:val="19"/>
  </w:num>
  <w:num w:numId="7">
    <w:abstractNumId w:val="24"/>
  </w:num>
  <w:num w:numId="8">
    <w:abstractNumId w:val="7"/>
  </w:num>
  <w:num w:numId="9">
    <w:abstractNumId w:val="18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21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17"/>
  </w:num>
  <w:num w:numId="24">
    <w:abstractNumId w:val="14"/>
  </w:num>
  <w:num w:numId="25">
    <w:abstractNumId w:val="11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2"/>
    <w:rsid w:val="00033872"/>
    <w:rsid w:val="0008556A"/>
    <w:rsid w:val="005E0365"/>
    <w:rsid w:val="007A214C"/>
    <w:rsid w:val="00820249"/>
    <w:rsid w:val="009627D6"/>
    <w:rsid w:val="00A06C76"/>
    <w:rsid w:val="00BD7219"/>
    <w:rsid w:val="00CD0FCF"/>
    <w:rsid w:val="00D750EC"/>
    <w:rsid w:val="00E02D30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8480-697D-467A-85D9-840C1B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72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D2A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33872"/>
    <w:pPr>
      <w:spacing w:after="0" w:line="240" w:lineRule="auto"/>
    </w:pPr>
    <w:rPr>
      <w:rFonts w:asciiTheme="minorHAnsi" w:eastAsiaTheme="minorEastAsia" w:hAnsiTheme="minorHAnsi"/>
      <w:b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750EC"/>
  </w:style>
  <w:style w:type="table" w:customStyle="1" w:styleId="TableGrid1">
    <w:name w:val="Table Grid1"/>
    <w:basedOn w:val="TableNormal"/>
    <w:next w:val="TableGrid"/>
    <w:uiPriority w:val="39"/>
    <w:rsid w:val="00D750E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D750E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750EC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D750EC"/>
    <w:rPr>
      <w:rFonts w:ascii="Wingdings-Regular" w:hAnsi="Wingding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D750EC"/>
    <w:rPr>
      <w:rFonts w:ascii="MinionPro-It" w:hAnsi="MinionPro-It" w:hint="default"/>
      <w:b w:val="0"/>
      <w:bCs w:val="0"/>
      <w:i/>
      <w:iCs/>
      <w:color w:val="F16523"/>
      <w:sz w:val="24"/>
      <w:szCs w:val="24"/>
    </w:rPr>
  </w:style>
  <w:style w:type="character" w:customStyle="1" w:styleId="fontstyle51">
    <w:name w:val="fontstyle51"/>
    <w:basedOn w:val="DefaultParagraphFont"/>
    <w:rsid w:val="00D750EC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EC"/>
    <w:pPr>
      <w:spacing w:after="160" w:line="259" w:lineRule="auto"/>
      <w:ind w:left="720"/>
      <w:contextualSpacing/>
    </w:pPr>
    <w:rPr>
      <w:rFonts w:ascii="HP001 4 hàng" w:hAnsi="HP001 4 hàng" w:cstheme="minorBidi"/>
      <w:color w:val="000000" w:themeColor="text1"/>
    </w:rPr>
  </w:style>
  <w:style w:type="paragraph" w:customStyle="1" w:styleId="CharCharCharCharCharCharChar">
    <w:name w:val="Char Char Char Char Char Char Char"/>
    <w:basedOn w:val="Normal"/>
    <w:autoRedefine/>
    <w:rsid w:val="00A06C7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7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06C76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06C76"/>
    <w:pPr>
      <w:widowControl w:val="0"/>
      <w:spacing w:after="40" w:line="288" w:lineRule="auto"/>
      <w:ind w:firstLine="220"/>
    </w:pPr>
    <w:rPr>
      <w:rFonts w:eastAsia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A06C7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C7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06C76"/>
    <w:rPr>
      <w:b/>
      <w:bCs/>
    </w:rPr>
  </w:style>
  <w:style w:type="character" w:customStyle="1" w:styleId="Bodytext0">
    <w:name w:val="Body text_"/>
    <w:link w:val="BodyText6"/>
    <w:rsid w:val="0008556A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08556A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1D2A"/>
    <w:rPr>
      <w:rFonts w:eastAsiaTheme="majorEastAsia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2022-10-03T06:27:00Z</dcterms:created>
  <dcterms:modified xsi:type="dcterms:W3CDTF">2025-05-16T10:29:00Z</dcterms:modified>
</cp:coreProperties>
</file>