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9717" w14:textId="77777777" w:rsidR="002F4648" w:rsidRPr="008D6FAE" w:rsidRDefault="002F4648" w:rsidP="002F4648">
      <w:pPr>
        <w:jc w:val="center"/>
        <w:rPr>
          <w:b/>
          <w:sz w:val="28"/>
          <w:szCs w:val="28"/>
        </w:rPr>
      </w:pPr>
      <w:r w:rsidRPr="008D6FAE">
        <w:rPr>
          <w:b/>
          <w:sz w:val="28"/>
          <w:szCs w:val="28"/>
        </w:rPr>
        <w:t>KẾ HOẠCH  BÀI DẠY</w:t>
      </w:r>
    </w:p>
    <w:p w14:paraId="453D0075" w14:textId="77777777" w:rsidR="002F4648" w:rsidRPr="00792D2D" w:rsidRDefault="002F4648" w:rsidP="002F4648">
      <w:pPr>
        <w:jc w:val="center"/>
        <w:rPr>
          <w:b/>
          <w:i/>
          <w:sz w:val="28"/>
          <w:szCs w:val="28"/>
        </w:rPr>
      </w:pPr>
      <w:r w:rsidRPr="008D6FAE">
        <w:rPr>
          <w:b/>
          <w:sz w:val="28"/>
          <w:szCs w:val="28"/>
        </w:rPr>
        <w:t xml:space="preserve">MÔN: </w:t>
      </w:r>
      <w:r w:rsidRPr="002A10AF">
        <w:rPr>
          <w:b/>
          <w:i/>
          <w:sz w:val="28"/>
          <w:szCs w:val="28"/>
        </w:rPr>
        <w:t>TOÁN</w:t>
      </w:r>
      <w:r>
        <w:rPr>
          <w:b/>
          <w:i/>
          <w:sz w:val="28"/>
          <w:szCs w:val="28"/>
        </w:rPr>
        <w:t>-  LỚP 2</w:t>
      </w:r>
    </w:p>
    <w:p w14:paraId="50475DB2" w14:textId="77777777" w:rsidR="002F4648" w:rsidRPr="00024D21" w:rsidRDefault="002F4648" w:rsidP="002F4648">
      <w:pPr>
        <w:jc w:val="center"/>
        <w:rPr>
          <w:b/>
          <w:i/>
          <w:sz w:val="28"/>
          <w:szCs w:val="28"/>
        </w:rPr>
      </w:pPr>
      <w:r w:rsidRPr="008D6FAE">
        <w:rPr>
          <w:b/>
          <w:bCs/>
          <w:sz w:val="28"/>
          <w:szCs w:val="28"/>
        </w:rPr>
        <w:t>Tên bài họ</w:t>
      </w:r>
      <w:r w:rsidRPr="008D6FAE">
        <w:rPr>
          <w:b/>
          <w:sz w:val="28"/>
          <w:szCs w:val="28"/>
        </w:rPr>
        <w:t>c:</w:t>
      </w:r>
      <w:r w:rsidRPr="008D6FAE">
        <w:rPr>
          <w:b/>
          <w:bCs/>
          <w:i/>
          <w:iCs/>
          <w:sz w:val="28"/>
          <w:szCs w:val="28"/>
        </w:rPr>
        <w:t xml:space="preserve"> </w:t>
      </w:r>
      <w:r w:rsidRPr="00024D21">
        <w:rPr>
          <w:b/>
          <w:i/>
          <w:sz w:val="28"/>
          <w:szCs w:val="28"/>
        </w:rPr>
        <w:t>TOÁN</w:t>
      </w:r>
    </w:p>
    <w:p w14:paraId="5CE263A8" w14:textId="77777777" w:rsidR="002F4648" w:rsidRPr="002B238D" w:rsidRDefault="002F4648" w:rsidP="002F4648">
      <w:pPr>
        <w:pStyle w:val="Heading1"/>
        <w:spacing w:before="0" w:line="240" w:lineRule="auto"/>
        <w:jc w:val="center"/>
        <w:rPr>
          <w:rFonts w:ascii="Times New Roman" w:hAnsi="Times New Roman"/>
          <w:b/>
          <w:color w:val="auto"/>
          <w:sz w:val="28"/>
          <w:szCs w:val="28"/>
        </w:rPr>
      </w:pPr>
      <w:r>
        <w:rPr>
          <w:rFonts w:ascii="Times New Roman" w:hAnsi="Times New Roman"/>
          <w:b/>
          <w:color w:val="auto"/>
          <w:sz w:val="28"/>
          <w:szCs w:val="28"/>
        </w:rPr>
        <w:t>BÀI:</w:t>
      </w:r>
      <w:r w:rsidRPr="00930B48">
        <w:rPr>
          <w:rFonts w:ascii="Times New Roman" w:hAnsi="Times New Roman"/>
          <w:b/>
          <w:color w:val="auto"/>
          <w:sz w:val="28"/>
          <w:szCs w:val="28"/>
        </w:rPr>
        <w:t xml:space="preserve"> </w:t>
      </w:r>
      <w:r w:rsidRPr="002B238D">
        <w:rPr>
          <w:rFonts w:ascii="Times New Roman" w:hAnsi="Times New Roman"/>
          <w:b/>
          <w:color w:val="auto"/>
          <w:sz w:val="28"/>
          <w:szCs w:val="28"/>
        </w:rPr>
        <w:t xml:space="preserve"> </w:t>
      </w:r>
      <w:r w:rsidRPr="00F6271A">
        <w:rPr>
          <w:rFonts w:ascii="Times New Roman" w:hAnsi="Times New Roman"/>
          <w:b/>
          <w:color w:val="auto"/>
          <w:sz w:val="28"/>
          <w:szCs w:val="28"/>
        </w:rPr>
        <w:t>THỰC HÀNH VÀ TRẢI NGHIỆM</w:t>
      </w:r>
    </w:p>
    <w:p w14:paraId="741616BE" w14:textId="77777777" w:rsidR="002F4648" w:rsidRPr="00400735" w:rsidRDefault="002F4648" w:rsidP="002F4648">
      <w:pPr>
        <w:pStyle w:val="Heading1"/>
        <w:spacing w:before="0" w:line="240" w:lineRule="auto"/>
        <w:jc w:val="center"/>
        <w:rPr>
          <w:rFonts w:ascii="Times New Roman" w:hAnsi="Times New Roman"/>
          <w:b/>
          <w:color w:val="auto"/>
          <w:sz w:val="2"/>
          <w:szCs w:val="28"/>
        </w:rPr>
      </w:pPr>
      <w:r w:rsidRPr="00400735">
        <w:rPr>
          <w:rFonts w:ascii="Times New Roman" w:hAnsi="Times New Roman"/>
          <w:b/>
          <w:color w:val="auto"/>
          <w:sz w:val="28"/>
          <w:szCs w:val="28"/>
        </w:rPr>
        <w:t xml:space="preserve">Tiết chương trình: </w:t>
      </w:r>
      <w:r>
        <w:rPr>
          <w:rFonts w:ascii="Times New Roman" w:hAnsi="Times New Roman"/>
          <w:b/>
          <w:color w:val="auto"/>
          <w:sz w:val="28"/>
          <w:szCs w:val="28"/>
        </w:rPr>
        <w:t>53</w:t>
      </w:r>
    </w:p>
    <w:p w14:paraId="0E737AC0" w14:textId="77777777" w:rsidR="002F4648" w:rsidRPr="002B238D" w:rsidRDefault="002F4648" w:rsidP="002F4648">
      <w:pPr>
        <w:pStyle w:val="Heading1"/>
        <w:spacing w:before="0" w:line="240" w:lineRule="auto"/>
        <w:rPr>
          <w:rFonts w:ascii="Times New Roman" w:hAnsi="Times New Roman"/>
          <w:b/>
          <w:color w:val="auto"/>
          <w:szCs w:val="28"/>
        </w:rPr>
      </w:pPr>
    </w:p>
    <w:p w14:paraId="7F38D7CF" w14:textId="77777777" w:rsidR="002F4648" w:rsidRPr="002B238D" w:rsidRDefault="002F4648" w:rsidP="002F4648">
      <w:pPr>
        <w:pStyle w:val="Heading1"/>
        <w:spacing w:before="0" w:line="240" w:lineRule="auto"/>
        <w:jc w:val="center"/>
        <w:rPr>
          <w:rFonts w:ascii="Times New Roman" w:hAnsi="Times New Roman"/>
          <w:b/>
          <w:color w:val="auto"/>
          <w:sz w:val="2"/>
          <w:szCs w:val="28"/>
        </w:rPr>
      </w:pPr>
    </w:p>
    <w:p w14:paraId="42BC2C04" w14:textId="77777777" w:rsidR="002F4648" w:rsidRPr="002B238D" w:rsidRDefault="002F4648" w:rsidP="002F4648">
      <w:pPr>
        <w:ind w:firstLine="284"/>
        <w:rPr>
          <w:b/>
          <w:sz w:val="28"/>
          <w:szCs w:val="28"/>
        </w:rPr>
      </w:pPr>
      <w:r w:rsidRPr="002B238D">
        <w:rPr>
          <w:b/>
          <w:sz w:val="28"/>
          <w:szCs w:val="28"/>
        </w:rPr>
        <w:t>I. YÊU CẦU CẦN ĐẠT</w:t>
      </w:r>
    </w:p>
    <w:p w14:paraId="47F16D32" w14:textId="77777777" w:rsidR="002F4648" w:rsidRPr="000072C8" w:rsidRDefault="002F4648" w:rsidP="002F4648">
      <w:pPr>
        <w:ind w:left="709"/>
        <w:jc w:val="both"/>
        <w:rPr>
          <w:sz w:val="28"/>
          <w:szCs w:val="28"/>
        </w:rPr>
      </w:pPr>
      <w:r>
        <w:rPr>
          <w:sz w:val="28"/>
          <w:szCs w:val="28"/>
        </w:rPr>
        <w:t>- Giải quyết một số vấn đề thực tiễn liên quan đến phép cộng, trừ qua 10 trong phạm vi 20</w:t>
      </w:r>
    </w:p>
    <w:p w14:paraId="13F6E58B" w14:textId="77777777" w:rsidR="002F4648" w:rsidRPr="002B238D" w:rsidRDefault="002F4648" w:rsidP="002F4648">
      <w:pPr>
        <w:ind w:left="709"/>
        <w:jc w:val="both"/>
        <w:rPr>
          <w:sz w:val="28"/>
          <w:szCs w:val="28"/>
        </w:rPr>
      </w:pPr>
      <w:r w:rsidRPr="002B238D">
        <w:rPr>
          <w:b/>
          <w:i/>
          <w:sz w:val="28"/>
          <w:szCs w:val="28"/>
        </w:rPr>
        <w:t xml:space="preserve">- </w:t>
      </w:r>
      <w:r w:rsidRPr="002B238D">
        <w:rPr>
          <w:sz w:val="28"/>
          <w:szCs w:val="28"/>
        </w:rPr>
        <w:t xml:space="preserve">Tư duy và lập luận toán học, </w:t>
      </w:r>
      <w:r>
        <w:rPr>
          <w:sz w:val="28"/>
          <w:szCs w:val="28"/>
        </w:rPr>
        <w:t>giao tiếp</w:t>
      </w:r>
      <w:r w:rsidRPr="002B238D">
        <w:rPr>
          <w:sz w:val="28"/>
          <w:szCs w:val="28"/>
        </w:rPr>
        <w:t xml:space="preserve"> toán học, giải quyết vấn đề toán họ</w:t>
      </w:r>
      <w:r>
        <w:rPr>
          <w:sz w:val="28"/>
          <w:szCs w:val="28"/>
        </w:rPr>
        <w:t>c</w:t>
      </w:r>
      <w:r w:rsidRPr="002B238D">
        <w:rPr>
          <w:sz w:val="28"/>
          <w:szCs w:val="28"/>
        </w:rPr>
        <w:t>.</w:t>
      </w:r>
    </w:p>
    <w:p w14:paraId="01D0B8D3" w14:textId="77777777" w:rsidR="002F4648" w:rsidRPr="002B238D" w:rsidRDefault="002F4648" w:rsidP="002F4648">
      <w:pPr>
        <w:ind w:firstLine="284"/>
        <w:jc w:val="both"/>
        <w:rPr>
          <w:b/>
          <w:sz w:val="28"/>
          <w:szCs w:val="28"/>
        </w:rPr>
      </w:pPr>
      <w:r w:rsidRPr="002B238D">
        <w:rPr>
          <w:b/>
          <w:sz w:val="28"/>
          <w:szCs w:val="28"/>
        </w:rPr>
        <w:t>II. ĐỒ DÙNG DẠY HỌC</w:t>
      </w:r>
    </w:p>
    <w:p w14:paraId="3F4F3A63" w14:textId="77777777" w:rsidR="002F4648" w:rsidRPr="002B238D" w:rsidRDefault="002F4648" w:rsidP="002F4648">
      <w:pPr>
        <w:ind w:firstLine="567"/>
        <w:jc w:val="both"/>
        <w:rPr>
          <w:b/>
          <w:sz w:val="28"/>
          <w:szCs w:val="28"/>
        </w:rPr>
      </w:pPr>
      <w:r w:rsidRPr="002B238D">
        <w:rPr>
          <w:b/>
          <w:sz w:val="28"/>
          <w:szCs w:val="28"/>
        </w:rPr>
        <w:t>1. Giáo viên</w:t>
      </w:r>
    </w:p>
    <w:p w14:paraId="5D7FC999" w14:textId="77777777" w:rsidR="002F4648" w:rsidRPr="00F30126" w:rsidRDefault="002F4648" w:rsidP="002F4648">
      <w:pPr>
        <w:ind w:firstLine="567"/>
        <w:jc w:val="both"/>
        <w:rPr>
          <w:sz w:val="28"/>
          <w:szCs w:val="28"/>
        </w:rPr>
      </w:pPr>
      <w:r w:rsidRPr="00F30126">
        <w:rPr>
          <w:sz w:val="28"/>
          <w:szCs w:val="28"/>
        </w:rPr>
        <w:t>- Giáo án, SGK, SGV.</w:t>
      </w:r>
    </w:p>
    <w:p w14:paraId="0A65D711" w14:textId="77777777" w:rsidR="002F4648" w:rsidRPr="00F30126" w:rsidRDefault="002F4648" w:rsidP="002F4648">
      <w:pPr>
        <w:ind w:firstLine="567"/>
        <w:jc w:val="both"/>
        <w:rPr>
          <w:sz w:val="28"/>
          <w:szCs w:val="28"/>
        </w:rPr>
      </w:pPr>
      <w:r w:rsidRPr="00F30126">
        <w:rPr>
          <w:sz w:val="28"/>
          <w:szCs w:val="28"/>
        </w:rPr>
        <w:t>- 10 khối lập phương hoặc vật thay thế (hòn sỏi, hạt nhãn,…)</w:t>
      </w:r>
    </w:p>
    <w:p w14:paraId="7FF84A8A" w14:textId="77777777" w:rsidR="002F4648" w:rsidRPr="002B238D" w:rsidRDefault="002F4648" w:rsidP="002F4648">
      <w:pPr>
        <w:ind w:firstLine="567"/>
        <w:jc w:val="both"/>
        <w:rPr>
          <w:sz w:val="28"/>
          <w:szCs w:val="28"/>
        </w:rPr>
      </w:pPr>
      <w:r w:rsidRPr="002B238D">
        <w:rPr>
          <w:b/>
          <w:sz w:val="28"/>
          <w:szCs w:val="28"/>
        </w:rPr>
        <w:t>2. Học Sinh</w:t>
      </w:r>
      <w:r w:rsidRPr="002B238D">
        <w:rPr>
          <w:sz w:val="28"/>
          <w:szCs w:val="28"/>
        </w:rPr>
        <w:t xml:space="preserve"> </w:t>
      </w:r>
    </w:p>
    <w:p w14:paraId="73508624" w14:textId="77777777" w:rsidR="002F4648" w:rsidRPr="00F30126" w:rsidRDefault="002F4648" w:rsidP="002F4648">
      <w:pPr>
        <w:ind w:left="567"/>
        <w:rPr>
          <w:sz w:val="28"/>
          <w:szCs w:val="28"/>
        </w:rPr>
      </w:pPr>
      <w:r w:rsidRPr="00F30126">
        <w:rPr>
          <w:sz w:val="28"/>
          <w:szCs w:val="28"/>
        </w:rPr>
        <w:t>- SGK, vở ghi, bút viết, bảng con</w:t>
      </w:r>
    </w:p>
    <w:p w14:paraId="73371693" w14:textId="77777777" w:rsidR="002F4648" w:rsidRPr="00F30126" w:rsidRDefault="002F4648" w:rsidP="002F4648">
      <w:pPr>
        <w:ind w:left="567"/>
        <w:rPr>
          <w:sz w:val="28"/>
          <w:szCs w:val="28"/>
        </w:rPr>
      </w:pPr>
      <w:r w:rsidRPr="00F30126">
        <w:rPr>
          <w:sz w:val="28"/>
          <w:szCs w:val="28"/>
        </w:rPr>
        <w:t>- 10 khối lập phương hoặc vật thay thế (hòn sỏi, hạt nhãn,…)</w:t>
      </w:r>
    </w:p>
    <w:p w14:paraId="2369FD37" w14:textId="77777777" w:rsidR="002F4648" w:rsidRDefault="002F4648" w:rsidP="002F4648">
      <w:pPr>
        <w:ind w:firstLine="284"/>
        <w:rPr>
          <w:b/>
          <w:sz w:val="28"/>
          <w:szCs w:val="28"/>
        </w:rPr>
      </w:pPr>
      <w:r w:rsidRPr="002B238D">
        <w:rPr>
          <w:b/>
          <w:sz w:val="28"/>
          <w:szCs w:val="28"/>
        </w:rPr>
        <w:t>III. CÁC HOẠT ĐỘNG DẠY – HỌC CHỦ YẾU</w:t>
      </w:r>
    </w:p>
    <w:tbl>
      <w:tblPr>
        <w:tblStyle w:val="TableGrid"/>
        <w:tblW w:w="9918" w:type="dxa"/>
        <w:tblLook w:val="04A0" w:firstRow="1" w:lastRow="0" w:firstColumn="1" w:lastColumn="0" w:noHBand="0" w:noVBand="1"/>
      </w:tblPr>
      <w:tblGrid>
        <w:gridCol w:w="648"/>
        <w:gridCol w:w="5130"/>
        <w:gridCol w:w="4140"/>
      </w:tblGrid>
      <w:tr w:rsidR="002F4648" w14:paraId="57F2561D" w14:textId="77777777" w:rsidTr="0029229D">
        <w:tc>
          <w:tcPr>
            <w:tcW w:w="648" w:type="dxa"/>
          </w:tcPr>
          <w:p w14:paraId="3423EB8A" w14:textId="77777777" w:rsidR="002F4648" w:rsidRPr="00055231" w:rsidRDefault="002F4648" w:rsidP="0029229D">
            <w:pPr>
              <w:spacing w:before="120" w:after="120"/>
              <w:jc w:val="center"/>
              <w:rPr>
                <w:b/>
                <w:i/>
                <w:sz w:val="26"/>
                <w:szCs w:val="28"/>
              </w:rPr>
            </w:pPr>
            <w:r w:rsidRPr="00055231">
              <w:rPr>
                <w:b/>
                <w:i/>
                <w:sz w:val="26"/>
                <w:szCs w:val="28"/>
              </w:rPr>
              <w:t>TG</w:t>
            </w:r>
          </w:p>
        </w:tc>
        <w:tc>
          <w:tcPr>
            <w:tcW w:w="5130" w:type="dxa"/>
          </w:tcPr>
          <w:p w14:paraId="610FEEB0" w14:textId="77777777" w:rsidR="002F4648" w:rsidRPr="00055231" w:rsidRDefault="002F4648" w:rsidP="0029229D">
            <w:pPr>
              <w:spacing w:before="120" w:after="120"/>
              <w:jc w:val="center"/>
              <w:rPr>
                <w:b/>
                <w:i/>
                <w:sz w:val="26"/>
                <w:szCs w:val="28"/>
              </w:rPr>
            </w:pPr>
            <w:r w:rsidRPr="00055231">
              <w:rPr>
                <w:b/>
                <w:i/>
                <w:sz w:val="26"/>
                <w:szCs w:val="28"/>
              </w:rPr>
              <w:t>HOẠT ĐỘNG CỦA GIÁO VIÊN</w:t>
            </w:r>
          </w:p>
        </w:tc>
        <w:tc>
          <w:tcPr>
            <w:tcW w:w="4140" w:type="dxa"/>
          </w:tcPr>
          <w:p w14:paraId="3B44C2CF" w14:textId="77777777" w:rsidR="002F4648" w:rsidRPr="00055231" w:rsidRDefault="002F4648" w:rsidP="0029229D">
            <w:pPr>
              <w:spacing w:before="120" w:after="120"/>
              <w:jc w:val="center"/>
              <w:rPr>
                <w:b/>
                <w:i/>
                <w:sz w:val="26"/>
                <w:szCs w:val="28"/>
              </w:rPr>
            </w:pPr>
            <w:r w:rsidRPr="00055231">
              <w:rPr>
                <w:b/>
                <w:i/>
                <w:sz w:val="26"/>
                <w:szCs w:val="28"/>
              </w:rPr>
              <w:t>HOẠT ĐỘNG CỦA HỌC SINH</w:t>
            </w:r>
          </w:p>
        </w:tc>
      </w:tr>
      <w:tr w:rsidR="002F4648" w14:paraId="042092BD" w14:textId="77777777" w:rsidTr="0029229D">
        <w:trPr>
          <w:trHeight w:val="8945"/>
        </w:trPr>
        <w:tc>
          <w:tcPr>
            <w:tcW w:w="648" w:type="dxa"/>
          </w:tcPr>
          <w:p w14:paraId="06DE8B5A" w14:textId="77777777" w:rsidR="002F4648" w:rsidRPr="0041314A" w:rsidRDefault="002F4648" w:rsidP="0029229D">
            <w:pPr>
              <w:spacing w:before="120" w:after="120"/>
              <w:rPr>
                <w:b/>
                <w:sz w:val="28"/>
                <w:szCs w:val="28"/>
              </w:rPr>
            </w:pPr>
            <w:r>
              <w:rPr>
                <w:b/>
                <w:sz w:val="28"/>
                <w:szCs w:val="28"/>
              </w:rPr>
              <w:lastRenderedPageBreak/>
              <w:t>5</w:t>
            </w:r>
            <w:r w:rsidRPr="0041314A">
              <w:rPr>
                <w:b/>
                <w:sz w:val="28"/>
                <w:szCs w:val="28"/>
              </w:rPr>
              <w:t>’</w:t>
            </w:r>
          </w:p>
          <w:p w14:paraId="2294B5FE" w14:textId="77777777" w:rsidR="002F4648" w:rsidRDefault="002F4648" w:rsidP="0029229D">
            <w:pPr>
              <w:rPr>
                <w:b/>
                <w:sz w:val="28"/>
                <w:szCs w:val="28"/>
              </w:rPr>
            </w:pPr>
            <w:r>
              <w:rPr>
                <w:b/>
                <w:sz w:val="28"/>
                <w:szCs w:val="28"/>
              </w:rPr>
              <w:t>30’</w:t>
            </w:r>
          </w:p>
          <w:p w14:paraId="3E1690E3" w14:textId="77777777" w:rsidR="002F4648" w:rsidRPr="0041314A" w:rsidRDefault="002F4648" w:rsidP="0029229D">
            <w:pPr>
              <w:spacing w:before="120" w:after="120"/>
              <w:rPr>
                <w:b/>
                <w:sz w:val="28"/>
                <w:szCs w:val="28"/>
              </w:rPr>
            </w:pPr>
            <w:r w:rsidRPr="002B238D">
              <w:rPr>
                <w:sz w:val="28"/>
                <w:szCs w:val="28"/>
              </w:rPr>
              <w:t>3’</w:t>
            </w:r>
          </w:p>
        </w:tc>
        <w:tc>
          <w:tcPr>
            <w:tcW w:w="5130" w:type="dxa"/>
          </w:tcPr>
          <w:p w14:paraId="02C1367A" w14:textId="77777777" w:rsidR="002F4648" w:rsidRPr="00400735" w:rsidRDefault="002F4648" w:rsidP="0029229D">
            <w:pPr>
              <w:pStyle w:val="BodyText0"/>
              <w:shd w:val="clear" w:color="auto" w:fill="auto"/>
              <w:tabs>
                <w:tab w:val="left" w:pos="718"/>
                <w:tab w:val="left" w:pos="5725"/>
              </w:tabs>
              <w:ind w:firstLine="0"/>
              <w:rPr>
                <w:rFonts w:ascii="Times New Roman" w:hAnsi="Times New Roman"/>
                <w:b/>
                <w:bCs/>
                <w:noProof/>
                <w:color w:val="auto"/>
                <w:szCs w:val="28"/>
              </w:rPr>
            </w:pPr>
            <w:r w:rsidRPr="00400735">
              <w:rPr>
                <w:rFonts w:ascii="Times New Roman" w:hAnsi="Times New Roman"/>
                <w:b/>
                <w:bCs/>
                <w:noProof/>
                <w:color w:val="auto"/>
                <w:szCs w:val="28"/>
              </w:rPr>
              <w:t>1.Hoạt động mở đầu</w:t>
            </w:r>
          </w:p>
          <w:p w14:paraId="495389E9" w14:textId="77777777" w:rsidR="002F4648" w:rsidRPr="002B238D" w:rsidRDefault="002F4648" w:rsidP="0029229D">
            <w:pPr>
              <w:pStyle w:val="BodyText7"/>
              <w:shd w:val="clear" w:color="auto" w:fill="auto"/>
              <w:spacing w:after="0" w:line="240" w:lineRule="auto"/>
              <w:ind w:firstLine="0"/>
              <w:jc w:val="both"/>
              <w:rPr>
                <w:rFonts w:ascii="Times New Roman" w:hAnsi="Times New Roman"/>
                <w:szCs w:val="28"/>
              </w:rPr>
            </w:pPr>
            <w:r w:rsidRPr="002B238D">
              <w:rPr>
                <w:rFonts w:ascii="Times New Roman" w:hAnsi="Times New Roman"/>
                <w:szCs w:val="28"/>
              </w:rPr>
              <w:t>- GV cho HS bắt bài hát</w:t>
            </w:r>
          </w:p>
          <w:p w14:paraId="24DE9434" w14:textId="77777777" w:rsidR="002F4648" w:rsidRPr="002B238D" w:rsidRDefault="002F4648" w:rsidP="0029229D">
            <w:pPr>
              <w:pStyle w:val="BodyText7"/>
              <w:shd w:val="clear" w:color="auto" w:fill="auto"/>
              <w:spacing w:after="0" w:line="240" w:lineRule="auto"/>
              <w:ind w:firstLine="0"/>
              <w:jc w:val="both"/>
              <w:rPr>
                <w:rFonts w:ascii="Times New Roman" w:hAnsi="Times New Roman"/>
                <w:b/>
                <w:i/>
                <w:szCs w:val="28"/>
              </w:rPr>
            </w:pPr>
            <w:r w:rsidRPr="002B238D">
              <w:rPr>
                <w:rFonts w:ascii="Times New Roman" w:hAnsi="Times New Roman"/>
                <w:szCs w:val="28"/>
              </w:rPr>
              <w:t>-Vào bài mới</w:t>
            </w:r>
          </w:p>
          <w:p w14:paraId="09E8503B" w14:textId="77777777" w:rsidR="002F4648" w:rsidRDefault="002F4648" w:rsidP="0029229D">
            <w:pPr>
              <w:rPr>
                <w:b/>
                <w:sz w:val="28"/>
                <w:szCs w:val="28"/>
              </w:rPr>
            </w:pPr>
            <w:r>
              <w:rPr>
                <w:b/>
                <w:sz w:val="28"/>
                <w:szCs w:val="28"/>
              </w:rPr>
              <w:t>2. Hoạt động thực hành</w:t>
            </w:r>
          </w:p>
          <w:p w14:paraId="305AA9E5" w14:textId="77777777" w:rsidR="002F4648" w:rsidRDefault="002F4648" w:rsidP="0029229D">
            <w:pPr>
              <w:jc w:val="both"/>
              <w:rPr>
                <w:sz w:val="28"/>
                <w:szCs w:val="28"/>
              </w:rPr>
            </w:pPr>
            <w:r>
              <w:rPr>
                <w:sz w:val="28"/>
                <w:szCs w:val="28"/>
              </w:rPr>
              <w:t>-HS giải quyết một số vấn đề thực tiễn liên quan đến các phép cộng, trừ qua 10 trong phạm vi 20</w:t>
            </w:r>
          </w:p>
          <w:p w14:paraId="21349474" w14:textId="77777777" w:rsidR="002F4648" w:rsidRPr="00A65C40" w:rsidRDefault="002F4648" w:rsidP="0029229D">
            <w:pPr>
              <w:jc w:val="both"/>
              <w:rPr>
                <w:sz w:val="28"/>
                <w:szCs w:val="28"/>
              </w:rPr>
            </w:pPr>
            <w:r w:rsidRPr="00A65C40">
              <w:rPr>
                <w:sz w:val="28"/>
                <w:szCs w:val="28"/>
              </w:rPr>
              <w:t>- GV tổ chức cho lớp thực hành như trong SGK</w:t>
            </w:r>
          </w:p>
          <w:p w14:paraId="792FECF2" w14:textId="77777777" w:rsidR="002F4648" w:rsidRDefault="002F4648" w:rsidP="0029229D">
            <w:pPr>
              <w:jc w:val="both"/>
              <w:rPr>
                <w:sz w:val="28"/>
                <w:szCs w:val="28"/>
              </w:rPr>
            </w:pPr>
            <w:r w:rsidRPr="00D22680">
              <w:rPr>
                <w:sz w:val="28"/>
                <w:szCs w:val="28"/>
              </w:rPr>
              <w:t xml:space="preserve">- GV yêu cầu HS hoạt động nhóm đôi, các nhóm lần lượt đưa ra các tình huống thực tiễn, cả lớp giải quyết các vấn đề đó bằng cách thực hiện </w:t>
            </w:r>
            <w:r>
              <w:rPr>
                <w:sz w:val="28"/>
                <w:szCs w:val="28"/>
              </w:rPr>
              <w:t>các phép cộng, trừ qua 10 trong phạm vi 20.</w:t>
            </w:r>
          </w:p>
          <w:p w14:paraId="3EA1F2B4" w14:textId="77777777" w:rsidR="002F4648" w:rsidRPr="00230161" w:rsidRDefault="002F4648" w:rsidP="0029229D">
            <w:pPr>
              <w:jc w:val="both"/>
              <w:rPr>
                <w:sz w:val="28"/>
                <w:szCs w:val="28"/>
              </w:rPr>
            </w:pPr>
            <w:r w:rsidRPr="00230161">
              <w:rPr>
                <w:sz w:val="28"/>
                <w:szCs w:val="28"/>
              </w:rPr>
              <w:t>- GV</w:t>
            </w:r>
            <w:r>
              <w:rPr>
                <w:sz w:val="28"/>
                <w:szCs w:val="28"/>
              </w:rPr>
              <w:t xml:space="preserve"> thông báo phép tính đúng sau mỗi lượt chơi</w:t>
            </w:r>
            <w:r w:rsidRPr="00230161">
              <w:rPr>
                <w:sz w:val="28"/>
                <w:szCs w:val="28"/>
              </w:rPr>
              <w:t xml:space="preserve"> </w:t>
            </w:r>
          </w:p>
          <w:p w14:paraId="65E8C7B8" w14:textId="77777777" w:rsidR="002F4648" w:rsidRDefault="002F4648" w:rsidP="0029229D">
            <w:pPr>
              <w:jc w:val="both"/>
              <w:rPr>
                <w:sz w:val="28"/>
                <w:szCs w:val="28"/>
              </w:rPr>
            </w:pPr>
            <w:r>
              <w:rPr>
                <w:sz w:val="28"/>
                <w:szCs w:val="28"/>
              </w:rPr>
              <w:t>- Ở mỗi nhóm đôi, bạn nào viết phép tính đúng và nhanh thì được cắm cờ lên thành. Mỗi bạn dùng các đồ vật hay cái lá,….) tượng trưng cho cờ của mình.</w:t>
            </w:r>
          </w:p>
          <w:p w14:paraId="2E42C000" w14:textId="77777777" w:rsidR="002F4648" w:rsidRDefault="002F4648" w:rsidP="0029229D">
            <w:pPr>
              <w:jc w:val="both"/>
              <w:rPr>
                <w:sz w:val="28"/>
                <w:szCs w:val="28"/>
              </w:rPr>
            </w:pPr>
            <w:r>
              <w:rPr>
                <w:sz w:val="28"/>
                <w:szCs w:val="28"/>
              </w:rPr>
              <w:t>Khi mỗi nhóm cắm đủ 5 lá cờ, hai bạn trong nhóm sẽ xác định được người thắng (bạn cắm được nhiều cờ hơn).</w:t>
            </w:r>
          </w:p>
          <w:p w14:paraId="51CC97E4" w14:textId="77777777" w:rsidR="002F4648" w:rsidRDefault="002F4648" w:rsidP="0029229D">
            <w:pPr>
              <w:jc w:val="both"/>
              <w:rPr>
                <w:sz w:val="28"/>
                <w:szCs w:val="28"/>
              </w:rPr>
            </w:pPr>
            <w:r>
              <w:rPr>
                <w:sz w:val="28"/>
                <w:szCs w:val="28"/>
              </w:rPr>
              <w:t>- GV cho HS tiếp tục trò chơi, tìm ra nhóm thắng cuộc</w:t>
            </w:r>
          </w:p>
          <w:p w14:paraId="30EBE224" w14:textId="77777777" w:rsidR="002F4648" w:rsidRDefault="002F4648" w:rsidP="0029229D">
            <w:pPr>
              <w:rPr>
                <w:b/>
                <w:sz w:val="28"/>
                <w:szCs w:val="28"/>
              </w:rPr>
            </w:pPr>
            <w:r>
              <w:rPr>
                <w:sz w:val="28"/>
                <w:szCs w:val="28"/>
              </w:rPr>
              <w:t>- GV nhận xét, tuyên dương nhóm thắng cuộc</w:t>
            </w:r>
          </w:p>
          <w:p w14:paraId="644F5086" w14:textId="77777777" w:rsidR="002F4648" w:rsidRPr="002B238D" w:rsidRDefault="002F4648" w:rsidP="0029229D">
            <w:pPr>
              <w:outlineLvl w:val="0"/>
              <w:rPr>
                <w:b/>
                <w:i/>
                <w:sz w:val="28"/>
                <w:szCs w:val="28"/>
              </w:rPr>
            </w:pPr>
          </w:p>
        </w:tc>
        <w:tc>
          <w:tcPr>
            <w:tcW w:w="4140" w:type="dxa"/>
          </w:tcPr>
          <w:p w14:paraId="51D10F87" w14:textId="77777777" w:rsidR="002F4648" w:rsidRPr="002B238D" w:rsidRDefault="002F4648" w:rsidP="0029229D">
            <w:pPr>
              <w:pStyle w:val="NormalWeb"/>
              <w:shd w:val="clear" w:color="auto" w:fill="FFFFFF"/>
              <w:spacing w:before="0" w:beforeAutospacing="0" w:after="0" w:afterAutospacing="0"/>
              <w:jc w:val="both"/>
              <w:rPr>
                <w:sz w:val="28"/>
                <w:szCs w:val="28"/>
              </w:rPr>
            </w:pPr>
          </w:p>
          <w:p w14:paraId="5C4D88A1" w14:textId="77777777" w:rsidR="002F4648" w:rsidRPr="002B238D" w:rsidRDefault="002F4648" w:rsidP="0029229D">
            <w:pPr>
              <w:pStyle w:val="NormalWeb"/>
              <w:shd w:val="clear" w:color="auto" w:fill="FFFFFF"/>
              <w:spacing w:before="0" w:beforeAutospacing="0" w:after="0" w:afterAutospacing="0"/>
              <w:jc w:val="both"/>
              <w:rPr>
                <w:sz w:val="28"/>
                <w:szCs w:val="28"/>
              </w:rPr>
            </w:pPr>
            <w:r w:rsidRPr="002B238D">
              <w:rPr>
                <w:sz w:val="28"/>
                <w:szCs w:val="28"/>
              </w:rPr>
              <w:t>- HS hát</w:t>
            </w:r>
          </w:p>
          <w:p w14:paraId="257F797B" w14:textId="77777777" w:rsidR="002F4648" w:rsidRPr="002B238D" w:rsidRDefault="002F4648" w:rsidP="0029229D">
            <w:pPr>
              <w:rPr>
                <w:b/>
                <w:i/>
                <w:sz w:val="28"/>
                <w:szCs w:val="28"/>
              </w:rPr>
            </w:pPr>
            <w:r w:rsidRPr="002B238D">
              <w:rPr>
                <w:b/>
                <w:i/>
                <w:sz w:val="28"/>
                <w:szCs w:val="28"/>
              </w:rPr>
              <w:t>-</w:t>
            </w:r>
            <w:r w:rsidRPr="002B238D">
              <w:rPr>
                <w:sz w:val="28"/>
                <w:szCs w:val="28"/>
              </w:rPr>
              <w:t>HS lắng nghe</w:t>
            </w:r>
          </w:p>
          <w:p w14:paraId="26643A3A" w14:textId="77777777" w:rsidR="002F4648" w:rsidRDefault="002F4648" w:rsidP="0029229D">
            <w:pPr>
              <w:jc w:val="both"/>
              <w:rPr>
                <w:sz w:val="28"/>
                <w:szCs w:val="28"/>
              </w:rPr>
            </w:pPr>
          </w:p>
          <w:p w14:paraId="6E1A950A" w14:textId="77777777" w:rsidR="002F4648" w:rsidRDefault="002F4648" w:rsidP="0029229D">
            <w:pPr>
              <w:jc w:val="both"/>
              <w:rPr>
                <w:sz w:val="28"/>
                <w:szCs w:val="28"/>
              </w:rPr>
            </w:pPr>
          </w:p>
          <w:p w14:paraId="0CD495E6" w14:textId="77777777" w:rsidR="002F4648" w:rsidRDefault="002F4648" w:rsidP="0029229D">
            <w:pPr>
              <w:jc w:val="both"/>
              <w:rPr>
                <w:sz w:val="28"/>
                <w:szCs w:val="28"/>
              </w:rPr>
            </w:pPr>
          </w:p>
          <w:p w14:paraId="5287565F" w14:textId="77777777" w:rsidR="002F4648" w:rsidRDefault="002F4648" w:rsidP="0029229D">
            <w:pPr>
              <w:jc w:val="both"/>
              <w:rPr>
                <w:sz w:val="28"/>
                <w:szCs w:val="28"/>
              </w:rPr>
            </w:pPr>
          </w:p>
          <w:p w14:paraId="2D094EBC" w14:textId="77777777" w:rsidR="002F4648" w:rsidRDefault="002F4648" w:rsidP="0029229D">
            <w:pPr>
              <w:jc w:val="both"/>
              <w:rPr>
                <w:sz w:val="28"/>
                <w:szCs w:val="28"/>
              </w:rPr>
            </w:pPr>
          </w:p>
          <w:p w14:paraId="591E3C11" w14:textId="77777777" w:rsidR="002F4648" w:rsidRDefault="002F4648" w:rsidP="0029229D">
            <w:pPr>
              <w:jc w:val="both"/>
              <w:rPr>
                <w:sz w:val="28"/>
                <w:szCs w:val="28"/>
              </w:rPr>
            </w:pPr>
          </w:p>
          <w:p w14:paraId="77F333BC" w14:textId="77777777" w:rsidR="002F4648" w:rsidRDefault="002F4648" w:rsidP="0029229D">
            <w:pPr>
              <w:jc w:val="both"/>
              <w:rPr>
                <w:sz w:val="28"/>
                <w:szCs w:val="28"/>
              </w:rPr>
            </w:pPr>
          </w:p>
          <w:p w14:paraId="4814B226" w14:textId="77777777" w:rsidR="002F4648" w:rsidRDefault="002F4648" w:rsidP="0029229D">
            <w:pPr>
              <w:jc w:val="both"/>
              <w:rPr>
                <w:sz w:val="28"/>
                <w:szCs w:val="28"/>
              </w:rPr>
            </w:pPr>
            <w:r>
              <w:rPr>
                <w:sz w:val="28"/>
                <w:szCs w:val="28"/>
              </w:rPr>
              <w:t>- HS hoạt động nhóm đôi đưa ra các tình huống, cả lớp cùng giải quyết</w:t>
            </w:r>
          </w:p>
          <w:p w14:paraId="5D034993" w14:textId="77777777" w:rsidR="002F4648" w:rsidRDefault="002F4648" w:rsidP="0029229D">
            <w:pPr>
              <w:jc w:val="both"/>
              <w:rPr>
                <w:sz w:val="28"/>
                <w:szCs w:val="28"/>
              </w:rPr>
            </w:pPr>
          </w:p>
          <w:p w14:paraId="622A6A36" w14:textId="77777777" w:rsidR="002F4648" w:rsidRDefault="002F4648" w:rsidP="0029229D">
            <w:pPr>
              <w:jc w:val="both"/>
              <w:rPr>
                <w:sz w:val="28"/>
                <w:szCs w:val="28"/>
              </w:rPr>
            </w:pPr>
          </w:p>
          <w:p w14:paraId="10398358" w14:textId="77777777" w:rsidR="002F4648" w:rsidRDefault="002F4648" w:rsidP="0029229D">
            <w:pPr>
              <w:jc w:val="both"/>
              <w:rPr>
                <w:sz w:val="28"/>
                <w:szCs w:val="28"/>
              </w:rPr>
            </w:pPr>
            <w:r w:rsidRPr="00E931D8">
              <w:rPr>
                <w:sz w:val="28"/>
                <w:szCs w:val="28"/>
              </w:rPr>
              <w:t>- HS lắng nghe</w:t>
            </w:r>
          </w:p>
          <w:p w14:paraId="097085C3" w14:textId="77777777" w:rsidR="002F4648" w:rsidRDefault="002F4648" w:rsidP="0029229D">
            <w:pPr>
              <w:jc w:val="both"/>
              <w:rPr>
                <w:sz w:val="28"/>
                <w:szCs w:val="28"/>
              </w:rPr>
            </w:pPr>
          </w:p>
          <w:p w14:paraId="3CC8458F" w14:textId="77777777" w:rsidR="002F4648" w:rsidRPr="00957010" w:rsidRDefault="002F4648" w:rsidP="0029229D">
            <w:pPr>
              <w:jc w:val="both"/>
              <w:rPr>
                <w:sz w:val="28"/>
                <w:szCs w:val="28"/>
              </w:rPr>
            </w:pPr>
            <w:r>
              <w:rPr>
                <w:sz w:val="28"/>
                <w:szCs w:val="28"/>
              </w:rPr>
              <w:t>- HS thực hiện nhiệm vụ theo nhóm, ghi kết quả vào bảng con.</w:t>
            </w:r>
          </w:p>
          <w:p w14:paraId="6A214FDF" w14:textId="77777777" w:rsidR="002F4648" w:rsidRDefault="002F4648" w:rsidP="0029229D">
            <w:pPr>
              <w:jc w:val="both"/>
              <w:rPr>
                <w:sz w:val="28"/>
                <w:szCs w:val="28"/>
              </w:rPr>
            </w:pPr>
          </w:p>
          <w:p w14:paraId="1B01FE72" w14:textId="77777777" w:rsidR="002F4648" w:rsidRDefault="002F4648" w:rsidP="0029229D">
            <w:pPr>
              <w:jc w:val="both"/>
              <w:rPr>
                <w:sz w:val="28"/>
                <w:szCs w:val="28"/>
              </w:rPr>
            </w:pPr>
          </w:p>
          <w:p w14:paraId="368B2C7D" w14:textId="77777777" w:rsidR="002F4648" w:rsidRDefault="002F4648" w:rsidP="0029229D">
            <w:pPr>
              <w:jc w:val="both"/>
              <w:rPr>
                <w:sz w:val="28"/>
                <w:szCs w:val="28"/>
              </w:rPr>
            </w:pPr>
          </w:p>
          <w:p w14:paraId="14367F6B" w14:textId="77777777" w:rsidR="002F4648" w:rsidRDefault="002F4648" w:rsidP="0029229D">
            <w:pPr>
              <w:jc w:val="both"/>
              <w:rPr>
                <w:sz w:val="28"/>
                <w:szCs w:val="28"/>
              </w:rPr>
            </w:pPr>
          </w:p>
          <w:p w14:paraId="09C2F4B4" w14:textId="77777777" w:rsidR="002F4648" w:rsidRDefault="002F4648" w:rsidP="0029229D">
            <w:pPr>
              <w:jc w:val="both"/>
              <w:rPr>
                <w:sz w:val="28"/>
                <w:szCs w:val="28"/>
              </w:rPr>
            </w:pPr>
            <w:r w:rsidRPr="005F2AC2">
              <w:rPr>
                <w:sz w:val="28"/>
                <w:szCs w:val="28"/>
              </w:rPr>
              <w:t xml:space="preserve">- HS </w:t>
            </w:r>
            <w:r>
              <w:rPr>
                <w:sz w:val="28"/>
                <w:szCs w:val="28"/>
              </w:rPr>
              <w:t>tiếp tục trò chơi</w:t>
            </w:r>
          </w:p>
          <w:p w14:paraId="17326626" w14:textId="77777777" w:rsidR="002F4648" w:rsidRDefault="002F4648" w:rsidP="0029229D">
            <w:pPr>
              <w:jc w:val="both"/>
              <w:rPr>
                <w:sz w:val="28"/>
                <w:szCs w:val="28"/>
              </w:rPr>
            </w:pPr>
          </w:p>
          <w:p w14:paraId="03858199" w14:textId="77777777" w:rsidR="002F4648" w:rsidRDefault="002F4648" w:rsidP="0029229D">
            <w:pPr>
              <w:rPr>
                <w:b/>
                <w:sz w:val="28"/>
                <w:szCs w:val="28"/>
              </w:rPr>
            </w:pPr>
            <w:r w:rsidRPr="00E90F0A">
              <w:rPr>
                <w:sz w:val="28"/>
                <w:szCs w:val="28"/>
              </w:rPr>
              <w:t>- HS nhận xét</w:t>
            </w:r>
          </w:p>
          <w:p w14:paraId="33C96A21" w14:textId="77777777" w:rsidR="002F4648" w:rsidRPr="002B238D" w:rsidRDefault="002F4648" w:rsidP="0029229D">
            <w:pPr>
              <w:rPr>
                <w:b/>
                <w:i/>
                <w:sz w:val="28"/>
                <w:szCs w:val="28"/>
              </w:rPr>
            </w:pPr>
          </w:p>
          <w:p w14:paraId="50F93985" w14:textId="77777777" w:rsidR="002F4648" w:rsidRPr="002B238D" w:rsidRDefault="002F4648" w:rsidP="0029229D">
            <w:pPr>
              <w:rPr>
                <w:b/>
                <w:i/>
                <w:sz w:val="28"/>
                <w:szCs w:val="28"/>
              </w:rPr>
            </w:pPr>
          </w:p>
        </w:tc>
      </w:tr>
    </w:tbl>
    <w:p w14:paraId="70AA13F4" w14:textId="77777777" w:rsidR="002F4648" w:rsidRPr="00486B8F" w:rsidRDefault="002F4648" w:rsidP="002F4648">
      <w:pPr>
        <w:rPr>
          <w:sz w:val="28"/>
          <w:szCs w:val="28"/>
        </w:rPr>
      </w:pPr>
    </w:p>
    <w:p w14:paraId="47CC79CA" w14:textId="77777777" w:rsidR="002F4648" w:rsidRPr="00F62D07" w:rsidRDefault="002F4648" w:rsidP="002F4648">
      <w:pPr>
        <w:rPr>
          <w:sz w:val="28"/>
          <w:szCs w:val="28"/>
        </w:rPr>
      </w:pPr>
    </w:p>
    <w:p w14:paraId="0A6927DB" w14:textId="77777777" w:rsidR="002F4648" w:rsidRPr="005D396C" w:rsidRDefault="002F4648" w:rsidP="002F4648">
      <w:pPr>
        <w:rPr>
          <w:b/>
          <w:sz w:val="26"/>
          <w:szCs w:val="26"/>
          <w:lang w:val="fr-FR"/>
        </w:rPr>
      </w:pPr>
      <w:r w:rsidRPr="005D396C">
        <w:rPr>
          <w:b/>
          <w:sz w:val="26"/>
          <w:szCs w:val="26"/>
          <w:lang w:val="fr-FR"/>
        </w:rPr>
        <w:t>IV. ĐIỀU CHỈNH SAU BÀI HỌC :</w:t>
      </w:r>
    </w:p>
    <w:p w14:paraId="7F2ABE7E" w14:textId="77777777" w:rsidR="002F4648" w:rsidRPr="005D396C" w:rsidRDefault="002F4648" w:rsidP="002F4648">
      <w:pPr>
        <w:jc w:val="center"/>
        <w:rPr>
          <w:b/>
          <w:sz w:val="26"/>
          <w:szCs w:val="26"/>
        </w:rPr>
      </w:pPr>
      <w:r w:rsidRPr="005D396C">
        <w:rPr>
          <w:b/>
          <w:sz w:val="26"/>
          <w:szCs w:val="26"/>
        </w:rPr>
        <w:t>…………………………………………………………………………………………</w:t>
      </w:r>
    </w:p>
    <w:p w14:paraId="6CD340A2" w14:textId="25DAE1FC" w:rsidR="00C733F8" w:rsidRDefault="002F4648" w:rsidP="002F4648">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48"/>
    <w:rsid w:val="002F4648"/>
    <w:rsid w:val="005866EE"/>
    <w:rsid w:val="00597241"/>
    <w:rsid w:val="00C73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587E"/>
  <w15:chartTrackingRefBased/>
  <w15:docId w15:val="{BF7D6A93-A9E0-480F-ACEF-6335F307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648"/>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2F464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F464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F464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F4648"/>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F4648"/>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F4648"/>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F4648"/>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F4648"/>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F4648"/>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46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6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6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6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6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6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6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6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648"/>
    <w:rPr>
      <w:rFonts w:eastAsiaTheme="majorEastAsia" w:cstheme="majorBidi"/>
      <w:color w:val="272727" w:themeColor="text1" w:themeTint="D8"/>
    </w:rPr>
  </w:style>
  <w:style w:type="paragraph" w:styleId="Title">
    <w:name w:val="Title"/>
    <w:basedOn w:val="Normal"/>
    <w:next w:val="Normal"/>
    <w:link w:val="TitleChar"/>
    <w:uiPriority w:val="10"/>
    <w:qFormat/>
    <w:rsid w:val="002F464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F46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4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F46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48"/>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F4648"/>
    <w:rPr>
      <w:i/>
      <w:iCs/>
      <w:color w:val="404040" w:themeColor="text1" w:themeTint="BF"/>
    </w:rPr>
  </w:style>
  <w:style w:type="paragraph" w:styleId="ListParagraph">
    <w:name w:val="List Paragraph"/>
    <w:basedOn w:val="Normal"/>
    <w:uiPriority w:val="34"/>
    <w:qFormat/>
    <w:rsid w:val="002F4648"/>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F4648"/>
    <w:rPr>
      <w:i/>
      <w:iCs/>
      <w:color w:val="2F5496" w:themeColor="accent1" w:themeShade="BF"/>
    </w:rPr>
  </w:style>
  <w:style w:type="paragraph" w:styleId="IntenseQuote">
    <w:name w:val="Intense Quote"/>
    <w:basedOn w:val="Normal"/>
    <w:next w:val="Normal"/>
    <w:link w:val="IntenseQuoteChar"/>
    <w:uiPriority w:val="30"/>
    <w:qFormat/>
    <w:rsid w:val="002F464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F4648"/>
    <w:rPr>
      <w:i/>
      <w:iCs/>
      <w:color w:val="2F5496" w:themeColor="accent1" w:themeShade="BF"/>
    </w:rPr>
  </w:style>
  <w:style w:type="character" w:styleId="IntenseReference">
    <w:name w:val="Intense Reference"/>
    <w:basedOn w:val="DefaultParagraphFont"/>
    <w:uiPriority w:val="32"/>
    <w:qFormat/>
    <w:rsid w:val="002F4648"/>
    <w:rPr>
      <w:b/>
      <w:bCs/>
      <w:smallCaps/>
      <w:color w:val="2F5496" w:themeColor="accent1" w:themeShade="BF"/>
      <w:spacing w:val="5"/>
    </w:rPr>
  </w:style>
  <w:style w:type="table" w:styleId="TableGrid">
    <w:name w:val="Table Grid"/>
    <w:basedOn w:val="TableNormal"/>
    <w:uiPriority w:val="39"/>
    <w:qFormat/>
    <w:rsid w:val="002F464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7"/>
    <w:rsid w:val="002F4648"/>
    <w:rPr>
      <w:shd w:val="clear" w:color="auto" w:fill="FFFFFF"/>
    </w:rPr>
  </w:style>
  <w:style w:type="paragraph" w:customStyle="1" w:styleId="BodyText7">
    <w:name w:val="Body Text7"/>
    <w:basedOn w:val="Normal"/>
    <w:link w:val="Bodytext"/>
    <w:rsid w:val="002F4648"/>
    <w:pPr>
      <w:widowControl w:val="0"/>
      <w:shd w:val="clear" w:color="auto" w:fill="FFFFFF"/>
      <w:spacing w:after="720" w:line="0" w:lineRule="atLeast"/>
      <w:ind w:hanging="2060"/>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0"/>
    <w:rsid w:val="002F4648"/>
    <w:rPr>
      <w:rFonts w:eastAsia="Times New Roman" w:cs="Times New Roman"/>
      <w:color w:val="231F20"/>
      <w:shd w:val="clear" w:color="auto" w:fill="FFFFFF"/>
    </w:rPr>
  </w:style>
  <w:style w:type="paragraph" w:styleId="BodyText0">
    <w:name w:val="Body Text"/>
    <w:basedOn w:val="Normal"/>
    <w:link w:val="BodyTextChar"/>
    <w:qFormat/>
    <w:rsid w:val="002F4648"/>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2F4648"/>
    <w:rPr>
      <w:rFonts w:ascii="Times New Roman" w:eastAsia="Times New Roman" w:hAnsi="Times New Roman" w:cs="Times New Roman"/>
      <w:kern w:val="0"/>
      <w14:ligatures w14:val="none"/>
    </w:rPr>
  </w:style>
  <w:style w:type="paragraph" w:styleId="NormalWeb">
    <w:name w:val="Normal (Web)"/>
    <w:basedOn w:val="Normal"/>
    <w:uiPriority w:val="99"/>
    <w:unhideWhenUsed/>
    <w:rsid w:val="002F46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1519</Characters>
  <Application>Microsoft Office Word</Application>
  <DocSecurity>0</DocSecurity>
  <Lines>12</Lines>
  <Paragraphs>3</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2025-05-12T01:28:00Z</dcterms:created>
  <dcterms:modified xsi:type="dcterms:W3CDTF">2025-05-12T01:28:00Z</dcterms:modified>
</cp:coreProperties>
</file>