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DA75" w14:textId="77777777" w:rsidR="00EC04F2" w:rsidRDefault="00EC04F2" w:rsidP="00EC04F2">
      <w:pPr>
        <w:spacing w:after="0" w:line="20" w:lineRule="atLeast"/>
        <w:rPr>
          <w:sz w:val="26"/>
          <w:szCs w:val="26"/>
          <w:lang w:val="nl-NL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221"/>
        <w:gridCol w:w="1409"/>
      </w:tblGrid>
      <w:tr w:rsidR="00EC04F2" w14:paraId="03203155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220AA26E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221" w:type="dxa"/>
          </w:tcPr>
          <w:p w14:paraId="0D062D68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chuyện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09" w:type="dxa"/>
          </w:tcPr>
          <w:p w14:paraId="4108A148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EC04F2" w14:paraId="4A9F5AA3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05114C1F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221" w:type="dxa"/>
          </w:tcPr>
          <w:p w14:paraId="03A1E442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Vịt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sơn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ca</w:t>
            </w:r>
          </w:p>
        </w:tc>
        <w:tc>
          <w:tcPr>
            <w:tcW w:w="1409" w:type="dxa"/>
          </w:tcPr>
          <w:p w14:paraId="74BE7BC6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tiết:102</w:t>
            </w:r>
          </w:p>
        </w:tc>
      </w:tr>
      <w:tr w:rsidR="00EC04F2" w14:paraId="6109F2E5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768" w:type="dxa"/>
            <w:gridSpan w:val="3"/>
          </w:tcPr>
          <w:p w14:paraId="5E64EDF7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 06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55B8370C" w14:textId="77777777" w:rsidR="00EC04F2" w:rsidRDefault="00EC04F2" w:rsidP="00EC04F2">
      <w:pPr>
        <w:spacing w:after="0" w:line="20" w:lineRule="atLeast"/>
        <w:rPr>
          <w:sz w:val="26"/>
          <w:szCs w:val="26"/>
          <w:lang w:val="nl-NL"/>
        </w:rPr>
      </w:pPr>
    </w:p>
    <w:p w14:paraId="1724AADE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</w:rPr>
      </w:pPr>
    </w:p>
    <w:p w14:paraId="74BBC283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</w:rPr>
      </w:pPr>
    </w:p>
    <w:p w14:paraId="622220D0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</w:rPr>
      </w:pPr>
    </w:p>
    <w:p w14:paraId="5251A3E7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</w:rPr>
      </w:pPr>
    </w:p>
    <w:p w14:paraId="2109B4AE" w14:textId="77777777" w:rsidR="00EC04F2" w:rsidRDefault="00EC04F2" w:rsidP="00EC04F2">
      <w:pPr>
        <w:spacing w:after="0" w:line="2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YÊU CẦU CẦN ĐẠT:</w:t>
      </w:r>
    </w:p>
    <w:p w14:paraId="0C652FEF" w14:textId="77777777" w:rsidR="00EC04F2" w:rsidRDefault="00EC04F2" w:rsidP="00EC04F2">
      <w:pPr>
        <w:pStyle w:val="Vnbnnidung0"/>
        <w:tabs>
          <w:tab w:val="left" w:pos="1139"/>
        </w:tabs>
        <w:spacing w:line="20" w:lineRule="atLeast"/>
        <w:ind w:left="360" w:firstLine="0"/>
        <w:jc w:val="both"/>
        <w:rPr>
          <w:sz w:val="26"/>
          <w:szCs w:val="26"/>
        </w:rPr>
      </w:pPr>
      <w:bookmarkStart w:id="0" w:name="bookmark2616"/>
      <w:bookmarkEnd w:id="0"/>
      <w:r>
        <w:rPr>
          <w:sz w:val="26"/>
          <w:szCs w:val="26"/>
        </w:rPr>
        <w:t xml:space="preserve">-Nghe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>.</w:t>
      </w:r>
    </w:p>
    <w:p w14:paraId="20ECAA8F" w14:textId="77777777" w:rsidR="00EC04F2" w:rsidRDefault="00EC04F2" w:rsidP="00EC04F2">
      <w:pPr>
        <w:pStyle w:val="Vnbnnidung0"/>
        <w:tabs>
          <w:tab w:val="left" w:pos="1139"/>
        </w:tabs>
        <w:spacing w:line="20" w:lineRule="atLeast"/>
        <w:ind w:left="360" w:firstLine="0"/>
        <w:rPr>
          <w:sz w:val="26"/>
          <w:szCs w:val="26"/>
        </w:rPr>
      </w:pPr>
      <w:bookmarkStart w:id="1" w:name="bookmark2617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GV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>.</w:t>
      </w:r>
    </w:p>
    <w:p w14:paraId="3257F569" w14:textId="77777777" w:rsidR="00EC04F2" w:rsidRDefault="00EC04F2" w:rsidP="00EC04F2">
      <w:pPr>
        <w:pStyle w:val="Vnbnnidung0"/>
        <w:tabs>
          <w:tab w:val="left" w:pos="1139"/>
        </w:tabs>
        <w:spacing w:line="20" w:lineRule="atLeast"/>
        <w:ind w:left="360" w:firstLine="0"/>
        <w:jc w:val="both"/>
        <w:rPr>
          <w:sz w:val="26"/>
          <w:szCs w:val="26"/>
        </w:rPr>
      </w:pPr>
      <w:bookmarkStart w:id="2" w:name="bookmark2618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>.</w:t>
      </w:r>
    </w:p>
    <w:p w14:paraId="736E7F3A" w14:textId="77777777" w:rsidR="00EC04F2" w:rsidRDefault="00EC04F2" w:rsidP="00EC04F2">
      <w:pPr>
        <w:pStyle w:val="Vnbnnidung0"/>
        <w:tabs>
          <w:tab w:val="left" w:pos="1139"/>
        </w:tabs>
        <w:spacing w:line="20" w:lineRule="atLeast"/>
        <w:ind w:left="360" w:firstLine="0"/>
        <w:jc w:val="both"/>
        <w:rPr>
          <w:sz w:val="26"/>
          <w:szCs w:val="26"/>
        </w:rPr>
      </w:pPr>
      <w:bookmarkStart w:id="3" w:name="bookmark2619"/>
      <w:bookmarkEnd w:id="3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Vịt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gà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thoát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>.</w:t>
      </w:r>
    </w:p>
    <w:p w14:paraId="7113DC36" w14:textId="77777777" w:rsidR="00EC04F2" w:rsidRDefault="00EC04F2" w:rsidP="00EC04F2">
      <w:pPr>
        <w:pStyle w:val="Vnbnnidung0"/>
        <w:tabs>
          <w:tab w:val="left" w:pos="829"/>
        </w:tabs>
        <w:spacing w:line="20" w:lineRule="atLeast"/>
        <w:ind w:firstLine="0"/>
        <w:jc w:val="both"/>
        <w:rPr>
          <w:sz w:val="26"/>
          <w:szCs w:val="26"/>
        </w:rPr>
      </w:pPr>
      <w:bookmarkStart w:id="4" w:name="bookmark2620"/>
      <w:bookmarkEnd w:id="4"/>
      <w:r>
        <w:rPr>
          <w:b/>
          <w:bCs/>
          <w:sz w:val="26"/>
          <w:szCs w:val="26"/>
        </w:rPr>
        <w:t>II.ĐỒ DÙNG DẠY HỌC:</w:t>
      </w:r>
    </w:p>
    <w:p w14:paraId="21F40578" w14:textId="77777777" w:rsidR="00EC04F2" w:rsidRDefault="00EC04F2" w:rsidP="00EC04F2">
      <w:pPr>
        <w:pStyle w:val="Vnbnnidung0"/>
        <w:tabs>
          <w:tab w:val="left" w:pos="783"/>
        </w:tabs>
        <w:spacing w:line="20" w:lineRule="atLeast"/>
        <w:ind w:left="36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</w:p>
    <w:p w14:paraId="29829E31" w14:textId="77777777" w:rsidR="00EC04F2" w:rsidRDefault="00EC04F2" w:rsidP="00EC04F2">
      <w:pPr>
        <w:pStyle w:val="Vnbnnidung0"/>
        <w:tabs>
          <w:tab w:val="left" w:pos="783"/>
        </w:tabs>
        <w:spacing w:line="20" w:lineRule="atLeast"/>
        <w:ind w:left="360" w:firstLine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Máy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chiếu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nội</w:t>
      </w:r>
      <w:proofErr w:type="spellEnd"/>
      <w:r>
        <w:rPr>
          <w:bCs/>
          <w:sz w:val="26"/>
          <w:szCs w:val="26"/>
        </w:rPr>
        <w:t xml:space="preserve"> dung </w:t>
      </w: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chuyện</w:t>
      </w:r>
      <w:proofErr w:type="spellEnd"/>
    </w:p>
    <w:p w14:paraId="12FB903A" w14:textId="77777777" w:rsidR="00EC04F2" w:rsidRDefault="00EC04F2" w:rsidP="00EC04F2">
      <w:pPr>
        <w:pStyle w:val="Vnbnnidung0"/>
        <w:tabs>
          <w:tab w:val="left" w:pos="783"/>
        </w:tabs>
        <w:spacing w:line="20" w:lineRule="atLeast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-Tranh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SGK (</w:t>
      </w:r>
      <w:proofErr w:type="spellStart"/>
      <w:r>
        <w:rPr>
          <w:sz w:val="26"/>
          <w:szCs w:val="26"/>
        </w:rPr>
        <w:t>phóng</w:t>
      </w:r>
      <w:proofErr w:type="spellEnd"/>
      <w:r>
        <w:rPr>
          <w:sz w:val="26"/>
          <w:szCs w:val="26"/>
        </w:rPr>
        <w:t xml:space="preserve"> to).</w:t>
      </w:r>
    </w:p>
    <w:p w14:paraId="57D8AD0D" w14:textId="77777777" w:rsidR="00EC04F2" w:rsidRDefault="00EC04F2" w:rsidP="00EC04F2">
      <w:pPr>
        <w:pStyle w:val="Vnbnnidung0"/>
        <w:tabs>
          <w:tab w:val="left" w:pos="783"/>
        </w:tabs>
        <w:spacing w:line="20" w:lineRule="atLeast"/>
        <w:ind w:left="36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2.Học </w:t>
      </w:r>
      <w:proofErr w:type="spellStart"/>
      <w:r>
        <w:rPr>
          <w:b/>
          <w:sz w:val="26"/>
          <w:szCs w:val="26"/>
        </w:rPr>
        <w:t>sinh</w:t>
      </w:r>
      <w:proofErr w:type="spellEnd"/>
    </w:p>
    <w:p w14:paraId="2E73BD77" w14:textId="77777777" w:rsidR="00EC04F2" w:rsidRDefault="00EC04F2" w:rsidP="00EC04F2">
      <w:pPr>
        <w:pStyle w:val="Vnbnnidung0"/>
        <w:tabs>
          <w:tab w:val="left" w:pos="783"/>
        </w:tabs>
        <w:spacing w:line="20" w:lineRule="atLeast"/>
        <w:ind w:left="36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</w:p>
    <w:p w14:paraId="29384DBB" w14:textId="77777777" w:rsidR="00EC04F2" w:rsidRDefault="00EC04F2" w:rsidP="00EC04F2">
      <w:pPr>
        <w:pStyle w:val="Vnbnnidung0"/>
        <w:tabs>
          <w:tab w:val="left" w:pos="829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  <w:bookmarkStart w:id="5" w:name="bookmark2621"/>
      <w:bookmarkEnd w:id="5"/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III.</w:t>
      </w:r>
      <w:r>
        <w:rPr>
          <w:b/>
          <w:bCs/>
          <w:sz w:val="26"/>
          <w:szCs w:val="26"/>
        </w:rPr>
        <w:t>CÁC HOẠT ĐỘNG DẠY HỌC CHỦ YẾU:</w:t>
      </w:r>
    </w:p>
    <w:p w14:paraId="700ACE0E" w14:textId="77777777" w:rsidR="00EC04F2" w:rsidRDefault="00EC04F2" w:rsidP="00EC04F2">
      <w:pPr>
        <w:pStyle w:val="Vnbnnidung0"/>
        <w:tabs>
          <w:tab w:val="left" w:pos="829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5961"/>
        <w:gridCol w:w="3723"/>
      </w:tblGrid>
      <w:tr w:rsidR="00EC04F2" w14:paraId="3C950E79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bottom w:val="single" w:sz="4" w:space="0" w:color="auto"/>
            </w:tcBorders>
          </w:tcPr>
          <w:p w14:paraId="698FE818" w14:textId="77777777" w:rsidR="00EC04F2" w:rsidRDefault="00EC04F2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</w:pPr>
            <w:r>
              <w:rPr>
                <w:b/>
                <w:bCs/>
                <w:sz w:val="26"/>
                <w:szCs w:val="26"/>
              </w:rPr>
              <w:t>TG</w:t>
            </w:r>
            <w:r>
              <w:rPr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5961" w:type="dxa"/>
            <w:tcBorders>
              <w:bottom w:val="single" w:sz="4" w:space="0" w:color="auto"/>
            </w:tcBorders>
          </w:tcPr>
          <w:p w14:paraId="50C7C80B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1B523A58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C04F2" w14:paraId="335A1A13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bottom w:val="nil"/>
            </w:tcBorders>
          </w:tcPr>
          <w:p w14:paraId="3D58FCE4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bookmarkStart w:id="6" w:name="bookmark2622"/>
            <w:bookmarkEnd w:id="6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3’</w:t>
            </w:r>
          </w:p>
          <w:p w14:paraId="19EA94DE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</w:pPr>
          </w:p>
        </w:tc>
        <w:tc>
          <w:tcPr>
            <w:tcW w:w="5961" w:type="dxa"/>
            <w:tcBorders>
              <w:bottom w:val="nil"/>
            </w:tcBorders>
          </w:tcPr>
          <w:p w14:paraId="575DBA8D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14:paraId="41CA8C03" w14:textId="77777777" w:rsidR="00EC04F2" w:rsidRDefault="00EC04F2" w:rsidP="00BA6820">
            <w:pPr>
              <w:pStyle w:val="Vnbnnidung0"/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723" w:type="dxa"/>
            <w:tcBorders>
              <w:bottom w:val="nil"/>
            </w:tcBorders>
          </w:tcPr>
          <w:p w14:paraId="126A324C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F1853F8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EC04F2" w14:paraId="38A4CCEB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nil"/>
              <w:bottom w:val="nil"/>
            </w:tcBorders>
          </w:tcPr>
          <w:p w14:paraId="22A7219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</w:pPr>
            <w:r>
              <w:rPr>
                <w:b/>
                <w:sz w:val="26"/>
                <w:szCs w:val="26"/>
              </w:rPr>
              <w:t>17’</w:t>
            </w:r>
          </w:p>
        </w:tc>
        <w:tc>
          <w:tcPr>
            <w:tcW w:w="5961" w:type="dxa"/>
            <w:tcBorders>
              <w:top w:val="nil"/>
              <w:bottom w:val="nil"/>
            </w:tcBorders>
          </w:tcPr>
          <w:p w14:paraId="00C0A422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2.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9654CA4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1:Chia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ý)</w:t>
            </w:r>
          </w:p>
          <w:p w14:paraId="3E3A3ACC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7" w:name="bookmark2625"/>
            <w:bookmarkEnd w:id="7"/>
            <w:r>
              <w:rPr>
                <w:b/>
                <w:bCs/>
                <w:sz w:val="26"/>
                <w:szCs w:val="26"/>
              </w:rPr>
              <w:t xml:space="preserve">-Quan </w:t>
            </w:r>
            <w:proofErr w:type="spellStart"/>
            <w:r>
              <w:rPr>
                <w:b/>
                <w:bCs/>
                <w:sz w:val="26"/>
                <w:szCs w:val="26"/>
              </w:rPr>
              <w:t>sát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phỏng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đoán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14:paraId="5AEE75DB" w14:textId="77777777" w:rsidR="00EC04F2" w:rsidRDefault="00EC04F2" w:rsidP="00EC04F2">
            <w:pPr>
              <w:pStyle w:val="Vnbnnidung0"/>
              <w:numPr>
                <w:ilvl w:val="1"/>
                <w:numId w:val="2"/>
              </w:numPr>
              <w:tabs>
                <w:tab w:val="left" w:pos="1006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bookmarkStart w:id="8" w:name="bookmark2626"/>
            <w:bookmarkEnd w:id="8"/>
          </w:p>
          <w:p w14:paraId="092C32EC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hót</w:t>
            </w:r>
            <w:proofErr w:type="spellEnd"/>
            <w:r>
              <w:rPr>
                <w:sz w:val="26"/>
                <w:szCs w:val="26"/>
              </w:rPr>
              <w:t xml:space="preserve"> hay,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ca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ca. Tuy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? Các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FAA2B7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2:Khám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3E52B373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Nghe </w:t>
            </w:r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3723" w:type="dxa"/>
            <w:tcBorders>
              <w:top w:val="nil"/>
              <w:bottom w:val="nil"/>
            </w:tcBorders>
          </w:tcPr>
          <w:p w14:paraId="05BB0B3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3AAC912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9F0B44B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2418BB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799F007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779A22BE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F33C9EF" w14:textId="77777777" w:rsidR="00EC04F2" w:rsidRDefault="00EC04F2" w:rsidP="00BA6820">
            <w:pPr>
              <w:pStyle w:val="Vnbnnidung0"/>
              <w:tabs>
                <w:tab w:val="left" w:pos="100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0D6B9DB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EC04F2" w14:paraId="17F1D9AA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nil"/>
              <w:bottom w:val="nil"/>
            </w:tcBorders>
          </w:tcPr>
          <w:p w14:paraId="25561C5A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38A7F62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345D8E0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99DD008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642A7C2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62AAA0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DCA6FC5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A2E9123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782CADF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FADC113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7D4DDA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C4925B7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D38BEA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4F749C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D68F8A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B4D9413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A3668F4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16’</w:t>
            </w:r>
          </w:p>
          <w:p w14:paraId="7465407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B67F22B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DC25815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3B9C5D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8E89DE1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EFD9E7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2B56AB6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4CBB164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5612B1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BBFAC95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34CC10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296B902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B445ECA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8F54CCA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</w:pPr>
            <w:r>
              <w:rPr>
                <w:b/>
                <w:sz w:val="26"/>
                <w:szCs w:val="26"/>
              </w:rPr>
              <w:t>3’</w:t>
            </w:r>
          </w:p>
        </w:tc>
        <w:tc>
          <w:tcPr>
            <w:tcW w:w="5961" w:type="dxa"/>
            <w:tcBorders>
              <w:top w:val="nil"/>
              <w:bottom w:val="nil"/>
            </w:tcBorders>
          </w:tcPr>
          <w:p w14:paraId="258FC052" w14:textId="77777777" w:rsidR="00EC04F2" w:rsidRDefault="00EC04F2" w:rsidP="00BA6820">
            <w:pPr>
              <w:pStyle w:val="Vnbnnidung0"/>
              <w:tabs>
                <w:tab w:val="left" w:pos="99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*</w:t>
            </w:r>
            <w:proofErr w:type="spellStart"/>
            <w:r>
              <w:rPr>
                <w:b/>
                <w:bCs/>
                <w:sz w:val="26"/>
                <w:szCs w:val="26"/>
              </w:rPr>
              <w:t>Trả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  <w:p w14:paraId="16D1C296" w14:textId="77777777" w:rsidR="00EC04F2" w:rsidRDefault="00EC04F2" w:rsidP="00EC04F2">
            <w:pPr>
              <w:pStyle w:val="Vnbnnidung0"/>
              <w:numPr>
                <w:ilvl w:val="0"/>
                <w:numId w:val="2"/>
              </w:numPr>
              <w:tabs>
                <w:tab w:val="left" w:pos="904"/>
              </w:tabs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bookmarkStart w:id="9" w:name="bookmark2634"/>
            <w:bookmarkEnd w:id="9"/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</w:p>
          <w:p w14:paraId="0822C232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spacing w:line="20" w:lineRule="atLeast"/>
              <w:ind w:firstLine="50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1,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ca </w:t>
            </w:r>
            <w:proofErr w:type="spellStart"/>
            <w:r>
              <w:rPr>
                <w:i/>
                <w:iCs/>
                <w:sz w:val="26"/>
                <w:szCs w:val="26"/>
              </w:rPr>
              <w:t>hót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rất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hay, </w:t>
            </w:r>
            <w:proofErr w:type="spellStart"/>
            <w:r>
              <w:rPr>
                <w:i/>
                <w:iCs/>
                <w:sz w:val="26"/>
                <w:szCs w:val="26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</w:p>
          <w:p w14:paraId="3880B981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left="440" w:firstLine="360"/>
              <w:jc w:val="both"/>
              <w:rPr>
                <w:sz w:val="26"/>
                <w:szCs w:val="26"/>
              </w:rPr>
            </w:pPr>
            <w:bookmarkStart w:id="10" w:name="bookmark2635"/>
            <w:bookmarkEnd w:id="10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i/>
                <w:iCs/>
                <w:sz w:val="26"/>
                <w:szCs w:val="26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hát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</w:t>
            </w:r>
            <w:proofErr w:type="spellStart"/>
            <w:r>
              <w:rPr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nghĩ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mình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sự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14:paraId="3D594C53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left="440" w:firstLine="360"/>
              <w:jc w:val="both"/>
              <w:rPr>
                <w:sz w:val="26"/>
                <w:szCs w:val="26"/>
              </w:rPr>
            </w:pPr>
            <w:bookmarkStart w:id="11" w:name="bookmark2636"/>
            <w:bookmarkEnd w:id="11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3: </w:t>
            </w:r>
            <w:proofErr w:type="spellStart"/>
            <w:r>
              <w:rPr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các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đều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tới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sen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14:paraId="25D1EA6A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left="440" w:firstLine="360"/>
              <w:jc w:val="both"/>
              <w:rPr>
                <w:sz w:val="26"/>
                <w:szCs w:val="26"/>
              </w:rPr>
            </w:pPr>
            <w:bookmarkStart w:id="12" w:name="bookmark2637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i/>
                <w:iCs/>
                <w:sz w:val="26"/>
                <w:szCs w:val="26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cứu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con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14:paraId="011AAB52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firstLine="800"/>
              <w:jc w:val="both"/>
              <w:rPr>
                <w:sz w:val="26"/>
                <w:szCs w:val="26"/>
              </w:rPr>
            </w:pPr>
            <w:bookmarkStart w:id="13" w:name="bookmark2638"/>
            <w:bookmarkEnd w:id="13"/>
            <w:r>
              <w:rPr>
                <w:sz w:val="26"/>
                <w:szCs w:val="26"/>
              </w:rPr>
              <w:lastRenderedPageBreak/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5: </w:t>
            </w:r>
            <w:r>
              <w:rPr>
                <w:i/>
                <w:iCs/>
                <w:sz w:val="26"/>
                <w:szCs w:val="26"/>
              </w:rPr>
              <w:t xml:space="preserve">Các </w:t>
            </w:r>
            <w:proofErr w:type="spellStart"/>
            <w:r>
              <w:rPr>
                <w:i/>
                <w:iCs/>
                <w:sz w:val="26"/>
                <w:szCs w:val="26"/>
              </w:rPr>
              <w:t>bạn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vịt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cứu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con?</w:t>
            </w:r>
            <w:r>
              <w:rPr>
                <w:sz w:val="26"/>
                <w:szCs w:val="26"/>
              </w:rPr>
              <w:t xml:space="preserve"> </w:t>
            </w:r>
            <w:bookmarkStart w:id="14" w:name="bookmark2639"/>
            <w:bookmarkEnd w:id="14"/>
          </w:p>
          <w:p w14:paraId="772B0ED9" w14:textId="77777777" w:rsidR="00EC04F2" w:rsidRDefault="00EC04F2" w:rsidP="00EC04F2">
            <w:pPr>
              <w:pStyle w:val="Vnbnnidung0"/>
              <w:numPr>
                <w:ilvl w:val="0"/>
                <w:numId w:val="2"/>
              </w:numPr>
              <w:tabs>
                <w:tab w:val="left" w:pos="1186"/>
              </w:tabs>
              <w:spacing w:line="20" w:lineRule="atLeast"/>
              <w:ind w:firstLine="8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9E5A586" w14:textId="77777777" w:rsidR="00EC04F2" w:rsidRDefault="00EC04F2" w:rsidP="00EC04F2">
            <w:pPr>
              <w:pStyle w:val="Vnbnnidung0"/>
              <w:numPr>
                <w:ilvl w:val="0"/>
                <w:numId w:val="2"/>
              </w:numPr>
              <w:tabs>
                <w:tab w:val="left" w:pos="1186"/>
              </w:tabs>
              <w:spacing w:line="20" w:lineRule="atLeast"/>
              <w:ind w:firstLine="800"/>
              <w:jc w:val="both"/>
              <w:rPr>
                <w:sz w:val="26"/>
                <w:szCs w:val="26"/>
              </w:rPr>
            </w:pPr>
            <w:bookmarkStart w:id="15" w:name="bookmark2640"/>
            <w:bookmarkEnd w:id="15"/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  <w:bookmarkStart w:id="16" w:name="bookmark2641"/>
            <w:bookmarkEnd w:id="16"/>
          </w:p>
          <w:p w14:paraId="0A0BF374" w14:textId="77777777" w:rsidR="00EC04F2" w:rsidRDefault="00EC04F2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3.Hoạt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07876097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(GV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F914437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7" w:name="bookmark2642"/>
            <w:bookmarkEnd w:id="17"/>
            <w:proofErr w:type="spellStart"/>
            <w:r>
              <w:rPr>
                <w:sz w:val="26"/>
                <w:szCs w:val="26"/>
              </w:rPr>
              <w:t>Mồi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2F2D723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8" w:name="bookmark2643"/>
            <w:bookmarkEnd w:id="18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(HS </w:t>
            </w:r>
            <w:proofErr w:type="spellStart"/>
            <w:r>
              <w:rPr>
                <w:sz w:val="26"/>
                <w:szCs w:val="26"/>
              </w:rPr>
              <w:t>bốc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Ô </w:t>
            </w:r>
            <w:proofErr w:type="spellStart"/>
            <w:r>
              <w:rPr>
                <w:i/>
                <w:iCs/>
                <w:sz w:val="26"/>
                <w:szCs w:val="26"/>
              </w:rPr>
              <w:t>cửa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sổ</w:t>
            </w:r>
            <w:proofErr w:type="spellEnd"/>
            <w:r>
              <w:rPr>
                <w:i/>
                <w:iCs/>
                <w:sz w:val="26"/>
                <w:szCs w:val="26"/>
              </w:rPr>
              <w:t>).</w:t>
            </w:r>
          </w:p>
          <w:p w14:paraId="29341596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19" w:name="bookmark2644"/>
            <w:bookmarkEnd w:id="19"/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E2CD3FD" w14:textId="77777777" w:rsidR="00EC04F2" w:rsidRDefault="00EC04F2" w:rsidP="00BA6820">
            <w:pPr>
              <w:pStyle w:val="Vnbnnidung0"/>
              <w:spacing w:line="20" w:lineRule="atLeast"/>
              <w:ind w:firstLine="8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GV </w:t>
            </w:r>
            <w:proofErr w:type="spellStart"/>
            <w:r>
              <w:rPr>
                <w:sz w:val="26"/>
                <w:szCs w:val="26"/>
              </w:rPr>
              <w:t>cất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1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28CD691A" w14:textId="77777777" w:rsidR="00EC04F2" w:rsidRDefault="00EC04F2" w:rsidP="00BA6820">
            <w:pPr>
              <w:pStyle w:val="Vnbnnidung0"/>
              <w:spacing w:line="20" w:lineRule="atLeast"/>
              <w:ind w:firstLine="8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hay,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ràng</w:t>
            </w:r>
            <w:proofErr w:type="spellEnd"/>
          </w:p>
          <w:p w14:paraId="6B45DC44" w14:textId="77777777" w:rsidR="00EC04F2" w:rsidRDefault="00EC04F2" w:rsidP="00BA6820">
            <w:pPr>
              <w:pStyle w:val="Vnbnnidung0"/>
              <w:tabs>
                <w:tab w:val="left" w:pos="13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bookmarkStart w:id="20" w:name="bookmark2645"/>
            <w:bookmarkEnd w:id="20"/>
            <w:r>
              <w:rPr>
                <w:b/>
                <w:bCs/>
                <w:color w:val="000000"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Tìm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hiểu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bCs/>
                <w:sz w:val="26"/>
                <w:szCs w:val="26"/>
              </w:rPr>
              <w:t>nghĩa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72200407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left="440" w:firstLine="360"/>
              <w:jc w:val="both"/>
              <w:rPr>
                <w:sz w:val="26"/>
                <w:szCs w:val="26"/>
              </w:rPr>
            </w:pPr>
            <w:bookmarkStart w:id="21" w:name="bookmark2646"/>
            <w:bookmarkEnd w:id="21"/>
            <w:r>
              <w:rPr>
                <w:sz w:val="26"/>
                <w:szCs w:val="26"/>
              </w:rPr>
              <w:t xml:space="preserve">GV: Em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con?</w:t>
            </w:r>
          </w:p>
          <w:p w14:paraId="51476CF7" w14:textId="77777777" w:rsidR="00EC04F2" w:rsidRDefault="00EC04F2" w:rsidP="00BA6820">
            <w:pPr>
              <w:pStyle w:val="Vnbnnidung0"/>
              <w:numPr>
                <w:ilvl w:val="0"/>
                <w:numId w:val="1"/>
              </w:numPr>
              <w:tabs>
                <w:tab w:val="left" w:pos="1186"/>
              </w:tabs>
              <w:spacing w:line="20" w:lineRule="atLeast"/>
              <w:ind w:left="440" w:firstLine="360"/>
              <w:jc w:val="both"/>
              <w:rPr>
                <w:sz w:val="26"/>
                <w:szCs w:val="26"/>
              </w:rPr>
            </w:pPr>
            <w:bookmarkStart w:id="22" w:name="bookmark2647"/>
            <w:bookmarkEnd w:id="22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dũng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bè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. Ai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C2C1347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01EC5294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hay.</w:t>
            </w:r>
          </w:p>
          <w:p w14:paraId="6228ABB0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KC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 3 HS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KC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14:paraId="4D4F7A6C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1858E6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A175D54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  <w:p w14:paraId="5D641709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3D4A4F6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FC95266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96AF583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7597024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D2FEED7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2EA9F2C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DE93891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72C0DDC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01C7C13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FD0C5DC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7436469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F6FE1AA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2312894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2EE65F2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EC9C6E2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DDFD85F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</w:p>
          <w:p w14:paraId="2F7C6930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2DC2483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27199C4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B24EEC9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2E97528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14034BC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733C26D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7B696EE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2C8FF4E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3F71AD1" w14:textId="77777777" w:rsidR="00EC04F2" w:rsidRDefault="00EC04F2" w:rsidP="00BA6820">
            <w:pPr>
              <w:pStyle w:val="Vnbnnidung0"/>
              <w:tabs>
                <w:tab w:val="left" w:pos="11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  <w:p w14:paraId="79CCA8B3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3B70E6FE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55A83CC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C7F2E0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615CBBD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D35DB8A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6341AB9" w14:textId="77777777" w:rsidR="00EC04F2" w:rsidRDefault="00EC04F2" w:rsidP="00BA6820">
            <w:pPr>
              <w:pStyle w:val="Vnbnnidung0"/>
              <w:tabs>
                <w:tab w:val="left" w:pos="829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343819E9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6746E09A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25234F6F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IV. ĐIỀU CHỈNH SAU BÀI </w:t>
      </w:r>
      <w:proofErr w:type="gramStart"/>
      <w:r>
        <w:rPr>
          <w:b/>
          <w:sz w:val="26"/>
          <w:szCs w:val="26"/>
          <w:lang w:val="en-US"/>
        </w:rPr>
        <w:t>DẠY</w:t>
      </w:r>
      <w:r w:rsidRPr="00187BC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:</w:t>
      </w:r>
      <w:proofErr w:type="gramEnd"/>
    </w:p>
    <w:p w14:paraId="56AB26D8" w14:textId="77777777" w:rsidR="00EC04F2" w:rsidRDefault="00EC04F2" w:rsidP="00EC04F2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7B1E73F6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9F5"/>
    <w:multiLevelType w:val="multilevel"/>
    <w:tmpl w:val="009759F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1"/>
  </w:num>
  <w:num w:numId="2" w16cid:durableId="20222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F2"/>
    <w:rsid w:val="0007131B"/>
    <w:rsid w:val="003337EF"/>
    <w:rsid w:val="00413C4D"/>
    <w:rsid w:val="00552434"/>
    <w:rsid w:val="00A871C4"/>
    <w:rsid w:val="00BF5079"/>
    <w:rsid w:val="00EC04F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8F8D"/>
  <w15:chartTrackingRefBased/>
  <w15:docId w15:val="{54BC2547-DBA2-4FA9-887A-F9D5A98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F2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4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4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4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4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4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4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4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4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4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4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4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4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4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4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4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4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4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4F2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EC04F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EC04F2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2025-05-09T14:24:00Z</dcterms:created>
  <dcterms:modified xsi:type="dcterms:W3CDTF">2025-05-09T14:24:00Z</dcterms:modified>
</cp:coreProperties>
</file>