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23" w:rsidRDefault="008D5123" w:rsidP="008D5123">
      <w:pPr>
        <w:spacing w:line="276" w:lineRule="auto"/>
        <w:ind w:leftChars="0" w:left="3" w:hanging="3"/>
        <w:jc w:val="center"/>
        <w:rPr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Môn</w:t>
      </w:r>
      <w:proofErr w:type="spellEnd"/>
      <w:r>
        <w:rPr>
          <w:b/>
          <w:color w:val="FF0000"/>
          <w:sz w:val="28"/>
          <w:szCs w:val="28"/>
        </w:rPr>
        <w:t xml:space="preserve">: </w:t>
      </w:r>
      <w:proofErr w:type="spellStart"/>
      <w:r>
        <w:rPr>
          <w:b/>
          <w:color w:val="FF0000"/>
          <w:sz w:val="28"/>
          <w:szCs w:val="28"/>
        </w:rPr>
        <w:t>Tiếng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Việt</w:t>
      </w:r>
      <w:proofErr w:type="spellEnd"/>
      <w:r>
        <w:rPr>
          <w:b/>
          <w:color w:val="FF0000"/>
          <w:sz w:val="28"/>
          <w:szCs w:val="28"/>
        </w:rPr>
        <w:t xml:space="preserve">, </w:t>
      </w:r>
      <w:proofErr w:type="spellStart"/>
      <w:r>
        <w:rPr>
          <w:b/>
          <w:color w:val="FF0000"/>
          <w:sz w:val="28"/>
          <w:szCs w:val="28"/>
        </w:rPr>
        <w:t>lớp</w:t>
      </w:r>
      <w:proofErr w:type="spellEnd"/>
      <w:r>
        <w:rPr>
          <w:b/>
          <w:color w:val="FF0000"/>
          <w:sz w:val="28"/>
          <w:szCs w:val="28"/>
        </w:rPr>
        <w:t xml:space="preserve"> 2</w:t>
      </w:r>
    </w:p>
    <w:p w:rsidR="008D5123" w:rsidRDefault="008D5123" w:rsidP="008D5123">
      <w:pPr>
        <w:spacing w:line="276" w:lineRule="auto"/>
        <w:ind w:leftChars="0" w:left="3" w:hanging="3"/>
        <w:jc w:val="center"/>
        <w:rPr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Bài</w:t>
      </w:r>
      <w:proofErr w:type="spellEnd"/>
      <w:r>
        <w:rPr>
          <w:b/>
          <w:color w:val="FF0000"/>
          <w:sz w:val="28"/>
          <w:szCs w:val="28"/>
        </w:rPr>
        <w:t xml:space="preserve"> 1: SÓNG VÀ CÁT Ở TRƯỜNG SA; </w:t>
      </w:r>
      <w:proofErr w:type="spellStart"/>
      <w:r>
        <w:rPr>
          <w:b/>
          <w:color w:val="FF0000"/>
          <w:sz w:val="28"/>
          <w:szCs w:val="28"/>
        </w:rPr>
        <w:t>Tiết</w:t>
      </w:r>
      <w:proofErr w:type="spellEnd"/>
      <w:r>
        <w:rPr>
          <w:b/>
          <w:color w:val="FF0000"/>
          <w:sz w:val="28"/>
          <w:szCs w:val="28"/>
        </w:rPr>
        <w:t xml:space="preserve"> 3: </w:t>
      </w:r>
      <w:bookmarkStart w:id="0" w:name="_GoBack"/>
      <w:proofErr w:type="spellStart"/>
      <w:r>
        <w:rPr>
          <w:b/>
          <w:color w:val="FF0000"/>
          <w:sz w:val="28"/>
          <w:szCs w:val="28"/>
        </w:rPr>
        <w:t>Mở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rộng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vốn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từ</w:t>
      </w:r>
      <w:proofErr w:type="spellEnd"/>
      <w:r>
        <w:rPr>
          <w:b/>
          <w:color w:val="FF0000"/>
          <w:sz w:val="28"/>
          <w:szCs w:val="28"/>
        </w:rPr>
        <w:t xml:space="preserve">: </w:t>
      </w:r>
      <w:proofErr w:type="spellStart"/>
      <w:r>
        <w:rPr>
          <w:b/>
          <w:color w:val="FF0000"/>
          <w:sz w:val="28"/>
          <w:szCs w:val="28"/>
        </w:rPr>
        <w:t>Đất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nước</w:t>
      </w:r>
      <w:bookmarkEnd w:id="0"/>
      <w:proofErr w:type="spellEnd"/>
    </w:p>
    <w:p w:rsidR="008D5123" w:rsidRDefault="008D5123" w:rsidP="008D5123">
      <w:pPr>
        <w:spacing w:line="276" w:lineRule="auto"/>
        <w:ind w:leftChars="0" w:left="0" w:firstLine="0"/>
        <w:jc w:val="center"/>
        <w:rPr>
          <w:b/>
          <w:color w:val="FF0000"/>
          <w:sz w:val="4"/>
          <w:szCs w:val="28"/>
        </w:rPr>
      </w:pPr>
    </w:p>
    <w:p w:rsidR="008D5123" w:rsidRDefault="008D5123" w:rsidP="008D5123">
      <w:pPr>
        <w:pStyle w:val="NoSpacing"/>
        <w:spacing w:line="276" w:lineRule="auto"/>
        <w:ind w:leftChars="0" w:left="3" w:hanging="3"/>
        <w:jc w:val="both"/>
        <w:rPr>
          <w:b/>
          <w:szCs w:val="28"/>
        </w:rPr>
      </w:pPr>
      <w:r>
        <w:rPr>
          <w:b/>
          <w:szCs w:val="28"/>
        </w:rPr>
        <w:t>I. YÊU CẦU CẦN ĐẠT:</w:t>
      </w:r>
    </w:p>
    <w:p w:rsidR="008D5123" w:rsidRDefault="008D5123" w:rsidP="008D5123">
      <w:pPr>
        <w:pStyle w:val="NoSpacing"/>
        <w:widowControl w:val="0"/>
        <w:suppressAutoHyphens w:val="0"/>
        <w:spacing w:line="276" w:lineRule="auto"/>
        <w:ind w:leftChars="0" w:left="3" w:hanging="3"/>
        <w:jc w:val="both"/>
        <w:rPr>
          <w:lang w:val="nl-NL"/>
        </w:rPr>
      </w:pPr>
      <w:r>
        <w:rPr>
          <w:lang w:val="nl-NL"/>
        </w:rPr>
        <w:t>- Mở rộng được vốn từ về đất nước (từ ngữ chỉ sự vật và chỉ đặc điểm).</w:t>
      </w:r>
    </w:p>
    <w:p w:rsidR="008D5123" w:rsidRDefault="008D5123" w:rsidP="008D5123">
      <w:pPr>
        <w:pStyle w:val="NoSpacing"/>
        <w:widowControl w:val="0"/>
        <w:suppressAutoHyphens w:val="0"/>
        <w:spacing w:line="276" w:lineRule="auto"/>
        <w:ind w:leftChars="0" w:left="3" w:hanging="3"/>
        <w:jc w:val="both"/>
        <w:rPr>
          <w:lang w:val="nl-NL"/>
        </w:rPr>
      </w:pPr>
      <w:r>
        <w:rPr>
          <w:lang w:val="nl-NL"/>
        </w:rPr>
        <w:t>- Đặt được câu tả cảnh đẹp của Việt Nam.</w:t>
      </w:r>
    </w:p>
    <w:p w:rsidR="008D5123" w:rsidRDefault="008D5123" w:rsidP="008D5123">
      <w:pPr>
        <w:pStyle w:val="NoSpacing"/>
        <w:widowControl w:val="0"/>
        <w:suppressAutoHyphens w:val="0"/>
        <w:spacing w:line="276" w:lineRule="auto"/>
        <w:ind w:leftChars="0" w:left="3" w:hanging="3"/>
        <w:jc w:val="both"/>
        <w:rPr>
          <w:lang w:val="nl-NL"/>
        </w:rPr>
      </w:pPr>
      <w:r>
        <w:rPr>
          <w:lang w:val="nl-NL"/>
        </w:rPr>
        <w:t>- Năng lực ngôn ngữ, năng lực giao tiếp và hợp tác, năng lực tự chủ và tự học.</w:t>
      </w:r>
    </w:p>
    <w:p w:rsidR="008D5123" w:rsidRDefault="008D5123" w:rsidP="008D5123">
      <w:pPr>
        <w:pStyle w:val="NoSpacing"/>
        <w:spacing w:line="276" w:lineRule="auto"/>
        <w:ind w:leftChars="0" w:left="3" w:hanging="3"/>
        <w:jc w:val="both"/>
        <w:rPr>
          <w:b/>
          <w:lang w:val="fr-FR"/>
        </w:rPr>
      </w:pPr>
      <w:r>
        <w:rPr>
          <w:lang w:val="nl-NL"/>
        </w:rPr>
        <w:t>- Phẩm chất chăm chỉ, trách nhiệm, trung thực.</w:t>
      </w:r>
    </w:p>
    <w:p w:rsidR="008D5123" w:rsidRDefault="008D5123" w:rsidP="008D5123">
      <w:pPr>
        <w:pStyle w:val="NoSpacing"/>
        <w:spacing w:line="276" w:lineRule="auto"/>
        <w:ind w:leftChars="0" w:left="3" w:hanging="3"/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II. ĐỒ DÙNG DẠY </w:t>
      </w:r>
      <w:proofErr w:type="gramStart"/>
      <w:r>
        <w:rPr>
          <w:b/>
          <w:szCs w:val="28"/>
          <w:lang w:val="fr-FR"/>
        </w:rPr>
        <w:t>HỌC:</w:t>
      </w:r>
      <w:proofErr w:type="gramEnd"/>
    </w:p>
    <w:p w:rsidR="008D5123" w:rsidRDefault="008D5123" w:rsidP="008D5123">
      <w:pPr>
        <w:pStyle w:val="NoSpacing"/>
        <w:widowControl w:val="0"/>
        <w:suppressAutoHyphens w:val="0"/>
        <w:spacing w:line="276" w:lineRule="auto"/>
        <w:ind w:leftChars="0" w:left="3" w:hanging="3"/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1. </w:t>
      </w:r>
      <w:proofErr w:type="spellStart"/>
      <w:r>
        <w:rPr>
          <w:b/>
          <w:szCs w:val="28"/>
          <w:lang w:val="fr-FR"/>
        </w:rPr>
        <w:t>Giáo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proofErr w:type="gramStart"/>
      <w:r>
        <w:rPr>
          <w:b/>
          <w:szCs w:val="28"/>
          <w:lang w:val="fr-FR"/>
        </w:rPr>
        <w:t>viên</w:t>
      </w:r>
      <w:proofErr w:type="spellEnd"/>
      <w:r>
        <w:rPr>
          <w:b/>
          <w:szCs w:val="28"/>
          <w:lang w:val="fr-FR"/>
        </w:rPr>
        <w:t>:</w:t>
      </w:r>
      <w:proofErr w:type="gramEnd"/>
      <w:r>
        <w:rPr>
          <w:b/>
          <w:szCs w:val="28"/>
          <w:lang w:val="fr-FR"/>
        </w:rPr>
        <w:t xml:space="preserve"> </w:t>
      </w:r>
      <w:proofErr w:type="spellStart"/>
      <w:r>
        <w:rPr>
          <w:szCs w:val="28"/>
        </w:rPr>
        <w:t>Ti</w:t>
      </w:r>
      <w:proofErr w:type="spellEnd"/>
      <w:r>
        <w:rPr>
          <w:szCs w:val="28"/>
        </w:rPr>
        <w:t xml:space="preserve"> vi/ </w:t>
      </w:r>
      <w:proofErr w:type="spellStart"/>
      <w:r>
        <w:rPr>
          <w:szCs w:val="28"/>
        </w:rPr>
        <w:t>máy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chiếu</w:t>
      </w:r>
      <w:proofErr w:type="spellEnd"/>
      <w:r>
        <w:rPr>
          <w:szCs w:val="28"/>
        </w:rPr>
        <w:t xml:space="preserve">/ </w:t>
      </w:r>
      <w:proofErr w:type="spellStart"/>
      <w:r>
        <w:rPr>
          <w:szCs w:val="28"/>
        </w:rPr>
        <w:t>bảng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 SHS </w:t>
      </w:r>
      <w:proofErr w:type="spellStart"/>
      <w:r>
        <w:rPr>
          <w:szCs w:val="28"/>
        </w:rPr>
        <w:t>phóng</w:t>
      </w:r>
      <w:proofErr w:type="spellEnd"/>
      <w:r>
        <w:rPr>
          <w:szCs w:val="28"/>
        </w:rPr>
        <w:t xml:space="preserve"> to (</w:t>
      </w:r>
      <w:proofErr w:type="spellStart"/>
      <w:r>
        <w:rPr>
          <w:szCs w:val="28"/>
        </w:rPr>
        <w:t>nếu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). </w:t>
      </w:r>
      <w:proofErr w:type="spellStart"/>
      <w:r>
        <w:rPr>
          <w:szCs w:val="28"/>
        </w:rPr>
        <w:t>Tranh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, video clip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nếu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>).</w:t>
      </w:r>
    </w:p>
    <w:p w:rsidR="008D5123" w:rsidRDefault="008D5123" w:rsidP="008D5123">
      <w:pPr>
        <w:pStyle w:val="NoSpacing"/>
        <w:widowControl w:val="0"/>
        <w:suppressAutoHyphens w:val="0"/>
        <w:spacing w:line="276" w:lineRule="auto"/>
        <w:ind w:leftChars="0" w:left="3" w:hanging="3"/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2. </w:t>
      </w:r>
      <w:proofErr w:type="spellStart"/>
      <w:r>
        <w:rPr>
          <w:b/>
          <w:szCs w:val="28"/>
          <w:lang w:val="fr-FR"/>
        </w:rPr>
        <w:t>Học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proofErr w:type="gramStart"/>
      <w:r>
        <w:rPr>
          <w:b/>
          <w:szCs w:val="28"/>
          <w:lang w:val="fr-FR"/>
        </w:rPr>
        <w:t>sinh</w:t>
      </w:r>
      <w:proofErr w:type="spellEnd"/>
      <w:r>
        <w:rPr>
          <w:b/>
          <w:szCs w:val="28"/>
          <w:lang w:val="fr-FR"/>
        </w:rPr>
        <w:t>:</w:t>
      </w:r>
      <w:proofErr w:type="gramEnd"/>
      <w:r>
        <w:rPr>
          <w:b/>
          <w:szCs w:val="28"/>
          <w:lang w:val="fr-FR"/>
        </w:rPr>
        <w:t xml:space="preserve"> </w:t>
      </w:r>
      <w:proofErr w:type="spellStart"/>
      <w:r>
        <w:rPr>
          <w:szCs w:val="28"/>
        </w:rPr>
        <w:t>Sách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khoa,Vở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2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Tranh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liệu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tầm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nếu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GV.</w:t>
      </w:r>
    </w:p>
    <w:p w:rsidR="008D5123" w:rsidRDefault="008D5123" w:rsidP="008D5123">
      <w:pPr>
        <w:pStyle w:val="NoSpacing"/>
        <w:spacing w:line="360" w:lineRule="auto"/>
        <w:ind w:leftChars="0" w:left="3" w:hanging="3"/>
        <w:jc w:val="both"/>
        <w:rPr>
          <w:b/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b/>
          <w:szCs w:val="28"/>
          <w:lang w:val="fr-FR"/>
        </w:rPr>
        <w:t xml:space="preserve">III. CÁC HOẠT ĐỘNG DẠY HỌC CHỦ </w:t>
      </w:r>
      <w:proofErr w:type="gramStart"/>
      <w:r>
        <w:rPr>
          <w:b/>
          <w:szCs w:val="28"/>
          <w:lang w:val="fr-FR"/>
        </w:rPr>
        <w:t>YẾU:</w:t>
      </w:r>
      <w:proofErr w:type="gramEnd"/>
      <w:r>
        <w:rPr>
          <w:b/>
          <w:szCs w:val="28"/>
          <w:lang w:val="fr-FR"/>
        </w:rPr>
        <w:t xml:space="preserve"> </w:t>
      </w:r>
    </w:p>
    <w:tbl>
      <w:tblPr>
        <w:tblStyle w:val="TableGrid4"/>
        <w:tblW w:w="10080" w:type="dxa"/>
        <w:tblInd w:w="0" w:type="dxa"/>
        <w:tblLook w:val="04A0" w:firstRow="1" w:lastRow="0" w:firstColumn="1" w:lastColumn="0" w:noHBand="0" w:noVBand="1"/>
      </w:tblPr>
      <w:tblGrid>
        <w:gridCol w:w="630"/>
        <w:gridCol w:w="5319"/>
        <w:gridCol w:w="4131"/>
      </w:tblGrid>
      <w:tr w:rsidR="008D5123" w:rsidTr="008D5123">
        <w:trPr>
          <w:trHeight w:val="4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23" w:rsidRDefault="008D5123">
            <w:pPr>
              <w:pStyle w:val="NoSpacing"/>
              <w:ind w:leftChars="0" w:left="3" w:hanging="3"/>
              <w:jc w:val="center"/>
              <w:rPr>
                <w:b/>
                <w:szCs w:val="22"/>
                <w:lang w:val="nl-NL"/>
              </w:rPr>
            </w:pPr>
            <w:r>
              <w:rPr>
                <w:b/>
                <w:lang w:val="nl-NL"/>
              </w:rPr>
              <w:t>TG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23" w:rsidRDefault="008D5123">
            <w:pPr>
              <w:pStyle w:val="NoSpacing"/>
              <w:ind w:leftChars="0" w:left="3" w:hanging="3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GIÁO VIÊN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23" w:rsidRDefault="008D5123">
            <w:pPr>
              <w:pStyle w:val="NoSpacing"/>
              <w:ind w:leftChars="0" w:left="3" w:hanging="3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HỌC SINH</w:t>
            </w:r>
          </w:p>
        </w:tc>
      </w:tr>
      <w:tr w:rsidR="008D5123" w:rsidTr="008D512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5’</w:t>
            </w: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13’</w:t>
            </w: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lastRenderedPageBreak/>
              <w:t>14’</w:t>
            </w: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3’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szCs w:val="22"/>
                <w:lang w:val="nl-NL"/>
              </w:rPr>
            </w:pPr>
            <w:r>
              <w:rPr>
                <w:b/>
                <w:lang w:val="nl-NL"/>
              </w:rPr>
              <w:lastRenderedPageBreak/>
              <w:t>1. Hoạt động Mở đầu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Tạo tâm thế hứng thú cho học sinh và từng bước làm quen bài học.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i/>
                <w:lang w:val="nl-NL"/>
              </w:rPr>
            </w:pPr>
            <w:r>
              <w:rPr>
                <w:lang w:val="nl-NL"/>
              </w:rPr>
              <w:t>- GV cho HS hát bài hát.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Cs/>
                <w:color w:val="000000"/>
                <w:lang w:val="nl-NL"/>
              </w:rPr>
            </w:pPr>
            <w:r>
              <w:rPr>
                <w:lang w:val="nl-NL"/>
              </w:rPr>
              <w:t>- GV dẫn dắt, giới thiệu vào bài học.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2. Hoạt động Hình thành kiến thức mới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lang w:val="en-US"/>
              </w:rPr>
            </w:pPr>
            <w:r>
              <w:rPr>
                <w:b/>
              </w:rPr>
              <w:t>Hoạt động 1: Luyện từ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</w:rPr>
            </w:pPr>
            <w:r>
              <w:rPr>
                <w:b/>
                <w:i/>
                <w:lang w:val="nl-NL"/>
              </w:rPr>
              <w:t>Bước 1: Hoạt động cả lớp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GV mời 1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HS đọc yêu cầu Bài tập 3</w:t>
            </w:r>
            <w:r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eastAsia="ja-JP"/>
              </w:rPr>
              <w:t>Xếp các từ ngữ dưới đây vào 2 nhóm: chỉ sự vật và chỉ đặc điểm của sự vật.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en-US"/>
              </w:rPr>
            </w:pPr>
            <w:r>
              <w:rPr>
                <w:lang w:val="nl-NL"/>
              </w:rPr>
              <w:t xml:space="preserve">- GV hướng dẫn HS: Thảo luận nhóm đôi: </w:t>
            </w:r>
            <w:r>
              <w:rPr>
                <w:szCs w:val="28"/>
                <w:lang w:val="nl-NL"/>
              </w:rPr>
              <w:t xml:space="preserve">đọc các từ ngữ và xếp </w:t>
            </w:r>
            <w:r>
              <w:rPr>
                <w:szCs w:val="28"/>
                <w:lang w:eastAsia="ja-JP"/>
              </w:rPr>
              <w:t>vào 2 nhóm: chỉ sự vật và chỉ đặc điểm của sự vật</w:t>
            </w:r>
            <w:r>
              <w:t>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rPr>
                <w:lang w:val="nl-NL"/>
              </w:rPr>
              <w:t xml:space="preserve">- </w:t>
            </w:r>
            <w:r>
              <w:t>GV 3-4 HS trình bày kết quả.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t>- HS và GV nhận xét, tuyên dương</w:t>
            </w:r>
            <w:r>
              <w:rPr>
                <w:lang w:val="nl-NL"/>
              </w:rPr>
              <w:t>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 xml:space="preserve">Bước 2: Hoạt động cá nhân 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GV yêu cầu HS viết kết quả vào vở bài tập.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GV nhận xét, chữa bài. 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Hoạt động 2: Luyện câu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Bước 1: Hoạt động cả lớp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mời 1 HS đọc yêu cầu của BT 4: a) Dựa vào các bài đọc đã học, chọn từ ngữ ở thẻ màu xanh phù hợp với từ ngữ ở thẻ màu hồng. b) Đặt 2 – 3 câu tả một cảnh đẹp của Việt Nam.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hướng dẫn HS: Thảo luận nhóm đôi a) Dựa vào các bài đọc đã học, chọn từ ngữ ở thẻ màu xanh phù hợp với từ ngữ ở thẻ màu hồng. b) Đặt 2 – 3 câu tả một cảnh đẹp của Việt Nam theo gợi ý.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Bước 2: Hoạt động cá nhân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yêu cầu HS thực hiện vào VBT.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mời 3-4 HS trình bày kết quả.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và HS nhận xét, tuyên dương.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3. Hoạt động nối tiếp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en-US"/>
              </w:rPr>
            </w:pPr>
            <w:r>
              <w:t>- GV hỏi: Qua bài học, các em học được điều gì?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</w:pPr>
            <w:r>
              <w:t>- GV nhận xét tiết học, tuyên dương.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szCs w:val="28"/>
              </w:rPr>
              <w:t>- Chia sẻ với người thân những điều đã học. Chuẩn bị tiết học sau.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hát.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lắng nghe.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đọc.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val="nl-NL"/>
              </w:rPr>
            </w:pPr>
            <w:r>
              <w:rPr>
                <w:lang w:val="nl-NL"/>
              </w:rPr>
              <w:t>- HS lắng nghe, thảo luận, trình bày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Từ ngữ chỉ sự vật: biển cả, bầu trời, sông suối, rừng núi.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Từ ngữ chỉ đặc điểm: bao la, bạt ngàn, trập trùng, mênh mông.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rFonts w:cstheme="minorBidi"/>
                <w:szCs w:val="22"/>
                <w:lang w:val="nl-NL"/>
              </w:rPr>
            </w:pPr>
            <w:r>
              <w:rPr>
                <w:lang w:val="nl-NL"/>
              </w:rPr>
              <w:t>- HS nhận xét, lắng nghe.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viết.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  <w:r>
              <w:rPr>
                <w:lang w:val="nl-NL"/>
              </w:rPr>
              <w:t>- HS lắng nghe.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lang w:val="nl-NL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val="en-US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  <w:lang w:eastAsia="ja-JP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 w:eastAsia="ja-JP"/>
              </w:rPr>
              <w:t xml:space="preserve">HS </w:t>
            </w:r>
            <w:r>
              <w:rPr>
                <w:szCs w:val="28"/>
                <w:lang w:eastAsia="ja-JP"/>
              </w:rPr>
              <w:t>lắng nghe, thực hiện, trình bày</w:t>
            </w:r>
          </w:p>
          <w:p w:rsidR="008D5123" w:rsidRDefault="008D5123">
            <w:pPr>
              <w:spacing w:line="276" w:lineRule="auto"/>
              <w:ind w:leftChars="0" w:left="-3" w:firstLineChars="0" w:firstLine="0"/>
              <w:jc w:val="both"/>
              <w:rPr>
                <w:rFonts w:cstheme="minorBidi"/>
                <w:szCs w:val="22"/>
              </w:rPr>
            </w:pPr>
            <w:r>
              <w:t>a) Những cành đào Sơn La – khỏe khoắn vươn lên. Rừng ngập mặn Cà Mau – là rừng ngập mặn lớn nhất Việt Nam. Họ nhà chim hót – rộn vang cả mặt nước. Bãi cát san hô – lấp lánh dưới ánh mặt trời.</w:t>
            </w: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both"/>
            </w:pPr>
            <w:r>
              <w:t>b) + Cố đô Huế là thành cổ lớn ở Việt Nam còn giữ gìn được gần như nguyên vẹn.</w:t>
            </w:r>
          </w:p>
          <w:p w:rsidR="008D5123" w:rsidRDefault="008D5123">
            <w:pPr>
              <w:pStyle w:val="NoSpacing"/>
              <w:spacing w:line="276" w:lineRule="auto"/>
              <w:ind w:leftChars="0" w:left="3" w:hanging="3"/>
              <w:jc w:val="both"/>
            </w:pPr>
            <w:r>
              <w:t>+ Hang Sơn Đòong vô dùng rộng lớn và hùng vĩ.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  <w:r>
              <w:rPr>
                <w:szCs w:val="28"/>
              </w:rPr>
              <w:t>- HS nhận xét, lắng nghe.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rFonts w:cstheme="minorBidi"/>
                <w:szCs w:val="22"/>
              </w:rPr>
            </w:pPr>
            <w:r>
              <w:t>- HS trả lời</w:t>
            </w: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szCs w:val="28"/>
              </w:rPr>
            </w:pPr>
          </w:p>
          <w:p w:rsidR="008D5123" w:rsidRDefault="008D5123">
            <w:pPr>
              <w:pStyle w:val="NoSpacing"/>
              <w:widowControl w:val="0"/>
              <w:suppressAutoHyphens w:val="0"/>
              <w:spacing w:line="276" w:lineRule="auto"/>
              <w:ind w:leftChars="0" w:left="3" w:hanging="3"/>
              <w:jc w:val="both"/>
              <w:rPr>
                <w:rFonts w:cstheme="minorBidi"/>
                <w:szCs w:val="22"/>
                <w:lang w:val="nl-NL"/>
              </w:rPr>
            </w:pPr>
            <w:r>
              <w:rPr>
                <w:szCs w:val="28"/>
              </w:rPr>
              <w:t>- HS lắng nghe, thực hiện.</w:t>
            </w:r>
          </w:p>
        </w:tc>
      </w:tr>
    </w:tbl>
    <w:p w:rsidR="008D5123" w:rsidRDefault="008D5123" w:rsidP="008D5123">
      <w:pPr>
        <w:pStyle w:val="NoSpacing"/>
        <w:ind w:leftChars="0" w:left="1"/>
        <w:jc w:val="both"/>
        <w:rPr>
          <w:b/>
          <w:sz w:val="6"/>
          <w:szCs w:val="28"/>
          <w:lang w:val="fr-FR"/>
        </w:rPr>
      </w:pPr>
    </w:p>
    <w:p w:rsidR="008D5123" w:rsidRDefault="008D5123" w:rsidP="008D5123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IV. ĐIỀU CHỈNH SAU BÀI HỌC:</w:t>
      </w:r>
    </w:p>
    <w:p w:rsidR="00933BBD" w:rsidRPr="008D5123" w:rsidRDefault="008D5123" w:rsidP="008D5123">
      <w:pPr>
        <w:ind w:left="0" w:hanging="3"/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</w:t>
      </w:r>
    </w:p>
    <w:sectPr w:rsidR="00933BBD" w:rsidRPr="008D5123" w:rsidSect="00233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97" w:rsidRDefault="00B23997" w:rsidP="001A3280">
      <w:pPr>
        <w:spacing w:line="240" w:lineRule="auto"/>
        <w:ind w:left="0" w:hanging="3"/>
      </w:pPr>
      <w:r>
        <w:separator/>
      </w:r>
    </w:p>
  </w:endnote>
  <w:endnote w:type="continuationSeparator" w:id="0">
    <w:p w:rsidR="00B23997" w:rsidRDefault="00B23997" w:rsidP="001A3280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Pr="001A3280" w:rsidRDefault="001A3280" w:rsidP="001A3280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97" w:rsidRDefault="00B23997" w:rsidP="001A3280">
      <w:pPr>
        <w:spacing w:line="240" w:lineRule="auto"/>
        <w:ind w:left="0" w:hanging="3"/>
      </w:pPr>
      <w:r>
        <w:separator/>
      </w:r>
    </w:p>
  </w:footnote>
  <w:footnote w:type="continuationSeparator" w:id="0">
    <w:p w:rsidR="00B23997" w:rsidRDefault="00B23997" w:rsidP="001A3280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80" w:rsidRDefault="001A3280">
    <w:pPr>
      <w:pStyle w:val="Header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7A"/>
    <w:rsid w:val="000044F9"/>
    <w:rsid w:val="00153672"/>
    <w:rsid w:val="001A3280"/>
    <w:rsid w:val="001E7EC3"/>
    <w:rsid w:val="00233689"/>
    <w:rsid w:val="003855CB"/>
    <w:rsid w:val="004148E2"/>
    <w:rsid w:val="005268B8"/>
    <w:rsid w:val="005B7C7A"/>
    <w:rsid w:val="006B6A62"/>
    <w:rsid w:val="006C3F12"/>
    <w:rsid w:val="006E5D9C"/>
    <w:rsid w:val="007002D2"/>
    <w:rsid w:val="0072505B"/>
    <w:rsid w:val="00742C1B"/>
    <w:rsid w:val="00797959"/>
    <w:rsid w:val="007F30B2"/>
    <w:rsid w:val="0083115B"/>
    <w:rsid w:val="00841E31"/>
    <w:rsid w:val="00892459"/>
    <w:rsid w:val="008D5123"/>
    <w:rsid w:val="00933BBD"/>
    <w:rsid w:val="009C6C0A"/>
    <w:rsid w:val="00AC2BD2"/>
    <w:rsid w:val="00AC48AE"/>
    <w:rsid w:val="00B23997"/>
    <w:rsid w:val="00B77BD5"/>
    <w:rsid w:val="00CC275F"/>
    <w:rsid w:val="00DE0B67"/>
    <w:rsid w:val="00EF2493"/>
    <w:rsid w:val="00F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EC31"/>
  <w15:chartTrackingRefBased/>
  <w15:docId w15:val="{1865D2A8-AEFD-44E7-89DF-9CC5A744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280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280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1A32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80"/>
    <w:rPr>
      <w:rFonts w:ascii="Times New Roman" w:eastAsia="Times New Roman" w:hAnsi="Times New Roman" w:cs="Times New Roman"/>
      <w:position w:val="-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A32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80"/>
    <w:rPr>
      <w:rFonts w:ascii="Times New Roman" w:eastAsia="Times New Roman" w:hAnsi="Times New Roman" w:cs="Times New Roman"/>
      <w:position w:val="-1"/>
      <w:sz w:val="26"/>
      <w:szCs w:val="26"/>
    </w:rPr>
  </w:style>
  <w:style w:type="paragraph" w:styleId="ListParagraph">
    <w:name w:val="List Paragraph"/>
    <w:basedOn w:val="Normal"/>
    <w:uiPriority w:val="34"/>
    <w:qFormat/>
    <w:rsid w:val="001A3280"/>
    <w:pPr>
      <w:ind w:left="720"/>
      <w:contextualSpacing/>
    </w:pPr>
  </w:style>
  <w:style w:type="table" w:styleId="TableGrid">
    <w:name w:val="Table Grid"/>
    <w:basedOn w:val="TableNormal"/>
    <w:uiPriority w:val="59"/>
    <w:rsid w:val="00AC48AE"/>
    <w:pPr>
      <w:suppressAutoHyphens/>
      <w:spacing w:after="0" w:line="1" w:lineRule="atLeast"/>
      <w:ind w:leftChars="-1" w:hangingChars="1" w:hanging="1"/>
      <w:outlineLvl w:val="0"/>
    </w:pPr>
    <w:rPr>
      <w:rFonts w:ascii="Times New Roman" w:eastAsia="Times New Roman" w:hAnsi="Times New Roman" w:cs="Times New Roman"/>
      <w:position w:val="-1"/>
      <w:sz w:val="26"/>
      <w:szCs w:val="26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F30B2"/>
    <w:rPr>
      <w:i/>
      <w:iCs/>
      <w:color w:val="404040" w:themeColor="text1" w:themeTint="BF"/>
    </w:rPr>
  </w:style>
  <w:style w:type="table" w:customStyle="1" w:styleId="TableGrid2">
    <w:name w:val="Table Grid2"/>
    <w:basedOn w:val="TableNormal"/>
    <w:uiPriority w:val="59"/>
    <w:rsid w:val="007F30B2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CC275F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797959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83115B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6C3F12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rsid w:val="007002D2"/>
    <w:pPr>
      <w:spacing w:after="0" w:line="240" w:lineRule="auto"/>
    </w:pPr>
    <w:rPr>
      <w:rFonts w:ascii="Times New Roman" w:hAnsi="Times New Roman"/>
      <w:sz w:val="28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30</cp:revision>
  <dcterms:created xsi:type="dcterms:W3CDTF">2025-05-09T09:19:00Z</dcterms:created>
  <dcterms:modified xsi:type="dcterms:W3CDTF">2025-05-09T10:04:00Z</dcterms:modified>
</cp:coreProperties>
</file>