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AD" w:rsidRPr="002C1688" w:rsidRDefault="00E541AD" w:rsidP="00E541AD">
      <w:pPr>
        <w:spacing w:after="0" w:line="256" w:lineRule="auto"/>
        <w:rPr>
          <w:rFonts w:ascii="Times New Roman" w:eastAsia="Courier New" w:hAnsi="Times New Roman" w:cs="Times New Roman"/>
          <w:b/>
          <w:noProof/>
          <w:sz w:val="26"/>
          <w:szCs w:val="26"/>
          <w:lang w:val="vi-VN" w:eastAsia="vi-VN" w:bidi="vi-VN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Tên bài học</w:t>
      </w:r>
      <w:r w:rsidRPr="002C1688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: </w:t>
      </w:r>
      <w:r w:rsidRPr="002C1688">
        <w:rPr>
          <w:rFonts w:ascii="Times New Roman" w:eastAsia="Calibri" w:hAnsi="Times New Roman" w:cs="Times New Roman"/>
          <w:b/>
          <w:noProof/>
          <w:sz w:val="28"/>
          <w:szCs w:val="28"/>
        </w:rPr>
        <w:t>Bài 103: uôi ươi</w:t>
      </w:r>
      <w:r w:rsidRPr="002C1688">
        <w:rPr>
          <w:rFonts w:ascii="Times New Roman" w:eastAsia="Courier New" w:hAnsi="Times New Roman" w:cs="Times New Roman"/>
          <w:b/>
          <w:noProof/>
          <w:sz w:val="26"/>
          <w:szCs w:val="26"/>
          <w:lang w:val="da-DK" w:eastAsia="vi-VN" w:bidi="vi-VN"/>
        </w:rPr>
        <w:t xml:space="preserve"> </w:t>
      </w:r>
    </w:p>
    <w:p w:rsidR="00E541AD" w:rsidRPr="002C1688" w:rsidRDefault="00E541AD" w:rsidP="00E541AD">
      <w:pPr>
        <w:spacing w:after="0" w:line="256" w:lineRule="auto"/>
        <w:jc w:val="right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C1688">
        <w:rPr>
          <w:rFonts w:ascii="Times New Roman" w:eastAsia="Courier New" w:hAnsi="Times New Roman" w:cs="Times New Roman"/>
          <w:b/>
          <w:noProof/>
          <w:sz w:val="26"/>
          <w:szCs w:val="26"/>
          <w:lang w:val="da-DK" w:eastAsia="vi-VN" w:bidi="vi-VN"/>
        </w:rPr>
        <w:t xml:space="preserve"> </w:t>
      </w:r>
      <w:r w:rsidRPr="002C1688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 w:eastAsia="vi-VN" w:bidi="vi-VN"/>
        </w:rPr>
        <w:t>T</w:t>
      </w:r>
      <w:r w:rsidRPr="002C1688">
        <w:rPr>
          <w:rFonts w:ascii="Times New Roman" w:eastAsia="Calibri" w:hAnsi="Times New Roman" w:cs="Times New Roman"/>
          <w:b/>
          <w:noProof/>
          <w:sz w:val="26"/>
          <w:szCs w:val="26"/>
          <w:lang w:val="da-DK" w:eastAsia="vi-VN" w:bidi="vi-VN"/>
        </w:rPr>
        <w:t xml:space="preserve">iết: </w:t>
      </w:r>
      <w:r w:rsidRPr="002C1688">
        <w:rPr>
          <w:rFonts w:ascii="Times New Roman" w:eastAsia="Calibri" w:hAnsi="Times New Roman" w:cs="Times New Roman"/>
          <w:b/>
          <w:noProof/>
          <w:sz w:val="28"/>
          <w:szCs w:val="28"/>
        </w:rPr>
        <w:t>236+ 237</w:t>
      </w:r>
    </w:p>
    <w:p w:rsidR="00E541AD" w:rsidRPr="002C1688" w:rsidRDefault="00E541AD" w:rsidP="00E541AD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1. Yêu cầu cần đạt</w:t>
      </w:r>
    </w:p>
    <w:p w:rsidR="00E541AD" w:rsidRPr="002C1688" w:rsidRDefault="00E541AD" w:rsidP="00E541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uôi</w:t>
      </w:r>
      <w:proofErr w:type="spellEnd"/>
      <w:r w:rsidRPr="002C168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ươi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uôi</w:t>
      </w:r>
      <w:proofErr w:type="spellEnd"/>
      <w:r w:rsidRPr="002C168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ươi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41AD" w:rsidRPr="002C1688" w:rsidRDefault="00E541AD" w:rsidP="00E541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Nhìn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uôi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ươi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41AD" w:rsidRPr="002C1688" w:rsidRDefault="00E541AD" w:rsidP="00E541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Cá</w:t>
      </w:r>
      <w:proofErr w:type="spellEnd"/>
      <w:r w:rsidRPr="002C16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 w:rsidRPr="002C16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chim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41AD" w:rsidRPr="002C1688" w:rsidRDefault="00E541AD" w:rsidP="00E541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uôi</w:t>
      </w:r>
      <w:proofErr w:type="spellEnd"/>
      <w:r w:rsidRPr="002C168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ươi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dòng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>)</w:t>
      </w:r>
      <w:r w:rsidRPr="002C16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suối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>, (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bưởi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cỡ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nhỡ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con).</w:t>
      </w:r>
    </w:p>
    <w:p w:rsidR="00E541AD" w:rsidRPr="002C1688" w:rsidRDefault="00E541AD" w:rsidP="00E541AD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</w:pPr>
      <w:r w:rsidRPr="002C1688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*</w:t>
      </w:r>
      <w:r w:rsidRPr="002C1688">
        <w:rPr>
          <w:rFonts w:ascii="Times New Roman" w:eastAsia="Calibri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Lồng</w:t>
      </w:r>
      <w:proofErr w:type="spellEnd"/>
      <w:r w:rsidRPr="002C168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ghép</w:t>
      </w:r>
      <w:proofErr w:type="spellEnd"/>
      <w:r w:rsidRPr="002C168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Giáo</w:t>
      </w:r>
      <w:proofErr w:type="spellEnd"/>
      <w:r w:rsidRPr="002C168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dục</w:t>
      </w:r>
      <w:proofErr w:type="spellEnd"/>
      <w:r w:rsidRPr="002C168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địa</w:t>
      </w:r>
      <w:proofErr w:type="spellEnd"/>
      <w:r w:rsidRPr="002C168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phương</w:t>
      </w:r>
      <w:proofErr w:type="spellEnd"/>
      <w:r w:rsidRPr="002C1688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:</w:t>
      </w:r>
      <w:r w:rsidRPr="002C168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val="vi-VN"/>
        </w:rPr>
        <w:t xml:space="preserve"> </w:t>
      </w:r>
      <w:r w:rsidRPr="002C168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 xml:space="preserve">Lồng ghép chủ đề 7: Nghề truyền thống Phú Yên  </w:t>
      </w:r>
    </w:p>
    <w:p w:rsidR="00E541AD" w:rsidRPr="002C1688" w:rsidRDefault="00E541AD" w:rsidP="00E541AD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2C168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>Hoạt động: Khám phá  và Trải nghiệm</w:t>
      </w:r>
      <w:r w:rsidRPr="002C1688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1AD" w:rsidRPr="002C1688" w:rsidRDefault="00E541AD" w:rsidP="00E541A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C168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>Mục tiêu: Biết được làm muối là nghề truyền thống của địa phương và biết được làm muối như thế nào.</w:t>
      </w:r>
    </w:p>
    <w:p w:rsidR="00E541AD" w:rsidRPr="002C1688" w:rsidRDefault="00E541AD" w:rsidP="00E541AD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2. Đồ dùng dạy học</w:t>
      </w:r>
    </w:p>
    <w:p w:rsidR="00E541AD" w:rsidRPr="002C1688" w:rsidRDefault="00E541AD" w:rsidP="00E541AD">
      <w:pPr>
        <w:widowControl w:val="0"/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C16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Giáo viên: </w:t>
      </w:r>
    </w:p>
    <w:p w:rsidR="00E541AD" w:rsidRPr="002C1688" w:rsidRDefault="00E541AD" w:rsidP="00E541AD">
      <w:pPr>
        <w:widowControl w:val="0"/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2C16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Thẻ chữ để HS làm BT đọc hiểu </w:t>
      </w:r>
    </w:p>
    <w:p w:rsidR="00E541AD" w:rsidRPr="002C1688" w:rsidRDefault="00E541AD" w:rsidP="00E541A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- Máy chiếu để minh họa từ khóa, từ trong bài tập, mẫu vật, vật thật</w:t>
      </w:r>
    </w:p>
    <w:p w:rsidR="00E541AD" w:rsidRPr="002C1688" w:rsidRDefault="00E541AD" w:rsidP="00E541A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- Bảng cài, bộ thẻ</w:t>
      </w:r>
    </w:p>
    <w:p w:rsidR="00E541AD" w:rsidRPr="002C1688" w:rsidRDefault="00E541AD" w:rsidP="00E541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 w:eastAsia="vi-VN" w:bidi="vi-VN"/>
        </w:rPr>
      </w:pPr>
      <w:r w:rsidRPr="002C16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 w:eastAsia="vi-VN" w:bidi="vi-VN"/>
        </w:rPr>
        <w:t>b. Học sinh:</w:t>
      </w:r>
    </w:p>
    <w:p w:rsidR="00E541AD" w:rsidRPr="002C1688" w:rsidRDefault="00E541AD" w:rsidP="00E541A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C1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- </w:t>
      </w: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Sách giáo khoa, sách bài tập Tiếng Việt</w:t>
      </w:r>
    </w:p>
    <w:p w:rsidR="00E541AD" w:rsidRPr="002C1688" w:rsidRDefault="00E541AD" w:rsidP="00E541A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- Bút chì, đồ dùng học tập</w:t>
      </w:r>
    </w:p>
    <w:p w:rsidR="00E541AD" w:rsidRPr="002C1688" w:rsidRDefault="00E541AD" w:rsidP="00E541A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- Bảng con, phấn</w:t>
      </w:r>
    </w:p>
    <w:p w:rsidR="00E541AD" w:rsidRPr="002C1688" w:rsidRDefault="00E541AD" w:rsidP="00E541A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- Bảng cài, bộ </w:t>
      </w:r>
    </w:p>
    <w:p w:rsidR="00E541AD" w:rsidRPr="002C1688" w:rsidRDefault="00E541AD" w:rsidP="00E541A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2C1688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- </w:t>
      </w:r>
      <w:r w:rsidRPr="002C1688">
        <w:rPr>
          <w:rFonts w:ascii="Times New Roman" w:eastAsia="Calibri" w:hAnsi="Times New Roman" w:cs="Times New Roman"/>
          <w:iCs/>
          <w:noProof/>
          <w:sz w:val="28"/>
          <w:szCs w:val="28"/>
          <w:lang w:val="vi-VN"/>
        </w:rPr>
        <w:t>Vở bài tập Tiếng Việt 1,</w:t>
      </w:r>
      <w:r w:rsidRPr="002C1688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 tập </w:t>
      </w:r>
      <w:r w:rsidRPr="002C1688">
        <w:rPr>
          <w:rFonts w:ascii="Times New Roman" w:eastAsia="Calibri" w:hAnsi="Times New Roman" w:cs="Times New Roman"/>
          <w:noProof/>
          <w:sz w:val="28"/>
          <w:szCs w:val="28"/>
        </w:rPr>
        <w:t>hai</w:t>
      </w:r>
      <w:r w:rsidRPr="002C1688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>.</w:t>
      </w:r>
    </w:p>
    <w:p w:rsidR="00E541AD" w:rsidRPr="002C1688" w:rsidRDefault="00E541AD" w:rsidP="00E541AD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3. Các hoạt động dạy học chủ yếu</w:t>
      </w:r>
    </w:p>
    <w:tbl>
      <w:tblPr>
        <w:tblStyle w:val="TableGrid28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541AD" w:rsidRPr="002C1688" w:rsidTr="00B5083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AD" w:rsidRPr="002C1688" w:rsidRDefault="00E541AD" w:rsidP="00B508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AD" w:rsidRPr="002C1688" w:rsidRDefault="00E541AD" w:rsidP="00B508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541AD" w:rsidRPr="002C1688" w:rsidTr="00B50834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AD" w:rsidRPr="002C1688" w:rsidRDefault="00E541AD" w:rsidP="00B508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Tiết 1</w:t>
            </w:r>
          </w:p>
        </w:tc>
      </w:tr>
      <w:tr w:rsidR="00E541AD" w:rsidRPr="002C1688" w:rsidTr="00B5083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AD" w:rsidRPr="002C1688" w:rsidRDefault="00E541AD" w:rsidP="00B50834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1. Hoạt động mở đầu (5 phút)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Ổn định </w:t>
            </w:r>
          </w:p>
          <w:p w:rsidR="00E541AD" w:rsidRPr="002C1688" w:rsidRDefault="00E541AD" w:rsidP="00B50834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2C168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2. Hoạt động hình thành kiến thức (</w:t>
            </w:r>
            <w:r w:rsidRPr="002C1688">
              <w:rPr>
                <w:rFonts w:ascii="Times New Roman" w:eastAsia="Times New Roman" w:hAnsi="Times New Roman"/>
                <w:b/>
                <w:sz w:val="28"/>
                <w:szCs w:val="28"/>
              </w:rPr>
              <w:t>25</w:t>
            </w:r>
            <w:r w:rsidRPr="002C168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Giới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thiệu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uôi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1:</w:t>
            </w:r>
            <w:r w:rsidRPr="002C168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uôi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uô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. / HS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uô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uôi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suối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suối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uôi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uôi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trơn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uô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uôi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sờ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uôi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suôi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suối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suối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2:</w:t>
            </w:r>
            <w:r w:rsidRPr="002C168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ươi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uôi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ý: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gồm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2C1688">
              <w:rPr>
                <w:rFonts w:ascii="Times New Roman" w:hAnsi="Times New Roman"/>
                <w:i/>
                <w:sz w:val="28"/>
                <w:szCs w:val="28"/>
              </w:rPr>
              <w:t>Củng</w:t>
            </w:r>
            <w:proofErr w:type="spellEnd"/>
            <w:r w:rsidRPr="002C16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i/>
                <w:sz w:val="28"/>
                <w:szCs w:val="28"/>
              </w:rPr>
              <w:t>cố</w:t>
            </w:r>
            <w:proofErr w:type="spellEnd"/>
            <w:r w:rsidRPr="002C168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trơn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khoá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uôi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dòng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suối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;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ươi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quả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bưởi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3.Vận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</w:t>
            </w:r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C168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proofErr w:type="gram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Mở</w:t>
            </w:r>
            <w:proofErr w:type="gram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rộng</w:t>
            </w:r>
            <w:proofErr w:type="spell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vốn</w:t>
            </w:r>
            <w:proofErr w:type="spell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(BT 2: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uôi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?)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1 HS,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+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Buồng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chuối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+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Con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muỗi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+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cười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+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Đĩa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muối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+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Cưỡi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ngựa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+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Buông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lưới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chuối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uôi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tươi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ươi</w:t>
            </w:r>
            <w:proofErr w:type="spellEnd"/>
            <w:proofErr w:type="gramStart"/>
            <w:r w:rsidRPr="002C1688"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</w:p>
          <w:p w:rsidR="00E541AD" w:rsidRPr="002C1688" w:rsidRDefault="00E541AD" w:rsidP="00B50834">
            <w:pPr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*</w:t>
            </w:r>
            <w:r w:rsidRPr="002C1688">
              <w:rPr>
                <w:rFonts w:ascii="Times New Roman" w:hAnsi="Times New Roman"/>
                <w:i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Lồng</w:t>
            </w:r>
            <w:proofErr w:type="spellEnd"/>
            <w:r w:rsidRPr="002C168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ghép</w:t>
            </w:r>
            <w:proofErr w:type="spellEnd"/>
            <w:r w:rsidRPr="002C168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Giáo</w:t>
            </w:r>
            <w:proofErr w:type="spellEnd"/>
            <w:r w:rsidRPr="002C168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dục</w:t>
            </w:r>
            <w:proofErr w:type="spellEnd"/>
            <w:r w:rsidRPr="002C168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địa</w:t>
            </w:r>
            <w:proofErr w:type="spellEnd"/>
            <w:r w:rsidRPr="002C168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phương</w:t>
            </w:r>
            <w:proofErr w:type="spellEnd"/>
            <w:r w:rsidRPr="002C168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:</w:t>
            </w:r>
            <w:r w:rsidRPr="002C1688"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szCs w:val="28"/>
                <w:lang w:val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val="vi-VN"/>
              </w:rPr>
              <w:t xml:space="preserve">Lồng ghép chủ đề 7: Nghề truyền thống Phú Yên  </w:t>
            </w:r>
          </w:p>
          <w:p w:rsidR="00E541AD" w:rsidRPr="002C1688" w:rsidRDefault="00E541AD" w:rsidP="00B50834">
            <w:pPr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</w:rPr>
            </w:pPr>
            <w:r w:rsidRPr="002C1688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val="vi-VN"/>
              </w:rPr>
              <w:t>Hoạt động: Khám phá  và Trải nghiệm</w:t>
            </w:r>
            <w:r w:rsidRPr="002C1688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2C1688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val="vi-VN"/>
              </w:rPr>
              <w:t>Mục tiêu: Biết được làm muối là nghề truyền thống của địa phương và biết được làm muối như thế nào.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proofErr w:type="gram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Tập</w:t>
            </w:r>
            <w:proofErr w:type="gram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con - BT 4).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a)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uôi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ươi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- 1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uôi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uôi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2 li,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mũ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ô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C168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proofErr w:type="gram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uôi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(2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: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suối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,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bưởi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b).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suối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1 li;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ô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bưởi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: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)</w:t>
            </w:r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suối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,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)</w:t>
            </w:r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bưởi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(2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- HS hát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- HS quan sát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-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HS đọc, phân tích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đọc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HS lắng nghe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-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- HS đọc và nói cách viết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- HS quan sát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- HS viết bảng con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- HS viết bảng con</w:t>
            </w:r>
          </w:p>
        </w:tc>
      </w:tr>
      <w:tr w:rsidR="00E541AD" w:rsidRPr="002C1688" w:rsidTr="00B50834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AD" w:rsidRPr="002C1688" w:rsidRDefault="00E541AD" w:rsidP="00B508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>Tiết 2</w:t>
            </w:r>
          </w:p>
        </w:tc>
      </w:tr>
      <w:tr w:rsidR="00E541AD" w:rsidRPr="002C1688" w:rsidTr="00B5083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3:</w:t>
            </w:r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Tập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(BT 3)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phút)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a)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hoạ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i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2C16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i/>
                <w:sz w:val="28"/>
                <w:szCs w:val="28"/>
              </w:rPr>
              <w:t>chim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bay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vẫn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b)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bơi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dưới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suối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hót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trên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cây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bơi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xuống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đây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đôi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cánh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bay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trên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trời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thích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lắm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d)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bao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nhiêu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? (4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13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(1 HS,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):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 HS 1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suối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...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bèn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rủ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HS 2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4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). HS 3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). HS 4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). HS 5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.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suối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...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bèn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rủ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4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)...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e)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lastRenderedPageBreak/>
              <w:t>nào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; 4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rủ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(4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chìm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proofErr w:type="gramStart"/>
            <w:r w:rsidRPr="002C1688">
              <w:rPr>
                <w:rFonts w:ascii="Times New Roman" w:hAnsi="Times New Roman"/>
                <w:sz w:val="28"/>
                <w:szCs w:val="28"/>
              </w:rPr>
              <w:t>? .</w:t>
            </w:r>
            <w:proofErr w:type="gram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lắm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!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(4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Ôi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! ...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bay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+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(5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lo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! ...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lắm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tốp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tốp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3 HS)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nhìn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tốp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- 1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proofErr w:type="gramStart"/>
            <w:r w:rsidRPr="002C1688">
              <w:rPr>
                <w:rFonts w:ascii="Times New Roman" w:hAnsi="Times New Roman"/>
                <w:sz w:val="28"/>
                <w:szCs w:val="28"/>
              </w:rPr>
              <w:t>./</w:t>
            </w:r>
            <w:proofErr w:type="gram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g)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vế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/1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a)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- 2)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suối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VBT.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- 2)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suối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1688">
              <w:rPr>
                <w:rFonts w:ascii="Times New Roman" w:hAnsi="Times New Roman"/>
                <w:sz w:val="28"/>
                <w:szCs w:val="28"/>
              </w:rPr>
              <w:t>b</w:t>
            </w:r>
            <w:proofErr w:type="gram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- 3) bay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- 1)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(SGK,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20).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4.Củng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tiếp:5’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uôi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đuổi</w:t>
            </w:r>
            <w:proofErr w:type="spellEnd"/>
            <w:proofErr w:type="gramStart"/>
            <w:r w:rsidRPr="002C1688"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ươi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tưới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cưới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,...).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dặn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-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-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-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-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đọc nối tiếp </w:t>
            </w: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-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-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-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-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-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1AD" w:rsidRPr="002C1688" w:rsidRDefault="00E541AD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-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E541AD" w:rsidRPr="002C1688" w:rsidRDefault="00E541AD" w:rsidP="00E541AD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E541AD" w:rsidRPr="002C1688" w:rsidRDefault="00E541AD" w:rsidP="00E541AD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</w:p>
    <w:p w:rsidR="00E541AD" w:rsidRPr="002C1688" w:rsidRDefault="00E541AD" w:rsidP="00E541AD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sz w:val="28"/>
          <w:szCs w:val="28"/>
          <w:lang w:val="vi-VN"/>
        </w:rPr>
        <w:br w:type="page"/>
      </w:r>
    </w:p>
    <w:p w:rsidR="00C378F6" w:rsidRPr="00E541AD" w:rsidRDefault="00C378F6" w:rsidP="00E541AD">
      <w:bookmarkStart w:id="0" w:name="_GoBack"/>
      <w:bookmarkEnd w:id="0"/>
    </w:p>
    <w:sectPr w:rsidR="00C378F6" w:rsidRPr="00E54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2"/>
    <w:rsid w:val="003B6649"/>
    <w:rsid w:val="00C12092"/>
    <w:rsid w:val="00C378F6"/>
    <w:rsid w:val="00E541AD"/>
    <w:rsid w:val="00F4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307D-DE7A-4410-9871-16C33E9D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C120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F40D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E541A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2025-05-09T01:00:00Z</dcterms:created>
  <dcterms:modified xsi:type="dcterms:W3CDTF">2025-05-09T01:00:00Z</dcterms:modified>
</cp:coreProperties>
</file>