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</w:pPr>
      <w:r w:rsidRPr="003432E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t xml:space="preserve">Tên bài học: Sinh hoạt dưới cờ Trò chơi dân gian </w:t>
      </w:r>
    </w:p>
    <w:p w:rsidR="007A68C2" w:rsidRPr="003432ED" w:rsidRDefault="007A68C2" w:rsidP="007A68C2">
      <w:pPr>
        <w:spacing w:after="0"/>
        <w:jc w:val="right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</w:pPr>
      <w:r w:rsidRPr="003432E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t>Tiết 55</w:t>
      </w:r>
    </w:p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vi-VN"/>
          <w14:ligatures w14:val="standardContextual"/>
        </w:rPr>
      </w:pPr>
      <w:r w:rsidRPr="003432E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nl-NL"/>
          <w14:ligatures w14:val="standardContextual"/>
        </w:rPr>
        <w:t>1.</w:t>
      </w:r>
      <w:r w:rsidRPr="003432E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t xml:space="preserve"> </w:t>
      </w:r>
      <w:r w:rsidRPr="003432E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nl-NL"/>
          <w14:ligatures w14:val="standardContextual"/>
        </w:rPr>
        <w:t>Yêu cầu cần đạt</w:t>
      </w:r>
      <w:r w:rsidRPr="003432E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t xml:space="preserve"> </w:t>
      </w:r>
      <w:r w:rsidRPr="003432ED">
        <w:rPr>
          <w:rFonts w:ascii="Times New Roman" w:eastAsia="Calibri" w:hAnsi="Times New Roman" w:cs="Times New Roman"/>
          <w:kern w:val="2"/>
          <w:sz w:val="28"/>
          <w:szCs w:val="28"/>
          <w:lang w:val="vi-VN"/>
          <w14:ligatures w14:val="standardContextual"/>
        </w:rPr>
        <w:t xml:space="preserve">Sau hoạt động, HS có khả năng: </w:t>
      </w:r>
    </w:p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nl-NL"/>
          <w14:ligatures w14:val="standardContextual"/>
        </w:rPr>
      </w:pPr>
      <w:r w:rsidRPr="003432ED">
        <w:rPr>
          <w:rFonts w:ascii="Times New Roman" w:eastAsia="Calibri" w:hAnsi="Times New Roman" w:cs="Times New Roman"/>
          <w:kern w:val="2"/>
          <w:sz w:val="28"/>
          <w:szCs w:val="28"/>
          <w:lang w:val="nl-NL"/>
          <w14:ligatures w14:val="standardContextual"/>
        </w:rPr>
        <w:t>- Biết được yêu cầu của nhà trường về việc tìm hiểu trò chơi dân gian trong các lễ hội.</w:t>
      </w:r>
    </w:p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nl-NL"/>
          <w14:ligatures w14:val="standardContextual"/>
        </w:rPr>
      </w:pPr>
      <w:r w:rsidRPr="003432ED">
        <w:rPr>
          <w:rFonts w:ascii="Times New Roman" w:eastAsia="Calibri" w:hAnsi="Times New Roman" w:cs="Times New Roman"/>
          <w:kern w:val="2"/>
          <w:sz w:val="28"/>
          <w:szCs w:val="28"/>
          <w:lang w:val="nl-NL"/>
          <w14:ligatures w14:val="standardContextual"/>
        </w:rPr>
        <w:t>- Hứng thú tìm hiểu các trò chơi dân gian.</w:t>
      </w:r>
    </w:p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b/>
          <w:kern w:val="2"/>
          <w:sz w:val="28"/>
          <w:szCs w:val="28"/>
          <w:lang w:val="vi-VN" w:bidi="vi-VN"/>
          <w14:ligatures w14:val="standardContextual"/>
        </w:rPr>
      </w:pPr>
      <w:r w:rsidRPr="003432ED">
        <w:rPr>
          <w:rFonts w:ascii="Times New Roman" w:eastAsia="Calibri" w:hAnsi="Times New Roman" w:cs="Times New Roman"/>
          <w:b/>
          <w:kern w:val="2"/>
          <w:sz w:val="28"/>
          <w:szCs w:val="28"/>
          <w:lang w:val="vi-VN" w:bidi="vi-VN"/>
          <w14:ligatures w14:val="standardContextual"/>
        </w:rPr>
        <w:t xml:space="preserve">2. Đồ dùng dạy học </w:t>
      </w:r>
    </w:p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bCs/>
          <w:kern w:val="2"/>
          <w:sz w:val="28"/>
          <w:szCs w:val="28"/>
          <w:lang w:val="vi-VN" w:bidi="vi-VN"/>
          <w14:ligatures w14:val="standardContextual"/>
        </w:rPr>
      </w:pPr>
      <w:r w:rsidRPr="003432ED">
        <w:rPr>
          <w:rFonts w:ascii="Times New Roman" w:eastAsia="Calibri" w:hAnsi="Times New Roman" w:cs="Times New Roman"/>
          <w:bCs/>
          <w:kern w:val="2"/>
          <w:sz w:val="28"/>
          <w:szCs w:val="28"/>
          <w:lang w:val="vi-VN" w:bidi="vi-VN"/>
          <w14:ligatures w14:val="standardContextual"/>
        </w:rPr>
        <w:t>a. Đối với giáo viên: Nhắc HS mặc đúng đồng phục.</w:t>
      </w:r>
    </w:p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b/>
          <w:kern w:val="2"/>
          <w:sz w:val="28"/>
          <w:szCs w:val="28"/>
          <w:lang w:val="vi-VN" w:bidi="vi-VN"/>
          <w14:ligatures w14:val="standardContextual"/>
        </w:rPr>
      </w:pPr>
      <w:r w:rsidRPr="003432ED">
        <w:rPr>
          <w:rFonts w:ascii="Times New Roman" w:eastAsia="Calibri" w:hAnsi="Times New Roman" w:cs="Times New Roman"/>
          <w:bCs/>
          <w:kern w:val="2"/>
          <w:sz w:val="28"/>
          <w:szCs w:val="28"/>
          <w:lang w:val="vi-VN" w:bidi="vi-VN"/>
          <w14:ligatures w14:val="standardContextual"/>
        </w:rPr>
        <w:t>b. Đối với học sinh:</w:t>
      </w:r>
      <w:r w:rsidRPr="003432ED">
        <w:rPr>
          <w:rFonts w:ascii="Times New Roman" w:eastAsia="Calibri" w:hAnsi="Times New Roman" w:cs="Times New Roman"/>
          <w:b/>
          <w:kern w:val="2"/>
          <w:sz w:val="28"/>
          <w:szCs w:val="28"/>
          <w:lang w:val="vi-VN" w:bidi="vi-VN"/>
          <w14:ligatures w14:val="standardContextual"/>
        </w:rPr>
        <w:t xml:space="preserve"> </w:t>
      </w:r>
      <w:r w:rsidRPr="003432ED">
        <w:rPr>
          <w:rFonts w:ascii="Times New Roman" w:eastAsia="Calibri" w:hAnsi="Times New Roman" w:cs="Times New Roman"/>
          <w:kern w:val="2"/>
          <w:sz w:val="28"/>
          <w:szCs w:val="28"/>
          <w:lang w:val="vi-VN" w:bidi="vi-VN"/>
          <w14:ligatures w14:val="standardContextual"/>
        </w:rPr>
        <w:t>Mặc lịch sự, sạch sẽ; đầu tóc gọn gàng; chuẩn bị bài cảm xúc.</w:t>
      </w:r>
    </w:p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b/>
          <w:kern w:val="2"/>
          <w:sz w:val="28"/>
          <w:szCs w:val="28"/>
          <w:lang w:val="vi-VN" w:bidi="vi-VN"/>
          <w14:ligatures w14:val="standardContextual"/>
        </w:rPr>
      </w:pPr>
      <w:r w:rsidRPr="003432ED">
        <w:rPr>
          <w:rFonts w:ascii="Times New Roman" w:eastAsia="Calibri" w:hAnsi="Times New Roman" w:cs="Times New Roman"/>
          <w:b/>
          <w:kern w:val="2"/>
          <w:sz w:val="28"/>
          <w:szCs w:val="28"/>
          <w:lang w:val="vi-VN" w:bidi="vi-VN"/>
          <w14:ligatures w14:val="standardContextual"/>
        </w:rPr>
        <w:t xml:space="preserve">3. Các hoạt động dạy học chủ yếu        </w:t>
      </w:r>
    </w:p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b/>
          <w:kern w:val="2"/>
          <w:sz w:val="28"/>
          <w:szCs w:val="28"/>
          <w:lang w:val="nl-NL"/>
          <w14:ligatures w14:val="standardContextual"/>
        </w:rPr>
      </w:pPr>
      <w:r w:rsidRPr="003432ED">
        <w:rPr>
          <w:rFonts w:ascii="Times New Roman" w:eastAsia="Calibri" w:hAnsi="Times New Roman" w:cs="Times New Roman"/>
          <w:b/>
          <w:kern w:val="2"/>
          <w:sz w:val="28"/>
          <w:szCs w:val="28"/>
          <w:lang w:val="nl-NL"/>
          <w14:ligatures w14:val="standardContextual"/>
        </w:rPr>
        <w:t>Phần 1. Nghi lễ (5 phút)</w:t>
      </w:r>
    </w:p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nl-NL"/>
          <w14:ligatures w14:val="standardContextual"/>
        </w:rPr>
      </w:pPr>
      <w:r w:rsidRPr="003432ED">
        <w:rPr>
          <w:rFonts w:ascii="Times New Roman" w:eastAsia="Calibri" w:hAnsi="Times New Roman" w:cs="Times New Roman"/>
          <w:kern w:val="2"/>
          <w:sz w:val="28"/>
          <w:szCs w:val="28"/>
          <w:lang w:val="nl-NL"/>
          <w14:ligatures w14:val="standardContextual"/>
        </w:rPr>
        <w:t xml:space="preserve">- Lễ chào cờ </w:t>
      </w:r>
    </w:p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nl-NL"/>
          <w14:ligatures w14:val="standardContextual"/>
        </w:rPr>
      </w:pPr>
      <w:r w:rsidRPr="003432ED">
        <w:rPr>
          <w:rFonts w:ascii="Times New Roman" w:eastAsia="Calibri" w:hAnsi="Times New Roman" w:cs="Times New Roman"/>
          <w:kern w:val="2"/>
          <w:sz w:val="28"/>
          <w:szCs w:val="28"/>
          <w:lang w:val="nl-NL"/>
          <w14:ligatures w14:val="standardContextual"/>
        </w:rPr>
        <w:t>- Lớp trực tuần tổng kết HĐ của toàn trường trong tuần vừa qua.</w:t>
      </w:r>
    </w:p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nl-NL"/>
          <w14:ligatures w14:val="standardContextual"/>
        </w:rPr>
      </w:pPr>
      <w:r w:rsidRPr="003432ED">
        <w:rPr>
          <w:rFonts w:ascii="Times New Roman" w:eastAsia="Calibri" w:hAnsi="Times New Roman" w:cs="Times New Roman"/>
          <w:kern w:val="2"/>
          <w:sz w:val="28"/>
          <w:szCs w:val="28"/>
          <w:lang w:val="nl-NL"/>
          <w14:ligatures w14:val="standardContextual"/>
        </w:rPr>
        <w:t>- TPT Đội nhận xét HĐ Đội của nhà trường.</w:t>
      </w:r>
    </w:p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kern w:val="2"/>
          <w:sz w:val="28"/>
          <w:szCs w:val="28"/>
          <w:lang w:val="nl-NL"/>
          <w14:ligatures w14:val="standardContextual"/>
        </w:rPr>
      </w:pPr>
      <w:r w:rsidRPr="003432ED">
        <w:rPr>
          <w:rFonts w:ascii="Times New Roman" w:eastAsia="Calibri" w:hAnsi="Times New Roman" w:cs="Times New Roman"/>
          <w:kern w:val="2"/>
          <w:sz w:val="28"/>
          <w:szCs w:val="28"/>
          <w:lang w:val="nl-NL"/>
          <w14:ligatures w14:val="standardContextual"/>
        </w:rPr>
        <w:t>- BGH lên nhận xét HĐ của tuần trường trong tuần qua và nêu nhiệm vụ phương hướng tuần tới.</w:t>
      </w:r>
    </w:p>
    <w:p w:rsidR="007A68C2" w:rsidRPr="003432ED" w:rsidRDefault="007A68C2" w:rsidP="007A68C2">
      <w:pPr>
        <w:spacing w:after="0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</w:pPr>
      <w:r w:rsidRPr="003432ED">
        <w:rPr>
          <w:rFonts w:ascii="Times New Roman" w:eastAsia="Calibri" w:hAnsi="Times New Roman" w:cs="Times New Roman"/>
          <w:b/>
          <w:kern w:val="2"/>
          <w:sz w:val="28"/>
          <w:szCs w:val="28"/>
          <w:lang w:val="nl-NL"/>
          <w14:ligatures w14:val="standardContextual"/>
        </w:rPr>
        <w:t>Phần 2: Sinh hoạt theo chủ đề “</w:t>
      </w:r>
      <w:r w:rsidRPr="003432E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t xml:space="preserve">Chơi trò chơi dân gian” </w:t>
      </w:r>
      <w:r w:rsidRPr="003432ED">
        <w:rPr>
          <w:rFonts w:ascii="Times New Roman" w:eastAsia="Calibri" w:hAnsi="Times New Roman" w:cs="Times New Roman"/>
          <w:b/>
          <w:kern w:val="2"/>
          <w:sz w:val="28"/>
          <w:szCs w:val="28"/>
          <w:lang w:val="nl-NL"/>
          <w14:ligatures w14:val="standardContextual"/>
        </w:rPr>
        <w:t>(30 phút)</w:t>
      </w:r>
    </w:p>
    <w:tbl>
      <w:tblPr>
        <w:tblStyle w:val="TableGrid19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A68C2" w:rsidRPr="003432ED" w:rsidTr="00DF5D89">
        <w:tc>
          <w:tcPr>
            <w:tcW w:w="4675" w:type="dxa"/>
          </w:tcPr>
          <w:p w:rsidR="007A68C2" w:rsidRPr="005840DF" w:rsidRDefault="007A68C2" w:rsidP="00DF5D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840D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Hoạt động củ</w:t>
            </w: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a giáo viê</w:t>
            </w:r>
            <w:r w:rsidRPr="005840D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n</w:t>
            </w:r>
          </w:p>
        </w:tc>
        <w:tc>
          <w:tcPr>
            <w:tcW w:w="4675" w:type="dxa"/>
          </w:tcPr>
          <w:p w:rsidR="007A68C2" w:rsidRPr="005840DF" w:rsidRDefault="007A68C2" w:rsidP="00DF5D89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5840DF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Hoạt động của học sinh</w:t>
            </w:r>
          </w:p>
        </w:tc>
      </w:tr>
      <w:tr w:rsidR="007A68C2" w:rsidRPr="003432ED" w:rsidTr="00DF5D89">
        <w:tc>
          <w:tcPr>
            <w:tcW w:w="4675" w:type="dxa"/>
          </w:tcPr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5840D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1.Khởi động </w:t>
            </w: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5840DF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 xml:space="preserve">- Toàn trường hát tập thể bài hát: Em yêu trường em . </w:t>
            </w: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5840DF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Người điều khiển nêu ý nghĩa của buổi sinh họat và mục đích của HĐ.</w:t>
            </w: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5840D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>2</w:t>
            </w:r>
            <w:r w:rsidRPr="005840DF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.</w:t>
            </w:r>
            <w:r w:rsidRPr="005840D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Triển khai sinh hoạt theo chủ đề </w:t>
            </w:r>
            <w:r w:rsidRPr="005840DF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“ Chơi trò chơi dân gian</w:t>
            </w:r>
            <w:r w:rsidRPr="005840D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 ” </w:t>
            </w: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Nhà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trường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/GV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Tổng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phụ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trách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Đội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phổ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biến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hiểu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dân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gian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Nội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dung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chính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tập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trung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vào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:</w:t>
            </w: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840D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khái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quát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nghĩa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giá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trị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truyền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thống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văn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hóa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Việt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Nam qua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dân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gian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840D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Sưu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tầm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hiểu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một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số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dân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gian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thường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thấy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trong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lễ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hội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quê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hương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tài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liệu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sách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báo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bạn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bè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hoặc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người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thân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840D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Nêu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kế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hoạch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tổ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chức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dân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gian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của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nhà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trường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.</w:t>
            </w: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840D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Hướng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dẫn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các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lớp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tổ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chức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cho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HS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tiến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hành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tìm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hiểu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về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trò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chơi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dân</w:t>
            </w:r>
            <w:proofErr w:type="spellEnd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840DF">
              <w:rPr>
                <w:rFonts w:ascii="Times New Roman" w:eastAsia="Calibri" w:hAnsi="Times New Roman" w:cs="Times New Roman"/>
                <w:sz w:val="26"/>
                <w:szCs w:val="26"/>
              </w:rPr>
              <w:t>gian</w:t>
            </w:r>
            <w:proofErr w:type="spellEnd"/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</w:pPr>
            <w:r w:rsidRPr="005840DF">
              <w:rPr>
                <w:rFonts w:ascii="Times New Roman" w:eastAsia="Calibri" w:hAnsi="Times New Roman" w:cs="Times New Roman"/>
                <w:b/>
                <w:sz w:val="26"/>
                <w:szCs w:val="26"/>
                <w:lang w:val="nl-NL"/>
              </w:rPr>
              <w:t xml:space="preserve">3. Củng cố và nối tiếp. </w:t>
            </w: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</w:pPr>
            <w:r w:rsidRPr="005840DF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lastRenderedPageBreak/>
              <w:t>- GV nhận xét, đánh giá tiết học, khen ngợi, biểu dương HS.</w:t>
            </w: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840DF">
              <w:rPr>
                <w:rFonts w:ascii="Times New Roman" w:eastAsia="Calibri" w:hAnsi="Times New Roman" w:cs="Times New Roman"/>
                <w:sz w:val="26"/>
                <w:szCs w:val="26"/>
                <w:lang w:val="nl-NL"/>
              </w:rPr>
              <w:t>- Thực hiện tốt những điều đã học</w:t>
            </w:r>
          </w:p>
        </w:tc>
        <w:tc>
          <w:tcPr>
            <w:tcW w:w="4675" w:type="dxa"/>
          </w:tcPr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840D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hát to rõ và đồng thanh.</w:t>
            </w: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840D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chú ý lắng nghe và vỗ tay.</w:t>
            </w: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840D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lắng nghe</w:t>
            </w: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</w:p>
          <w:p w:rsidR="007A68C2" w:rsidRPr="005840DF" w:rsidRDefault="007A68C2" w:rsidP="00DF5D89">
            <w:pPr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</w:pPr>
            <w:r w:rsidRPr="005840DF">
              <w:rPr>
                <w:rFonts w:ascii="Times New Roman" w:eastAsia="Calibri" w:hAnsi="Times New Roman" w:cs="Times New Roman"/>
                <w:sz w:val="26"/>
                <w:szCs w:val="26"/>
                <w:lang w:val="vi-VN"/>
              </w:rPr>
              <w:t>- HS chú ý lắng nghe</w:t>
            </w:r>
          </w:p>
        </w:tc>
      </w:tr>
    </w:tbl>
    <w:p w:rsidR="007A68C2" w:rsidRPr="003432ED" w:rsidRDefault="007A68C2" w:rsidP="007A68C2">
      <w:pPr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</w:pPr>
      <w:r w:rsidRPr="003432ED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vi-VN"/>
          <w14:ligatures w14:val="standardContextual"/>
        </w:rPr>
        <w:lastRenderedPageBreak/>
        <w:t>4. Điều chỉnh sau bài dạy</w:t>
      </w:r>
    </w:p>
    <w:p w:rsidR="007A68C2" w:rsidRPr="003432ED" w:rsidRDefault="007A68C2" w:rsidP="007A68C2">
      <w:pPr>
        <w:rPr>
          <w:rFonts w:ascii="Times New Roman" w:eastAsia="Calibri" w:hAnsi="Times New Roman" w:cs="Times New Roman"/>
          <w:kern w:val="2"/>
          <w:sz w:val="28"/>
          <w:szCs w:val="28"/>
          <w:lang w:val="vi-VN"/>
          <w14:ligatures w14:val="standardContextual"/>
        </w:rPr>
      </w:pPr>
    </w:p>
    <w:p w:rsidR="007A68C2" w:rsidRPr="003432ED" w:rsidRDefault="007A68C2" w:rsidP="007A68C2">
      <w:pPr>
        <w:rPr>
          <w:rFonts w:ascii="Times New Roman" w:eastAsia="Calibri" w:hAnsi="Times New Roman" w:cs="Times New Roman"/>
          <w:kern w:val="2"/>
          <w:sz w:val="28"/>
          <w:szCs w:val="28"/>
          <w:lang w:val="vi-VN"/>
          <w14:ligatures w14:val="standardContextual"/>
        </w:rPr>
      </w:pPr>
      <w:r w:rsidRPr="003432ED">
        <w:rPr>
          <w:rFonts w:ascii="Times New Roman" w:eastAsia="Calibri" w:hAnsi="Times New Roman" w:cs="Times New Roman"/>
          <w:kern w:val="2"/>
          <w:sz w:val="28"/>
          <w:szCs w:val="28"/>
          <w:lang w:val="vi-VN"/>
          <w14:ligatures w14:val="standardContextual"/>
        </w:rPr>
        <w:br w:type="page"/>
      </w:r>
    </w:p>
    <w:p w:rsidR="00127609" w:rsidRPr="007A68C2" w:rsidRDefault="00127609" w:rsidP="007A68C2">
      <w:bookmarkStart w:id="0" w:name="_GoBack"/>
      <w:bookmarkEnd w:id="0"/>
    </w:p>
    <w:sectPr w:rsidR="00127609" w:rsidRPr="007A68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FBE"/>
    <w:rsid w:val="000C660B"/>
    <w:rsid w:val="00127609"/>
    <w:rsid w:val="00281FBE"/>
    <w:rsid w:val="005B3534"/>
    <w:rsid w:val="007A68C2"/>
    <w:rsid w:val="0098488C"/>
    <w:rsid w:val="00DF1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C296FC-669B-4BFF-9919-6BCD01DA6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8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9">
    <w:name w:val="Table Grid19"/>
    <w:basedOn w:val="TableNormal"/>
    <w:next w:val="TableGrid"/>
    <w:uiPriority w:val="39"/>
    <w:rsid w:val="00DF10D5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DF1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5B35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98488C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0C660B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2025-05-09T00:22:00Z</dcterms:created>
  <dcterms:modified xsi:type="dcterms:W3CDTF">2025-05-09T00:22:00Z</dcterms:modified>
</cp:coreProperties>
</file>