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EC" w:rsidRPr="00983F92" w:rsidRDefault="0047384A" w:rsidP="0047384A">
      <w:pPr>
        <w:rPr>
          <w:b/>
          <w:bCs/>
          <w:color w:val="FF0000"/>
          <w:kern w:val="24"/>
          <w:position w:val="1"/>
          <w:lang w:val="pt-BR" w:eastAsia="vi-VN"/>
        </w:rPr>
      </w:pPr>
      <w:bookmarkStart w:id="0" w:name="_GoBack"/>
      <w:bookmarkEnd w:id="0"/>
      <w:r>
        <w:rPr>
          <w:b/>
          <w:bCs/>
          <w:color w:val="FF0000"/>
          <w:kern w:val="24"/>
          <w:position w:val="1"/>
          <w:lang w:val="pt-BR" w:eastAsia="vi-VN"/>
        </w:rPr>
        <w:t xml:space="preserve">TIẾT 15            </w:t>
      </w:r>
      <w:r w:rsidR="00B426EC">
        <w:rPr>
          <w:b/>
          <w:bCs/>
          <w:color w:val="FF0000"/>
          <w:kern w:val="24"/>
          <w:position w:val="1"/>
          <w:lang w:val="pt-BR" w:eastAsia="vi-VN"/>
        </w:rPr>
        <w:t>KẾ HOẠCH DẠY HỌC ÂM NHẠC 4</w:t>
      </w:r>
    </w:p>
    <w:p w:rsidR="00B426EC" w:rsidRPr="00983F92" w:rsidRDefault="00B426EC" w:rsidP="00B426EC">
      <w:pPr>
        <w:jc w:val="center"/>
        <w:rPr>
          <w:b/>
          <w:bCs/>
          <w:color w:val="FF0000"/>
          <w:kern w:val="24"/>
          <w:lang w:val="pt-BR" w:eastAsia="vi-VN"/>
        </w:rPr>
      </w:pPr>
      <w:r w:rsidRPr="00983F92">
        <w:rPr>
          <w:b/>
          <w:bCs/>
          <w:color w:val="FF0000"/>
          <w:kern w:val="24"/>
          <w:position w:val="1"/>
          <w:lang w:val="pt-BR" w:eastAsia="vi-VN"/>
        </w:rPr>
        <w:t xml:space="preserve">THƯỜNG THỨC ÂM NHẠC: </w:t>
      </w:r>
      <w:r w:rsidRPr="00983F92">
        <w:rPr>
          <w:b/>
          <w:bCs/>
          <w:color w:val="FF0000"/>
          <w:kern w:val="24"/>
          <w:lang w:val="pt-BR" w:eastAsia="vi-VN"/>
        </w:rPr>
        <w:t>TÁC GIẢ VÀ TÁC PHẨM NHẠC SĨ PHONG NHÃ</w:t>
      </w:r>
    </w:p>
    <w:p w:rsidR="00B426EC" w:rsidRPr="00983F92" w:rsidRDefault="00B426EC" w:rsidP="00B426EC">
      <w:pPr>
        <w:jc w:val="center"/>
        <w:rPr>
          <w:lang w:val="vi-VN" w:eastAsia="vi-VN"/>
        </w:rPr>
      </w:pPr>
      <w:r w:rsidRPr="00983F92">
        <w:rPr>
          <w:b/>
          <w:bCs/>
          <w:color w:val="FF0000"/>
          <w:kern w:val="24"/>
          <w:lang w:val="pt-BR" w:eastAsia="vi-VN"/>
        </w:rPr>
        <w:t>TRÒ CHƠI LẤY CỜ KHÓA SON</w:t>
      </w:r>
    </w:p>
    <w:p w:rsidR="00B426EC" w:rsidRDefault="00B426EC" w:rsidP="00B426EC">
      <w:pPr>
        <w:rPr>
          <w:rFonts w:eastAsia="Arial"/>
          <w:b/>
          <w:bCs/>
          <w:lang w:val="vi-VN"/>
        </w:rPr>
      </w:pPr>
      <w:r w:rsidRPr="00983F92">
        <w:rPr>
          <w:rFonts w:eastAsia="Arial"/>
          <w:b/>
          <w:bCs/>
          <w:lang w:val="vi-VN"/>
        </w:rPr>
        <w:t>I. YÊU CẦU CẦN ĐẠT</w:t>
      </w:r>
    </w:p>
    <w:p w:rsidR="0047384A" w:rsidRPr="0047384A" w:rsidRDefault="0047384A" w:rsidP="00B426EC">
      <w:pPr>
        <w:rPr>
          <w:color w:val="000000" w:themeColor="text1"/>
        </w:rPr>
      </w:pPr>
      <w:r w:rsidRPr="0047384A">
        <w:rPr>
          <w:color w:val="000000" w:themeColor="text1"/>
        </w:rPr>
        <w:t>1.Kiến thức</w:t>
      </w:r>
    </w:p>
    <w:p w:rsidR="0047384A" w:rsidRPr="0047384A" w:rsidRDefault="0047384A" w:rsidP="00B426EC">
      <w:pPr>
        <w:rPr>
          <w:color w:val="000000" w:themeColor="text1"/>
        </w:rPr>
      </w:pPr>
      <w:r w:rsidRPr="0047384A">
        <w:rPr>
          <w:color w:val="000000" w:themeColor="text1"/>
        </w:rPr>
        <w:t xml:space="preserve">-HS yêu thích môn âm nhạc </w:t>
      </w:r>
    </w:p>
    <w:p w:rsidR="0047384A" w:rsidRPr="0047384A" w:rsidRDefault="0047384A" w:rsidP="00B426EC">
      <w:pPr>
        <w:rPr>
          <w:color w:val="000000" w:themeColor="text1"/>
        </w:rPr>
      </w:pPr>
      <w:r w:rsidRPr="0047384A">
        <w:rPr>
          <w:color w:val="000000" w:themeColor="text1"/>
        </w:rPr>
        <w:t>-HS biết nhạc sĩ Phong Nhã và các tác phẩm nổi tiếng của ông</w:t>
      </w:r>
    </w:p>
    <w:p w:rsidR="00B426EC" w:rsidRPr="00983F92" w:rsidRDefault="0047384A" w:rsidP="00B426EC">
      <w:pPr>
        <w:rPr>
          <w:b/>
          <w:color w:val="FF0000"/>
          <w:lang w:val="vi-VN"/>
        </w:rPr>
      </w:pPr>
      <w:r>
        <w:rPr>
          <w:b/>
          <w:lang w:val="vi-VN"/>
        </w:rPr>
        <w:t>2</w:t>
      </w:r>
      <w:r w:rsidR="00B426EC" w:rsidRPr="00983F92">
        <w:rPr>
          <w:b/>
          <w:lang w:val="vi-VN"/>
        </w:rPr>
        <w:t>. Năng lực:</w:t>
      </w:r>
    </w:p>
    <w:p w:rsidR="00B426EC" w:rsidRPr="00983F92" w:rsidRDefault="00B426EC" w:rsidP="00B426EC">
      <w:pPr>
        <w:rPr>
          <w:b/>
          <w:color w:val="FF0000"/>
          <w:lang w:val="vi-VN"/>
        </w:rPr>
      </w:pPr>
      <w:r w:rsidRPr="00983F92">
        <w:rPr>
          <w:i/>
          <w:lang w:val="vi-VN"/>
        </w:rPr>
        <w:t>+ Năng lực chung</w:t>
      </w:r>
    </w:p>
    <w:p w:rsidR="00B426EC" w:rsidRPr="00983F92" w:rsidRDefault="00B426EC" w:rsidP="00B426EC">
      <w:pPr>
        <w:rPr>
          <w:b/>
          <w:color w:val="FF0000"/>
          <w:lang w:val="vi-VN"/>
        </w:rPr>
      </w:pPr>
      <w:r w:rsidRPr="00983F92">
        <w:rPr>
          <w:lang w:val="vi-VN"/>
        </w:rPr>
        <w:t>- NLC1: Nhận biết và bày tỏ được tình cảm, cảm xúc của bản thân thông qua các HĐ thưởng thức âm nhạc.</w:t>
      </w:r>
    </w:p>
    <w:p w:rsidR="00B426EC" w:rsidRPr="00983F92" w:rsidRDefault="00B426EC" w:rsidP="00B426EC">
      <w:pPr>
        <w:rPr>
          <w:b/>
          <w:color w:val="FF0000"/>
          <w:lang w:val="vi-VN"/>
        </w:rPr>
      </w:pPr>
      <w:r w:rsidRPr="00983F92">
        <w:rPr>
          <w:lang w:val="vi-VN"/>
        </w:rPr>
        <w:t>- NLC2: Nhận xét được ý nghĩa của các HĐ thưởng thức âm nhạc.</w:t>
      </w:r>
    </w:p>
    <w:p w:rsidR="00B426EC" w:rsidRPr="00983F92" w:rsidRDefault="00B426EC" w:rsidP="00B426EC">
      <w:pPr>
        <w:rPr>
          <w:rFonts w:eastAsia="Arial"/>
          <w:lang w:val="vi-VN"/>
        </w:rPr>
      </w:pPr>
      <w:r w:rsidRPr="00983F92">
        <w:rPr>
          <w:i/>
          <w:lang w:val="vi-VN"/>
        </w:rPr>
        <w:t>+ Năng lực âm nhạc (Năng lực đặc thù)</w:t>
      </w:r>
    </w:p>
    <w:p w:rsidR="00B426EC" w:rsidRPr="00983F92" w:rsidRDefault="00B426EC" w:rsidP="00B426EC">
      <w:pPr>
        <w:rPr>
          <w:rFonts w:eastAsia="Arial"/>
          <w:lang w:val="vi-VN"/>
        </w:rPr>
      </w:pPr>
      <w:r w:rsidRPr="00983F92">
        <w:rPr>
          <w:lang w:val="vi-VN"/>
        </w:rPr>
        <w:t>- NL ÂN1: Nêu được đôi nét về cuộc đời nhạc sĩ và kể tên một vài ca khúc tiêu biểu; cảm nhận được vẻ đẹp của giai điệu và lời ca trong ca khúc.</w:t>
      </w:r>
    </w:p>
    <w:p w:rsidR="00B426EC" w:rsidRPr="00983F92" w:rsidRDefault="00B426EC" w:rsidP="00B426EC">
      <w:pPr>
        <w:rPr>
          <w:rFonts w:eastAsia="Arial"/>
          <w:lang w:val="vi-VN"/>
        </w:rPr>
      </w:pPr>
      <w:r w:rsidRPr="00983F92">
        <w:rPr>
          <w:lang w:val="vi-VN"/>
        </w:rPr>
        <w:t>- NL ÂN2: Hiểu và chơi được trò chơi Lấy cờ khóa son</w:t>
      </w:r>
    </w:p>
    <w:p w:rsidR="00B426EC" w:rsidRPr="00983F92" w:rsidRDefault="0047384A" w:rsidP="00B426EC">
      <w:pPr>
        <w:rPr>
          <w:rFonts w:eastAsia="Arial"/>
          <w:b/>
          <w:lang w:val="vi-VN"/>
        </w:rPr>
      </w:pPr>
      <w:r>
        <w:rPr>
          <w:rFonts w:eastAsia="Arial"/>
          <w:b/>
          <w:lang w:val="vi-VN"/>
        </w:rPr>
        <w:t>3</w:t>
      </w:r>
      <w:r w:rsidR="00B426EC" w:rsidRPr="00983F92">
        <w:rPr>
          <w:rFonts w:eastAsia="Arial"/>
          <w:b/>
          <w:lang w:val="vi-VN"/>
        </w:rPr>
        <w:t>. Phẩm chất</w:t>
      </w:r>
    </w:p>
    <w:p w:rsidR="00B426EC" w:rsidRPr="00983F92" w:rsidRDefault="00B426EC" w:rsidP="00B426EC">
      <w:pPr>
        <w:rPr>
          <w:rFonts w:eastAsia="Arial"/>
          <w:b/>
          <w:lang w:val="vi-VN"/>
        </w:rPr>
      </w:pPr>
      <w:r w:rsidRPr="00983F92">
        <w:rPr>
          <w:rFonts w:eastAsia="Arial"/>
          <w:lang w:val="vi-VN"/>
        </w:rPr>
        <w:t>- PC1: Yêu quý các nhạc sĩ Việt Nam</w:t>
      </w:r>
    </w:p>
    <w:p w:rsidR="00B426EC" w:rsidRPr="00983F92" w:rsidRDefault="00B426EC" w:rsidP="00B426EC">
      <w:pPr>
        <w:rPr>
          <w:lang w:val="vi-VN"/>
        </w:rPr>
      </w:pPr>
      <w:r w:rsidRPr="00983F92">
        <w:rPr>
          <w:lang w:val="vi-VN"/>
        </w:rPr>
        <w:t>- PC2: Yêu thích môn âm nhạc</w:t>
      </w:r>
    </w:p>
    <w:p w:rsidR="00B426EC" w:rsidRPr="0047384A" w:rsidRDefault="0047384A" w:rsidP="00B426EC">
      <w:pPr>
        <w:rPr>
          <w:b/>
        </w:rPr>
      </w:pPr>
      <w:r>
        <w:rPr>
          <w:b/>
          <w:lang w:val="vi-VN"/>
        </w:rPr>
        <w:t xml:space="preserve">II. </w:t>
      </w:r>
      <w:r>
        <w:rPr>
          <w:b/>
        </w:rPr>
        <w:t>ĐỒ DÙNG DẠY HỌC</w:t>
      </w:r>
    </w:p>
    <w:p w:rsidR="00B426EC" w:rsidRPr="00983F92" w:rsidRDefault="00B426EC" w:rsidP="00B426EC">
      <w:pPr>
        <w:rPr>
          <w:b/>
          <w:lang w:val="vi-VN"/>
        </w:rPr>
      </w:pPr>
      <w:r w:rsidRPr="00983F92">
        <w:rPr>
          <w:b/>
          <w:lang w:val="vi-VN"/>
        </w:rPr>
        <w:t>1. Giáo viên:</w:t>
      </w:r>
    </w:p>
    <w:p w:rsidR="00B426EC" w:rsidRPr="00983F92" w:rsidRDefault="00B426EC" w:rsidP="00B426EC">
      <w:pPr>
        <w:rPr>
          <w:lang w:val="vi-VN"/>
        </w:rPr>
      </w:pPr>
      <w:r w:rsidRPr="00983F92">
        <w:rPr>
          <w:b/>
          <w:lang w:val="vi-VN"/>
        </w:rPr>
        <w:t>-</w:t>
      </w:r>
      <w:r w:rsidRPr="00983F92">
        <w:rPr>
          <w:lang w:val="vi-VN"/>
        </w:rPr>
        <w:t xml:space="preserve"> 3 chiếc thùng nhựa hoặc xô nhựa để đựng cờ</w:t>
      </w:r>
    </w:p>
    <w:p w:rsidR="00B426EC" w:rsidRPr="00983F92" w:rsidRDefault="00B426EC" w:rsidP="00B426EC">
      <w:pPr>
        <w:rPr>
          <w:lang w:val="vi-VN"/>
        </w:rPr>
      </w:pPr>
      <w:r w:rsidRPr="00983F92">
        <w:rPr>
          <w:lang w:val="vi-VN"/>
        </w:rPr>
        <w:t>- Làm 16 chiếc cờ bằng giấy có hình khóa son</w:t>
      </w:r>
    </w:p>
    <w:p w:rsidR="00B426EC" w:rsidRPr="00983F92" w:rsidRDefault="00B426EC" w:rsidP="00B426EC">
      <w:pPr>
        <w:rPr>
          <w:lang w:val="vi-VN"/>
        </w:rPr>
      </w:pPr>
      <w:r w:rsidRPr="00983F92">
        <w:rPr>
          <w:lang w:val="vi-VN"/>
        </w:rPr>
        <w:t>- Vẽ hình SGK trang 29 vào mặt sân chơi với khoảng cách phù hợp</w:t>
      </w:r>
    </w:p>
    <w:p w:rsidR="00B426EC" w:rsidRPr="00983F92" w:rsidRDefault="00B426EC" w:rsidP="00B426EC">
      <w:pPr>
        <w:rPr>
          <w:lang w:val="vi-VN"/>
        </w:rPr>
      </w:pPr>
      <w:r w:rsidRPr="00983F92">
        <w:rPr>
          <w:lang w:val="vi-VN"/>
        </w:rPr>
        <w:t>- Bài giảng điện tử đủ hết file âm thanh, hình ảnh…</w:t>
      </w:r>
    </w:p>
    <w:p w:rsidR="00B426EC" w:rsidRPr="00983F92" w:rsidRDefault="00B426EC" w:rsidP="00B426EC">
      <w:pPr>
        <w:rPr>
          <w:lang w:val="vi-VN"/>
        </w:rPr>
      </w:pPr>
      <w:r w:rsidRPr="00983F92">
        <w:rPr>
          <w:lang w:val="vi-VN"/>
        </w:rPr>
        <w:t>- Giáo án word soạn rõ chi tiết</w:t>
      </w:r>
    </w:p>
    <w:p w:rsidR="00B426EC" w:rsidRPr="00983F92" w:rsidRDefault="00B426EC" w:rsidP="00B426EC">
      <w:pPr>
        <w:rPr>
          <w:lang w:val="vi-VN"/>
        </w:rPr>
      </w:pPr>
      <w:r w:rsidRPr="00983F92">
        <w:rPr>
          <w:lang w:val="vi-VN"/>
        </w:rPr>
        <w:t xml:space="preserve">- Nhạc cụ cơ bản </w:t>
      </w:r>
      <w:r w:rsidRPr="00983F92">
        <w:rPr>
          <w:i/>
          <w:lang w:val="vi-VN"/>
        </w:rPr>
        <w:t>(VD như trai-en-gô, tem pơ rinVD như thanh phách, song loan, trống con, trai-en-gô, tem pơ rin)</w:t>
      </w:r>
    </w:p>
    <w:p w:rsidR="00B426EC" w:rsidRPr="00983F92" w:rsidRDefault="00B426EC" w:rsidP="00B426EC">
      <w:pPr>
        <w:rPr>
          <w:b/>
          <w:lang w:val="vi-VN"/>
        </w:rPr>
      </w:pPr>
      <w:r w:rsidRPr="00983F92">
        <w:rPr>
          <w:b/>
          <w:lang w:val="vi-VN"/>
        </w:rPr>
        <w:t>2. Học sinh:</w:t>
      </w:r>
    </w:p>
    <w:p w:rsidR="00B426EC" w:rsidRPr="00983F92" w:rsidRDefault="00B426EC" w:rsidP="00B426EC">
      <w:pPr>
        <w:rPr>
          <w:lang w:val="vi-VN"/>
        </w:rPr>
      </w:pPr>
      <w:r w:rsidRPr="00983F92">
        <w:rPr>
          <w:lang w:val="vi-VN"/>
        </w:rPr>
        <w:t>- SGK, vở ghi, đồ dùng học tập</w:t>
      </w:r>
    </w:p>
    <w:p w:rsidR="00B426EC" w:rsidRPr="00983F92" w:rsidRDefault="00B426EC" w:rsidP="00B426EC">
      <w:pPr>
        <w:rPr>
          <w:i/>
          <w:lang w:val="vi-VN"/>
        </w:rPr>
      </w:pPr>
      <w:r w:rsidRPr="00983F92">
        <w:rPr>
          <w:lang w:val="vi-VN"/>
        </w:rPr>
        <w:t xml:space="preserve">- Nhạc cụ cơ bản </w:t>
      </w:r>
      <w:r w:rsidRPr="00983F92">
        <w:rPr>
          <w:i/>
          <w:lang w:val="vi-VN"/>
        </w:rPr>
        <w:t>(VD như trai-en-gô, tem pơ rinVD như thanh phách, song loan, trống con, trai-en-gô, tem pơ rin)</w:t>
      </w:r>
    </w:p>
    <w:p w:rsidR="00B426EC" w:rsidRDefault="0047384A" w:rsidP="00B426EC">
      <w:pPr>
        <w:rPr>
          <w:b/>
          <w:lang w:val="vi-VN"/>
        </w:rPr>
      </w:pPr>
      <w:r>
        <w:rPr>
          <w:b/>
          <w:lang w:val="vi-VN"/>
        </w:rPr>
        <w:t>III. CÁC HOẠT ĐỘNG DẠY HỌC</w:t>
      </w:r>
    </w:p>
    <w:p w:rsidR="0047384A" w:rsidRPr="00983F92" w:rsidRDefault="0047384A" w:rsidP="00B426EC">
      <w:pPr>
        <w:rPr>
          <w:b/>
          <w:lang w:val="vi-V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3515"/>
      </w:tblGrid>
      <w:tr w:rsidR="00B426EC" w:rsidRPr="00983F92" w:rsidTr="00EE3EB1">
        <w:trPr>
          <w:trHeight w:val="20"/>
        </w:trPr>
        <w:tc>
          <w:tcPr>
            <w:tcW w:w="5557" w:type="dxa"/>
            <w:shd w:val="clear" w:color="auto" w:fill="auto"/>
          </w:tcPr>
          <w:p w:rsidR="00B426EC" w:rsidRPr="00983F92" w:rsidRDefault="00B426EC" w:rsidP="00EE3EB1">
            <w:pPr>
              <w:rPr>
                <w:rFonts w:eastAsia="Arial"/>
                <w:b/>
                <w:color w:val="FF0000"/>
                <w:lang w:val="pt-BR"/>
              </w:rPr>
            </w:pPr>
            <w:r w:rsidRPr="00983F92">
              <w:rPr>
                <w:rFonts w:eastAsia="Arial"/>
                <w:b/>
                <w:color w:val="FF0000"/>
                <w:lang w:val="vi-VN"/>
              </w:rPr>
              <w:t xml:space="preserve">Hoạt động hướng dẫn của GV </w:t>
            </w:r>
          </w:p>
        </w:tc>
        <w:tc>
          <w:tcPr>
            <w:tcW w:w="3515" w:type="dxa"/>
            <w:shd w:val="clear" w:color="auto" w:fill="auto"/>
          </w:tcPr>
          <w:p w:rsidR="00B426EC" w:rsidRPr="00983F92" w:rsidRDefault="00B426EC" w:rsidP="00EE3EB1">
            <w:pPr>
              <w:rPr>
                <w:rFonts w:eastAsia="Arial"/>
                <w:b/>
                <w:color w:val="FF0000"/>
                <w:lang w:val="vi-VN"/>
              </w:rPr>
            </w:pPr>
            <w:r w:rsidRPr="00983F92">
              <w:rPr>
                <w:rFonts w:eastAsia="Arial"/>
                <w:b/>
                <w:color w:val="FF0000"/>
                <w:lang w:val="vi-VN"/>
              </w:rPr>
              <w:t>Hoạt động học tập của HS</w:t>
            </w:r>
          </w:p>
        </w:tc>
      </w:tr>
      <w:tr w:rsidR="00B426EC" w:rsidRPr="00983F92" w:rsidTr="00EE3EB1">
        <w:trPr>
          <w:trHeight w:val="20"/>
        </w:trPr>
        <w:tc>
          <w:tcPr>
            <w:tcW w:w="9072" w:type="dxa"/>
            <w:gridSpan w:val="2"/>
            <w:shd w:val="clear" w:color="auto" w:fill="auto"/>
          </w:tcPr>
          <w:p w:rsidR="00B426EC" w:rsidRPr="00983F92" w:rsidRDefault="00B426EC" w:rsidP="00EE3EB1">
            <w:pPr>
              <w:rPr>
                <w:rFonts w:eastAsia="Arial"/>
                <w:b/>
                <w:lang w:val="vi-VN"/>
              </w:rPr>
            </w:pPr>
            <w:r w:rsidRPr="00983F92">
              <w:rPr>
                <w:rFonts w:eastAsia="Arial"/>
                <w:b/>
                <w:color w:val="FF0000"/>
                <w:lang w:val="vi-VN"/>
              </w:rPr>
              <w:t>Hoạt động mở đầu(3’)</w:t>
            </w:r>
          </w:p>
        </w:tc>
      </w:tr>
      <w:tr w:rsidR="00B426EC" w:rsidRPr="00983F92" w:rsidTr="00EE3EB1">
        <w:trPr>
          <w:trHeight w:val="20"/>
        </w:trPr>
        <w:tc>
          <w:tcPr>
            <w:tcW w:w="5557" w:type="dxa"/>
            <w:shd w:val="clear" w:color="auto" w:fill="auto"/>
          </w:tcPr>
          <w:p w:rsidR="00B426EC" w:rsidRPr="00983F92" w:rsidRDefault="00B426EC" w:rsidP="00EE3EB1">
            <w:pPr>
              <w:rPr>
                <w:lang w:val="vi-VN"/>
              </w:rPr>
            </w:pPr>
            <w:r w:rsidRPr="00983F92">
              <w:rPr>
                <w:b/>
                <w:lang w:val="vi-VN"/>
              </w:rPr>
              <w:t xml:space="preserve">- </w:t>
            </w:r>
            <w:r w:rsidRPr="00983F92">
              <w:rPr>
                <w:lang w:val="vi-VN"/>
              </w:rPr>
              <w:t>Nhắc HS giữ trật tự khi học.</w:t>
            </w:r>
            <w:r w:rsidRPr="00983F92">
              <w:rPr>
                <w:rFonts w:eastAsia="Arial"/>
                <w:b/>
                <w:color w:val="FC330E"/>
                <w:lang w:val="vi-VN"/>
              </w:rPr>
              <w:t xml:space="preserve"> </w:t>
            </w:r>
            <w:r w:rsidRPr="00983F92">
              <w:rPr>
                <w:lang w:val="vi-VN"/>
              </w:rPr>
              <w:t>Lớp trưởng báo cáo sĩ số lớp.</w:t>
            </w:r>
          </w:p>
          <w:p w:rsidR="00B426EC" w:rsidRPr="00983F92" w:rsidRDefault="00B426EC" w:rsidP="00EE3EB1">
            <w:pPr>
              <w:rPr>
                <w:lang w:val="vi-VN"/>
              </w:rPr>
            </w:pPr>
            <w:r w:rsidRPr="00983F92">
              <w:rPr>
                <w:lang w:val="vi-VN"/>
              </w:rPr>
              <w:t>- GV mở bài hát Ai yêu Bác Hồ Chí Minh hơn thiếu niên nhi đồng. Hs nghe nhạc, cảm thụ và vận động.</w:t>
            </w:r>
          </w:p>
          <w:p w:rsidR="00B426EC" w:rsidRPr="00983F92" w:rsidRDefault="00B426EC" w:rsidP="00EE3EB1">
            <w:pPr>
              <w:rPr>
                <w:rFonts w:eastAsia="Arial"/>
                <w:b/>
                <w:color w:val="FC330E"/>
                <w:lang w:val="vi-VN"/>
              </w:rPr>
            </w:pPr>
            <w:r w:rsidRPr="00983F92">
              <w:rPr>
                <w:rFonts w:eastAsia="Arial"/>
                <w:color w:val="242021"/>
                <w:lang w:val="vi-VN"/>
              </w:rPr>
              <w:t>- GV dẫn dắt HS vào bài học mới</w:t>
            </w:r>
          </w:p>
        </w:tc>
        <w:tc>
          <w:tcPr>
            <w:tcW w:w="3515" w:type="dxa"/>
            <w:shd w:val="clear" w:color="auto" w:fill="auto"/>
          </w:tcPr>
          <w:p w:rsidR="00B426EC" w:rsidRPr="00983F92" w:rsidRDefault="00B426EC" w:rsidP="00EE3EB1">
            <w:pPr>
              <w:tabs>
                <w:tab w:val="left" w:pos="5580"/>
              </w:tabs>
              <w:rPr>
                <w:rFonts w:eastAsia="Arial"/>
                <w:lang w:val="vi-VN"/>
              </w:rPr>
            </w:pPr>
            <w:r w:rsidRPr="00983F92">
              <w:rPr>
                <w:rFonts w:eastAsia="Arial"/>
                <w:lang w:val="vi-VN"/>
              </w:rPr>
              <w:t>- Trật tự, chuẩn bị sách vở, lớp trưởng báo cáo</w:t>
            </w:r>
          </w:p>
          <w:p w:rsidR="00B426EC" w:rsidRPr="00983F92" w:rsidRDefault="00B426EC" w:rsidP="00EE3EB1">
            <w:pPr>
              <w:tabs>
                <w:tab w:val="left" w:pos="5580"/>
              </w:tabs>
              <w:rPr>
                <w:rFonts w:eastAsia="Arial"/>
                <w:lang w:val="vi-VN"/>
              </w:rPr>
            </w:pPr>
            <w:r w:rsidRPr="00983F92">
              <w:rPr>
                <w:rFonts w:eastAsia="Arial"/>
                <w:lang w:val="vi-VN"/>
              </w:rPr>
              <w:t xml:space="preserve">- Thực hiện </w:t>
            </w:r>
          </w:p>
          <w:p w:rsidR="00B426EC" w:rsidRPr="00983F92" w:rsidRDefault="00B426EC" w:rsidP="00EE3EB1">
            <w:pPr>
              <w:rPr>
                <w:rFonts w:eastAsia="Arial"/>
                <w:lang w:val="pt-BR"/>
              </w:rPr>
            </w:pPr>
          </w:p>
          <w:p w:rsidR="00B426EC" w:rsidRPr="00983F92" w:rsidRDefault="00B426EC" w:rsidP="00EE3EB1">
            <w:pPr>
              <w:rPr>
                <w:rFonts w:eastAsia="Arial"/>
                <w:lang w:val="pt-BR"/>
              </w:rPr>
            </w:pPr>
          </w:p>
          <w:p w:rsidR="00B426EC" w:rsidRPr="00983F92" w:rsidRDefault="00B426EC" w:rsidP="00EE3EB1">
            <w:pPr>
              <w:rPr>
                <w:rFonts w:eastAsia="Arial"/>
                <w:lang w:val="pt-BR"/>
              </w:rPr>
            </w:pPr>
            <w:r w:rsidRPr="00983F92">
              <w:rPr>
                <w:rFonts w:eastAsia="Arial"/>
                <w:lang w:val="pt-BR"/>
              </w:rPr>
              <w:t>- Lắng nghe, ghi nhớ</w:t>
            </w:r>
          </w:p>
        </w:tc>
      </w:tr>
      <w:tr w:rsidR="00B426EC" w:rsidRPr="00983F92" w:rsidTr="00EE3EB1">
        <w:trPr>
          <w:trHeight w:val="20"/>
        </w:trPr>
        <w:tc>
          <w:tcPr>
            <w:tcW w:w="9072" w:type="dxa"/>
            <w:gridSpan w:val="2"/>
            <w:shd w:val="clear" w:color="auto" w:fill="auto"/>
          </w:tcPr>
          <w:p w:rsidR="00B426EC" w:rsidRPr="00983F92" w:rsidRDefault="00B426EC" w:rsidP="00EE3EB1">
            <w:pPr>
              <w:rPr>
                <w:rFonts w:eastAsia="Arial"/>
                <w:b/>
                <w:lang w:val="pt-BR"/>
              </w:rPr>
            </w:pPr>
            <w:r w:rsidRPr="00983F92">
              <w:rPr>
                <w:rFonts w:eastAsia="Arial"/>
                <w:b/>
                <w:color w:val="FF0000"/>
                <w:lang w:val="pt-BR"/>
              </w:rPr>
              <w:t>H</w:t>
            </w:r>
            <w:r w:rsidRPr="00983F92">
              <w:rPr>
                <w:rFonts w:eastAsia="Arial"/>
                <w:b/>
                <w:color w:val="FF0000"/>
                <w:lang w:val="vi-VN"/>
              </w:rPr>
              <w:t>oạt động khám phá</w:t>
            </w:r>
            <w:r w:rsidRPr="00983F92">
              <w:rPr>
                <w:rFonts w:eastAsia="Arial"/>
                <w:b/>
                <w:color w:val="FF0000"/>
                <w:lang w:val="pt-BR"/>
              </w:rPr>
              <w:t xml:space="preserve"> (7’)</w:t>
            </w:r>
          </w:p>
        </w:tc>
      </w:tr>
      <w:tr w:rsidR="00B426EC" w:rsidRPr="00983F92" w:rsidTr="00EE3EB1">
        <w:trPr>
          <w:trHeight w:val="60"/>
        </w:trPr>
        <w:tc>
          <w:tcPr>
            <w:tcW w:w="5557" w:type="dxa"/>
            <w:shd w:val="clear" w:color="auto" w:fill="auto"/>
          </w:tcPr>
          <w:p w:rsidR="00B426EC" w:rsidRPr="00983F92" w:rsidRDefault="00B426EC" w:rsidP="00EE3EB1">
            <w:pPr>
              <w:rPr>
                <w:lang w:val="vi-VN"/>
              </w:rPr>
            </w:pPr>
            <w:r w:rsidRPr="00983F92">
              <w:rPr>
                <w:lang w:val="vi-VN"/>
              </w:rPr>
              <w:lastRenderedPageBreak/>
              <w:t>- GV mời HS đọc một số thông tin về cuộc đời nhạc sĩ Phạm Tuyên (trong SGK).</w:t>
            </w:r>
          </w:p>
          <w:p w:rsidR="00B426EC" w:rsidRPr="00983F92" w:rsidRDefault="00B426EC" w:rsidP="00EE3EB1">
            <w:pPr>
              <w:rPr>
                <w:i/>
                <w:lang w:val="vi-VN"/>
              </w:rPr>
            </w:pPr>
            <w:r w:rsidRPr="00983F92">
              <w:rPr>
                <w:lang w:val="vi-VN"/>
              </w:rPr>
              <w:t xml:space="preserve">- GV giới thiệu thêm thông tin, hình ảnh về nhạc sĩ Phạm Tuyên: Nhạc sĩ Phong Nhã tên thật là Nguyễn Văn Tường, quê ở phường Hoàng Đông, thị xã Duy Tiên tỉnh, Hà Nam. Nhạc sĩ Phong Nhã được mệnh danh là nhạc sĩ của tuổi thơ vì cả cuộc đời ông gắn bó với hoạt động của phong trào thiếu niên nhi đồng trong suốt sự nghiệp của mình, ông đã dành trọn tâm huyết sáng tác rất nhiều bài hát gắn liền với thế hệ thiếu nhi Việt Nam trong hơn nửa thế kỷ qua một số bài hát của Nhạc sĩ Phong Nhã được trở thành bài ca truyền thống của Đội Thiếu niên Tiền phong Hồ Chí Minh như: </w:t>
            </w:r>
            <w:r w:rsidRPr="00983F92">
              <w:rPr>
                <w:i/>
                <w:lang w:val="vi-VN"/>
              </w:rPr>
              <w:t>Cùng Nhau Ta Đi Lên(Đội ca); Ai yêu Bác Hồ Chí Minh Hơn Thiếu Niên Nhi Đồng, Kim Đồng,...</w:t>
            </w:r>
          </w:p>
          <w:p w:rsidR="00B426EC" w:rsidRPr="00983F92" w:rsidRDefault="00B426EC" w:rsidP="00EE3EB1">
            <w:pPr>
              <w:rPr>
                <w:lang w:val="vi-VN"/>
              </w:rPr>
            </w:pPr>
            <w:r w:rsidRPr="00983F92">
              <w:rPr>
                <w:lang w:val="vi-VN"/>
              </w:rPr>
              <w:t xml:space="preserve">- GV mời HS đọc thông tin về sáng tác </w:t>
            </w:r>
            <w:r w:rsidRPr="00983F92">
              <w:rPr>
                <w:noProof/>
                <w:lang w:val="vi-VN" w:eastAsia="vi-VN"/>
              </w:rPr>
              <w:t xml:space="preserve">Bài hát </w:t>
            </w:r>
            <w:r w:rsidRPr="00983F92">
              <w:rPr>
                <w:i/>
                <w:noProof/>
                <w:lang w:val="vi-VN" w:eastAsia="vi-VN"/>
              </w:rPr>
              <w:t>Ai yêu Bác Hồ Chí Minh hơn thiếu niên nhi đồng</w:t>
            </w:r>
            <w:r w:rsidRPr="00983F92">
              <w:rPr>
                <w:lang w:val="vi-VN"/>
              </w:rPr>
              <w:t xml:space="preserve">(trong SGK): </w:t>
            </w:r>
            <w:r w:rsidRPr="00983F92">
              <w:rPr>
                <w:noProof/>
                <w:lang w:val="vi-VN" w:eastAsia="vi-VN"/>
              </w:rPr>
              <w:t>Bài hát Ai yêu Bác Hồ Chí Minh hơn thiếu niên nhi đồng được nhạc sĩ Phong Nhã sáng tác khi ông 21 tuổi. Trong lần đầu tiên được gặp bác Hồ, ấn tượng trước hình ảnh thân thiết, giản dị của Bác với các em thiếu nhi đã là nguồn cảm hứng để nhạc sĩ viết lên ca khúc. Bài hát có giai điệu tha thiết, lời ca trong sáng làm toát lên hình ảnh vị chủ tịch kính yêu như một người ông, người cha thân thương, gần gũi với các em thiếu nhi qua nhiều thế hệ.</w:t>
            </w:r>
          </w:p>
          <w:p w:rsidR="00B426EC" w:rsidRPr="00983F92" w:rsidRDefault="00B426EC" w:rsidP="00EE3EB1">
            <w:pPr>
              <w:rPr>
                <w:noProof/>
                <w:lang w:val="vi-VN" w:eastAsia="vi-VN"/>
              </w:rPr>
            </w:pPr>
            <w:r w:rsidRPr="00983F92">
              <w:rPr>
                <w:lang w:val="vi-VN"/>
              </w:rPr>
              <w:t xml:space="preserve">- GV cho HS nghe, xem video để cảm nhận về giai điệu </w:t>
            </w:r>
            <w:r w:rsidRPr="00983F92">
              <w:rPr>
                <w:noProof/>
                <w:lang w:val="vi-VN" w:eastAsia="vi-VN"/>
              </w:rPr>
              <w:t xml:space="preserve">Bài hát </w:t>
            </w:r>
            <w:r w:rsidRPr="00983F92">
              <w:rPr>
                <w:i/>
                <w:noProof/>
                <w:lang w:val="vi-VN" w:eastAsia="vi-VN"/>
              </w:rPr>
              <w:t>Ai yêu Bác Hồ Chí Minh hơn thiếu niên nhi đồng</w:t>
            </w:r>
          </w:p>
          <w:p w:rsidR="00B426EC" w:rsidRPr="00983F92" w:rsidRDefault="00B426EC" w:rsidP="00EE3EB1">
            <w:pPr>
              <w:rPr>
                <w:noProof/>
                <w:lang w:val="vi-VN" w:eastAsia="vi-VN"/>
              </w:rPr>
            </w:pPr>
            <w:r w:rsidRPr="00983F92">
              <w:rPr>
                <w:noProof/>
                <w:lang w:val="vi-VN" w:eastAsia="vi-VN"/>
              </w:rPr>
              <w:t xml:space="preserve">- Nêu cảm nhận </w:t>
            </w:r>
          </w:p>
          <w:p w:rsidR="00B426EC" w:rsidRPr="00983F92" w:rsidRDefault="00B426EC" w:rsidP="00EE3EB1">
            <w:pPr>
              <w:rPr>
                <w:noProof/>
                <w:lang w:val="vi-VN" w:eastAsia="vi-VN"/>
              </w:rPr>
            </w:pPr>
            <w:r w:rsidRPr="00983F92">
              <w:rPr>
                <w:noProof/>
                <w:lang w:val="vi-VN" w:eastAsia="vi-VN"/>
              </w:rPr>
              <w:t>- GV đặt câu hỏi:</w:t>
            </w:r>
          </w:p>
          <w:p w:rsidR="00B426EC" w:rsidRPr="00983F92" w:rsidRDefault="00B426EC" w:rsidP="00EE3EB1">
            <w:pPr>
              <w:rPr>
                <w:noProof/>
                <w:lang w:val="vi-VN" w:eastAsia="vi-VN"/>
              </w:rPr>
            </w:pPr>
            <w:r w:rsidRPr="00983F92">
              <w:rPr>
                <w:noProof/>
                <w:lang w:val="vi-VN" w:eastAsia="vi-VN"/>
              </w:rPr>
              <w:t>+ Câu 1: Tên bài hát vừa nghe là gì?</w:t>
            </w:r>
          </w:p>
          <w:p w:rsidR="00B426EC" w:rsidRPr="00983F92" w:rsidRDefault="00B426EC" w:rsidP="00EE3EB1">
            <w:pPr>
              <w:rPr>
                <w:noProof/>
                <w:lang w:val="vi-VN" w:eastAsia="vi-VN"/>
              </w:rPr>
            </w:pPr>
            <w:r w:rsidRPr="00983F92">
              <w:rPr>
                <w:noProof/>
                <w:lang w:val="vi-VN" w:eastAsia="vi-VN"/>
              </w:rPr>
              <w:t>+ Câu 2: Em đã nghe bài hát này ở đâu</w:t>
            </w:r>
          </w:p>
          <w:p w:rsidR="00B426EC" w:rsidRPr="00983F92" w:rsidRDefault="00B426EC" w:rsidP="00EE3EB1">
            <w:pPr>
              <w:rPr>
                <w:noProof/>
                <w:lang w:val="vi-VN" w:eastAsia="vi-VN"/>
              </w:rPr>
            </w:pPr>
            <w:r w:rsidRPr="00983F92">
              <w:rPr>
                <w:noProof/>
                <w:lang w:val="vi-VN" w:eastAsia="vi-VN"/>
              </w:rPr>
              <w:t>- Nghe lần 2 vận động theo bài hát</w:t>
            </w:r>
          </w:p>
        </w:tc>
        <w:tc>
          <w:tcPr>
            <w:tcW w:w="3515" w:type="dxa"/>
            <w:shd w:val="clear" w:color="auto" w:fill="auto"/>
          </w:tcPr>
          <w:p w:rsidR="00B426EC" w:rsidRPr="00983F92" w:rsidRDefault="00B426EC" w:rsidP="00EE3EB1">
            <w:pPr>
              <w:rPr>
                <w:lang w:val="vi-VN"/>
              </w:rPr>
            </w:pPr>
            <w:r w:rsidRPr="00983F92">
              <w:rPr>
                <w:lang w:val="vi-VN"/>
              </w:rPr>
              <w:t>- Lớp đọc, tìm hiểu.</w:t>
            </w:r>
          </w:p>
          <w:p w:rsidR="00B426EC" w:rsidRPr="00983F92" w:rsidRDefault="00B426EC" w:rsidP="00EE3EB1">
            <w:pPr>
              <w:rPr>
                <w:lang w:val="vi-VN"/>
              </w:rPr>
            </w:pPr>
            <w:r w:rsidRPr="00983F92">
              <w:rPr>
                <w:lang w:val="vi-VN"/>
              </w:rPr>
              <w:t>- Lắng nghe, ghi nhớ</w:t>
            </w: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r w:rsidRPr="00983F92">
              <w:rPr>
                <w:lang w:val="vi-VN"/>
              </w:rPr>
              <w:t>- Lớp đọc, tìm hiểu.</w:t>
            </w: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p>
          <w:p w:rsidR="00B426EC" w:rsidRPr="00983F92" w:rsidRDefault="00B426EC" w:rsidP="00EE3EB1">
            <w:pPr>
              <w:rPr>
                <w:lang w:val="vi-VN"/>
              </w:rPr>
            </w:pPr>
            <w:r w:rsidRPr="00983F92">
              <w:rPr>
                <w:lang w:val="vi-VN"/>
              </w:rPr>
              <w:t>- Lắng nghe, cảm nhận</w:t>
            </w:r>
          </w:p>
          <w:p w:rsidR="00B426EC" w:rsidRPr="00983F92" w:rsidRDefault="00B426EC" w:rsidP="00EE3EB1">
            <w:pPr>
              <w:rPr>
                <w:lang w:val="vi-VN"/>
              </w:rPr>
            </w:pPr>
          </w:p>
          <w:p w:rsidR="00B426EC" w:rsidRPr="00983F92" w:rsidRDefault="00B426EC" w:rsidP="00EE3EB1">
            <w:pPr>
              <w:rPr>
                <w:lang w:val="vi-VN"/>
              </w:rPr>
            </w:pPr>
            <w:r w:rsidRPr="00983F92">
              <w:rPr>
                <w:lang w:val="vi-VN"/>
              </w:rPr>
              <w:t>- Trả lời theo kiến thức</w:t>
            </w:r>
          </w:p>
          <w:p w:rsidR="00B426EC" w:rsidRPr="00983F92" w:rsidRDefault="00B426EC" w:rsidP="00EE3EB1">
            <w:pPr>
              <w:rPr>
                <w:lang w:val="vi-VN"/>
              </w:rPr>
            </w:pPr>
            <w:r w:rsidRPr="00983F92">
              <w:rPr>
                <w:lang w:val="vi-VN"/>
              </w:rPr>
              <w:t>- Trả lời theo kiến thức</w:t>
            </w:r>
          </w:p>
          <w:p w:rsidR="00B426EC" w:rsidRPr="00983F92" w:rsidRDefault="00B426EC" w:rsidP="00EE3EB1">
            <w:r w:rsidRPr="00983F92">
              <w:t>- Thực hiện</w:t>
            </w:r>
          </w:p>
        </w:tc>
      </w:tr>
      <w:tr w:rsidR="00B426EC" w:rsidRPr="00983F92" w:rsidTr="00EE3EB1">
        <w:trPr>
          <w:trHeight w:val="60"/>
        </w:trPr>
        <w:tc>
          <w:tcPr>
            <w:tcW w:w="9072" w:type="dxa"/>
            <w:gridSpan w:val="2"/>
            <w:shd w:val="clear" w:color="auto" w:fill="auto"/>
          </w:tcPr>
          <w:p w:rsidR="00B426EC" w:rsidRPr="00983F92" w:rsidRDefault="00B426EC" w:rsidP="00EE3EB1">
            <w:r w:rsidRPr="00983F92">
              <w:rPr>
                <w:rFonts w:eastAsia="Arial"/>
                <w:b/>
                <w:color w:val="FF0000"/>
                <w:lang w:val="pt-BR"/>
              </w:rPr>
              <w:t>H</w:t>
            </w:r>
            <w:r w:rsidRPr="00983F92">
              <w:rPr>
                <w:rFonts w:eastAsia="Arial"/>
                <w:b/>
                <w:color w:val="FF0000"/>
                <w:lang w:val="vi-VN"/>
              </w:rPr>
              <w:t>oạt động luyện tập</w:t>
            </w:r>
            <w:r w:rsidRPr="00983F92">
              <w:rPr>
                <w:rFonts w:eastAsia="Arial"/>
                <w:b/>
                <w:color w:val="FF0000"/>
                <w:lang w:val="pt-BR"/>
              </w:rPr>
              <w:t xml:space="preserve"> (3’)</w:t>
            </w:r>
          </w:p>
        </w:tc>
      </w:tr>
      <w:tr w:rsidR="00B426EC" w:rsidRPr="00983F92" w:rsidTr="00EE3EB1">
        <w:trPr>
          <w:trHeight w:val="60"/>
        </w:trPr>
        <w:tc>
          <w:tcPr>
            <w:tcW w:w="5557" w:type="dxa"/>
            <w:shd w:val="clear" w:color="auto" w:fill="auto"/>
          </w:tcPr>
          <w:p w:rsidR="00B426EC" w:rsidRPr="00983F92" w:rsidRDefault="00B426EC" w:rsidP="00EE3EB1">
            <w:pPr>
              <w:rPr>
                <w:kern w:val="2"/>
              </w:rPr>
            </w:pPr>
            <w:r w:rsidRPr="00983F92">
              <w:rPr>
                <w:kern w:val="2"/>
              </w:rPr>
              <w:t xml:space="preserve">- GV tổ chức trò chơi Tiến về phía trước: Chia lớp thành 4 nhóm.Chuẩn bị mỗi nhóm 1 tờ giấy bài hát. Các nhóm xếp thành một hàng dọc, đảm bảo hàng dọc có đường để tiến về phía trước.. GV đưa ra các câu hỏi dựa trên các thông tin về nhạc sĩ Phong Nhã. HS ghi đáp án </w:t>
            </w:r>
            <w:r w:rsidRPr="00983F92">
              <w:rPr>
                <w:kern w:val="2"/>
              </w:rPr>
              <w:lastRenderedPageBreak/>
              <w:t>đúng lên tờ giấy và giơ lên. Mỗi đáp án đúng các nhóm sẽ được tiến lên 2 bước, đáp án sai nhóm sẽ lùi lại 2 bước.. Nhóm nào di chuyển đến vạch đích mà Gv quy định trước, nhóm đó giành chiến thắng</w:t>
            </w:r>
          </w:p>
        </w:tc>
        <w:tc>
          <w:tcPr>
            <w:tcW w:w="3515" w:type="dxa"/>
            <w:shd w:val="clear" w:color="auto" w:fill="auto"/>
          </w:tcPr>
          <w:p w:rsidR="00B426EC" w:rsidRPr="00983F92" w:rsidRDefault="00B426EC" w:rsidP="00EE3EB1">
            <w:r w:rsidRPr="00983F92">
              <w:lastRenderedPageBreak/>
              <w:t>- 4 Nhóm thực hiện</w:t>
            </w:r>
          </w:p>
          <w:p w:rsidR="00B426EC" w:rsidRPr="00983F92" w:rsidRDefault="00B426EC" w:rsidP="00EE3EB1"/>
        </w:tc>
      </w:tr>
      <w:tr w:rsidR="00B426EC" w:rsidRPr="00983F92" w:rsidTr="00EE3EB1">
        <w:trPr>
          <w:trHeight w:val="60"/>
        </w:trPr>
        <w:tc>
          <w:tcPr>
            <w:tcW w:w="9072" w:type="dxa"/>
            <w:gridSpan w:val="2"/>
            <w:shd w:val="clear" w:color="auto" w:fill="auto"/>
          </w:tcPr>
          <w:p w:rsidR="00B426EC" w:rsidRPr="00983F92" w:rsidRDefault="00B426EC" w:rsidP="00EE3EB1">
            <w:r w:rsidRPr="00983F92">
              <w:rPr>
                <w:rFonts w:eastAsia="Arial"/>
                <w:b/>
                <w:color w:val="FF0000"/>
                <w:lang w:val="pt-BR"/>
              </w:rPr>
              <w:lastRenderedPageBreak/>
              <w:t>H</w:t>
            </w:r>
            <w:r w:rsidRPr="00983F92">
              <w:rPr>
                <w:rFonts w:eastAsia="Arial"/>
                <w:b/>
                <w:color w:val="FF0000"/>
                <w:lang w:val="vi-VN"/>
              </w:rPr>
              <w:t>oạt động vận dụng</w:t>
            </w:r>
            <w:r w:rsidRPr="00983F92">
              <w:rPr>
                <w:rFonts w:eastAsia="Arial"/>
                <w:b/>
                <w:color w:val="FF0000"/>
                <w:lang w:val="pt-BR"/>
              </w:rPr>
              <w:t xml:space="preserve"> (5’)</w:t>
            </w:r>
          </w:p>
        </w:tc>
      </w:tr>
      <w:tr w:rsidR="00B426EC" w:rsidRPr="00983F92" w:rsidTr="00EE3EB1">
        <w:trPr>
          <w:trHeight w:val="60"/>
        </w:trPr>
        <w:tc>
          <w:tcPr>
            <w:tcW w:w="5557" w:type="dxa"/>
            <w:shd w:val="clear" w:color="auto" w:fill="auto"/>
          </w:tcPr>
          <w:p w:rsidR="00B426EC" w:rsidRPr="00983F92" w:rsidRDefault="00B426EC" w:rsidP="00EE3EB1">
            <w:r w:rsidRPr="00983F92">
              <w:t>- Các nhóm luyện tập vận động sáng tạo cho bài hát Ai yêu Bác Hồ Chí Minh hơn thiếu niên nhi đồng. GV mở tệp âm thanh bài hát để cả lớp vận động.. GV mời nhóm đều nhất, sáng tạo nhất biểu diễn cho cả lớp xem</w:t>
            </w:r>
          </w:p>
        </w:tc>
        <w:tc>
          <w:tcPr>
            <w:tcW w:w="3515" w:type="dxa"/>
            <w:shd w:val="clear" w:color="auto" w:fill="auto"/>
          </w:tcPr>
          <w:p w:rsidR="00B426EC" w:rsidRPr="00983F92" w:rsidRDefault="00B426EC" w:rsidP="00EE3EB1">
            <w:r w:rsidRPr="00983F92">
              <w:t>- Thực hiện</w:t>
            </w:r>
          </w:p>
        </w:tc>
      </w:tr>
      <w:tr w:rsidR="00B426EC" w:rsidRPr="00983F92" w:rsidTr="00EE3EB1">
        <w:trPr>
          <w:trHeight w:val="60"/>
        </w:trPr>
        <w:tc>
          <w:tcPr>
            <w:tcW w:w="9072" w:type="dxa"/>
            <w:gridSpan w:val="2"/>
            <w:shd w:val="clear" w:color="auto" w:fill="auto"/>
          </w:tcPr>
          <w:p w:rsidR="00B426EC" w:rsidRPr="00983F92" w:rsidRDefault="00B426EC" w:rsidP="00EE3EB1">
            <w:r w:rsidRPr="00983F92">
              <w:rPr>
                <w:rFonts w:eastAsia="Arial"/>
                <w:b/>
                <w:color w:val="FF0000"/>
                <w:lang w:val="pt-BR"/>
              </w:rPr>
              <w:t>H</w:t>
            </w:r>
            <w:r w:rsidRPr="00983F92">
              <w:rPr>
                <w:rFonts w:eastAsia="Arial"/>
                <w:b/>
                <w:color w:val="FF0000"/>
                <w:lang w:val="vi-VN"/>
              </w:rPr>
              <w:t>oạt động K</w:t>
            </w:r>
            <w:r w:rsidRPr="00983F92">
              <w:rPr>
                <w:rFonts w:eastAsia="Arial"/>
                <w:b/>
                <w:color w:val="FF0000"/>
              </w:rPr>
              <w:t>hởi động</w:t>
            </w:r>
            <w:r w:rsidRPr="00983F92">
              <w:rPr>
                <w:rFonts w:eastAsia="Arial"/>
                <w:b/>
                <w:color w:val="FF0000"/>
                <w:lang w:val="pt-BR"/>
              </w:rPr>
              <w:t xml:space="preserve"> (4’)</w:t>
            </w:r>
          </w:p>
        </w:tc>
      </w:tr>
      <w:tr w:rsidR="00B426EC" w:rsidRPr="00983F92" w:rsidTr="00EE3EB1">
        <w:trPr>
          <w:trHeight w:val="60"/>
        </w:trPr>
        <w:tc>
          <w:tcPr>
            <w:tcW w:w="5557" w:type="dxa"/>
            <w:shd w:val="clear" w:color="auto" w:fill="auto"/>
          </w:tcPr>
          <w:p w:rsidR="00B426EC" w:rsidRPr="00983F92" w:rsidRDefault="00B426EC" w:rsidP="00EE3EB1">
            <w:pPr>
              <w:rPr>
                <w:rFonts w:eastAsia="Arial"/>
                <w:b/>
                <w:color w:val="FF0000"/>
                <w:lang w:val="pt-BR"/>
              </w:rPr>
            </w:pPr>
            <w:r w:rsidRPr="00983F92">
              <w:rPr>
                <w:rFonts w:eastAsia="Arial"/>
                <w:b/>
                <w:color w:val="FF0000"/>
                <w:lang w:val="pt-BR"/>
              </w:rPr>
              <w:t>NỘI DUNG TRÒ CHƠI LẤY CỜ KHÓA SON</w:t>
            </w:r>
          </w:p>
          <w:p w:rsidR="00B426EC" w:rsidRPr="00983F92" w:rsidRDefault="00B426EC" w:rsidP="00EE3EB1">
            <w:pPr>
              <w:rPr>
                <w:lang w:val="pt-BR"/>
              </w:rPr>
            </w:pPr>
            <w:r w:rsidRPr="00983F92">
              <w:rPr>
                <w:lang w:val="pt-BR"/>
              </w:rPr>
              <w:t xml:space="preserve">- Tổ chức HS thi nhảy lò cò về đích. GV mở nhạc bài hát </w:t>
            </w:r>
            <w:r w:rsidRPr="00983F92">
              <w:rPr>
                <w:i/>
                <w:lang w:val="pt-BR"/>
              </w:rPr>
              <w:t>Cùng nhau ta đi lên</w:t>
            </w:r>
            <w:r w:rsidRPr="00983F92">
              <w:rPr>
                <w:lang w:val="pt-BR"/>
              </w:rPr>
              <w:t>, sau đó chia nhóm 4 HS, mỗi lượt 2 nhóm thi nhảy lò cò theo nhịp của  bài hát, nhóm nào nhảy sai nhịp sẽ bị loại.</w:t>
            </w:r>
          </w:p>
        </w:tc>
        <w:tc>
          <w:tcPr>
            <w:tcW w:w="3515" w:type="dxa"/>
            <w:shd w:val="clear" w:color="auto" w:fill="auto"/>
          </w:tcPr>
          <w:p w:rsidR="00B426EC" w:rsidRPr="00983F92" w:rsidRDefault="00B426EC" w:rsidP="00EE3EB1">
            <w:pPr>
              <w:rPr>
                <w:lang w:val="pt-BR"/>
              </w:rPr>
            </w:pPr>
          </w:p>
          <w:p w:rsidR="00B426EC" w:rsidRPr="00983F92" w:rsidRDefault="00B426EC" w:rsidP="00EE3EB1">
            <w:r w:rsidRPr="00983F92">
              <w:t>- Thực hiện</w:t>
            </w:r>
          </w:p>
        </w:tc>
      </w:tr>
      <w:tr w:rsidR="00B426EC" w:rsidRPr="00983F92" w:rsidTr="00EE3EB1">
        <w:trPr>
          <w:trHeight w:val="60"/>
        </w:trPr>
        <w:tc>
          <w:tcPr>
            <w:tcW w:w="9072" w:type="dxa"/>
            <w:gridSpan w:val="2"/>
            <w:shd w:val="clear" w:color="auto" w:fill="auto"/>
          </w:tcPr>
          <w:p w:rsidR="00B426EC" w:rsidRPr="00983F92" w:rsidRDefault="00B426EC" w:rsidP="00EE3EB1">
            <w:r w:rsidRPr="00983F92">
              <w:rPr>
                <w:rFonts w:eastAsia="Arial"/>
                <w:b/>
                <w:color w:val="FF0000"/>
                <w:lang w:val="pt-BR"/>
              </w:rPr>
              <w:t>H</w:t>
            </w:r>
            <w:r w:rsidRPr="00983F92">
              <w:rPr>
                <w:rFonts w:eastAsia="Arial"/>
                <w:b/>
                <w:color w:val="FF0000"/>
                <w:lang w:val="vi-VN"/>
              </w:rPr>
              <w:t>oạt động khám phá</w:t>
            </w:r>
            <w:r w:rsidRPr="00983F92">
              <w:rPr>
                <w:rFonts w:eastAsia="Arial"/>
                <w:b/>
                <w:color w:val="FF0000"/>
                <w:lang w:val="pt-BR"/>
              </w:rPr>
              <w:t>(4’)</w:t>
            </w:r>
          </w:p>
        </w:tc>
      </w:tr>
      <w:tr w:rsidR="00B426EC" w:rsidRPr="00983F92" w:rsidTr="00EE3EB1">
        <w:trPr>
          <w:trHeight w:val="60"/>
        </w:trPr>
        <w:tc>
          <w:tcPr>
            <w:tcW w:w="5557" w:type="dxa"/>
            <w:shd w:val="clear" w:color="auto" w:fill="auto"/>
          </w:tcPr>
          <w:p w:rsidR="00B426EC" w:rsidRPr="00983F92" w:rsidRDefault="00B426EC" w:rsidP="00EE3EB1">
            <w:pPr>
              <w:rPr>
                <w:rFonts w:eastAsia="Arial"/>
                <w:lang w:val="pt-BR"/>
              </w:rPr>
            </w:pPr>
            <w:r w:rsidRPr="00983F92">
              <w:rPr>
                <w:rFonts w:eastAsia="Arial"/>
                <w:lang w:val="pt-BR"/>
              </w:rPr>
              <w:t>- Làm mẫu sau đó HD HS luyện tập tiết tấu bằng cách vỗ tay theo tiết tấu</w:t>
            </w:r>
          </w:p>
          <w:p w:rsidR="00B426EC" w:rsidRPr="00983F92" w:rsidRDefault="00B426EC" w:rsidP="00EE3EB1">
            <w:pPr>
              <w:rPr>
                <w:rFonts w:eastAsia="Arial"/>
                <w:lang w:val="pt-BR"/>
              </w:rPr>
            </w:pPr>
            <w:r w:rsidRPr="00983F92">
              <w:rPr>
                <w:rFonts w:eastAsia="Arial"/>
                <w:noProof/>
              </w:rPr>
              <w:drawing>
                <wp:inline distT="0" distB="0" distL="0" distR="0" wp14:anchorId="529D7FF2" wp14:editId="7F425521">
                  <wp:extent cx="3171825" cy="485775"/>
                  <wp:effectExtent l="0" t="0" r="9525" b="9525"/>
                  <wp:docPr id="1954489309" name="Hình ảnh 2" descr="Ảnh có chứa thuật in máy, bản phác thảo,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89309" name="Hình ảnh 2" descr="Ảnh có chứa thuật in máy, bản phác thảo, thiết kế&#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485775"/>
                          </a:xfrm>
                          <a:prstGeom prst="rect">
                            <a:avLst/>
                          </a:prstGeom>
                          <a:noFill/>
                          <a:ln>
                            <a:noFill/>
                          </a:ln>
                        </pic:spPr>
                      </pic:pic>
                    </a:graphicData>
                  </a:graphic>
                </wp:inline>
              </w:drawing>
            </w:r>
          </w:p>
          <w:p w:rsidR="00B426EC" w:rsidRPr="00983F92" w:rsidRDefault="00B426EC" w:rsidP="00EE3EB1">
            <w:pPr>
              <w:rPr>
                <w:rFonts w:eastAsia="Arial"/>
                <w:lang w:val="pt-BR"/>
              </w:rPr>
            </w:pPr>
            <w:r w:rsidRPr="00983F92">
              <w:rPr>
                <w:rFonts w:eastAsia="Arial"/>
                <w:lang w:val="pt-BR"/>
              </w:rPr>
              <w:t>- Sau khi học sinh đã quen với mẫu tiết tấu giáo viên tập cho học sinh thực hiện mẫu tiết tấu bằng hình thức nhảy lò cò đến nốt trắng thì học sinh sẽ thể hiện bằng hai chân</w:t>
            </w:r>
          </w:p>
        </w:tc>
        <w:tc>
          <w:tcPr>
            <w:tcW w:w="3515" w:type="dxa"/>
            <w:shd w:val="clear" w:color="auto" w:fill="auto"/>
          </w:tcPr>
          <w:p w:rsidR="00B426EC" w:rsidRPr="00983F92" w:rsidRDefault="00B426EC" w:rsidP="00EE3EB1">
            <w:r w:rsidRPr="00983F92">
              <w:t>- Thực hiện</w:t>
            </w:r>
          </w:p>
          <w:p w:rsidR="00B426EC" w:rsidRPr="00983F92" w:rsidRDefault="00B426EC" w:rsidP="00EE3EB1"/>
          <w:p w:rsidR="00B426EC" w:rsidRPr="00983F92" w:rsidRDefault="00B426EC" w:rsidP="00EE3EB1"/>
          <w:p w:rsidR="00B426EC" w:rsidRPr="00983F92" w:rsidRDefault="00B426EC" w:rsidP="00EE3EB1">
            <w:r w:rsidRPr="00983F92">
              <w:t>- Thực hiện</w:t>
            </w:r>
          </w:p>
        </w:tc>
      </w:tr>
      <w:tr w:rsidR="00B426EC" w:rsidRPr="00983F92" w:rsidTr="00EE3EB1">
        <w:trPr>
          <w:trHeight w:val="60"/>
        </w:trPr>
        <w:tc>
          <w:tcPr>
            <w:tcW w:w="9072" w:type="dxa"/>
            <w:gridSpan w:val="2"/>
            <w:shd w:val="clear" w:color="auto" w:fill="auto"/>
          </w:tcPr>
          <w:p w:rsidR="00B426EC" w:rsidRPr="00983F92" w:rsidRDefault="00B426EC" w:rsidP="00EE3EB1">
            <w:r w:rsidRPr="00983F92">
              <w:rPr>
                <w:rFonts w:eastAsia="Arial"/>
                <w:b/>
                <w:color w:val="FF0000"/>
                <w:lang w:val="pt-BR"/>
              </w:rPr>
              <w:t>H</w:t>
            </w:r>
            <w:r w:rsidRPr="00983F92">
              <w:rPr>
                <w:rFonts w:eastAsia="Arial"/>
                <w:b/>
                <w:color w:val="FF0000"/>
                <w:lang w:val="vi-VN"/>
              </w:rPr>
              <w:t>oạt động luyện tập</w:t>
            </w:r>
            <w:r w:rsidRPr="00983F92">
              <w:rPr>
                <w:rFonts w:eastAsia="Arial"/>
                <w:b/>
                <w:color w:val="FF0000"/>
                <w:lang w:val="pt-BR"/>
              </w:rPr>
              <w:t>(9’)</w:t>
            </w:r>
          </w:p>
        </w:tc>
      </w:tr>
      <w:tr w:rsidR="00B426EC" w:rsidRPr="00983F92" w:rsidTr="00EE3EB1">
        <w:trPr>
          <w:trHeight w:val="60"/>
        </w:trPr>
        <w:tc>
          <w:tcPr>
            <w:tcW w:w="5557" w:type="dxa"/>
            <w:shd w:val="clear" w:color="auto" w:fill="auto"/>
          </w:tcPr>
          <w:p w:rsidR="00B426EC" w:rsidRPr="00983F92" w:rsidRDefault="00B426EC" w:rsidP="00EE3EB1">
            <w:pPr>
              <w:rPr>
                <w:rFonts w:eastAsia="Arial"/>
                <w:i/>
                <w:lang w:val="pt-BR"/>
              </w:rPr>
            </w:pPr>
            <w:r w:rsidRPr="00983F92">
              <w:rPr>
                <w:rFonts w:eastAsia="Arial"/>
                <w:lang w:val="pt-BR"/>
              </w:rPr>
              <w:t>- Chia lớp thành 2 đội bằng nhau (Không quá 16 HS/1 đội) HD cách chơi và cho 2 đội chơi: Khi tín hiệu chơi bắt đầu, học sinh lần lượt nhảy lò cò qua các ô để đến thùng cờ. Sau đó lấy cờ cắm vào thùng của đội mình</w:t>
            </w:r>
            <w:r w:rsidRPr="00983F92">
              <w:rPr>
                <w:rFonts w:eastAsia="Arial"/>
                <w:i/>
                <w:lang w:val="pt-BR"/>
              </w:rPr>
              <w:t xml:space="preserve">(Lưu ý học sinh phải nhảy theo đúng tiết tấu của hình nốt đen và nốt móc đơn, Ô có hình nốt trắng là nơi đặt hai chân để lấy cờ, ô có dấu lặng đen là ô kết thúc để cắm cờ. Học sinh nào nhảy sai tiết tấu sẽ phạm quy và trở về vạch xuất phát). </w:t>
            </w:r>
            <w:r w:rsidRPr="00983F92">
              <w:rPr>
                <w:rFonts w:eastAsia="Arial"/>
                <w:lang w:val="pt-BR"/>
              </w:rPr>
              <w:t>Trong khoảng thời gian quy định đội nào lấy được nhiều cờ hơn sẽ thắng</w:t>
            </w:r>
          </w:p>
          <w:p w:rsidR="00B426EC" w:rsidRPr="00983F92" w:rsidRDefault="00B426EC" w:rsidP="00EE3EB1">
            <w:pPr>
              <w:rPr>
                <w:rFonts w:eastAsia="Arial"/>
                <w:lang w:val="pt-BR"/>
              </w:rPr>
            </w:pPr>
            <w:r w:rsidRPr="00983F92">
              <w:rPr>
                <w:rFonts w:eastAsia="Arial"/>
                <w:noProof/>
              </w:rPr>
              <w:lastRenderedPageBreak/>
              <w:drawing>
                <wp:inline distT="0" distB="0" distL="0" distR="0" wp14:anchorId="2EC8DA9C" wp14:editId="6A7763D1">
                  <wp:extent cx="3457575" cy="933450"/>
                  <wp:effectExtent l="0" t="0" r="9525" b="0"/>
                  <wp:docPr id="1124351952" name="Hình ảnh 1"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51952" name="Hình ảnh 1" descr="Ảnh có chứa phim hoạt hình&#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7575" cy="933450"/>
                          </a:xfrm>
                          <a:prstGeom prst="rect">
                            <a:avLst/>
                          </a:prstGeom>
                          <a:noFill/>
                          <a:ln>
                            <a:noFill/>
                          </a:ln>
                        </pic:spPr>
                      </pic:pic>
                    </a:graphicData>
                  </a:graphic>
                </wp:inline>
              </w:drawing>
            </w:r>
          </w:p>
        </w:tc>
        <w:tc>
          <w:tcPr>
            <w:tcW w:w="3515" w:type="dxa"/>
            <w:shd w:val="clear" w:color="auto" w:fill="auto"/>
          </w:tcPr>
          <w:p w:rsidR="00B426EC" w:rsidRPr="00983F92" w:rsidRDefault="00B426EC" w:rsidP="00EE3EB1">
            <w:pPr>
              <w:rPr>
                <w:lang w:val="pt-BR"/>
              </w:rPr>
            </w:pPr>
            <w:r w:rsidRPr="00983F92">
              <w:rPr>
                <w:lang w:val="pt-BR"/>
              </w:rPr>
              <w:lastRenderedPageBreak/>
              <w:t>- 2 Đội chơi theo HD GV</w:t>
            </w:r>
          </w:p>
        </w:tc>
      </w:tr>
    </w:tbl>
    <w:p w:rsidR="00A815EC" w:rsidRPr="00B426EC" w:rsidRDefault="00B426EC" w:rsidP="00B426EC">
      <w:r w:rsidRPr="00983F92">
        <w:rPr>
          <w:rFonts w:eastAsia="Arial"/>
          <w:b/>
          <w:color w:val="FF0000"/>
          <w:lang w:val="pt-BR"/>
        </w:rPr>
        <w:lastRenderedPageBreak/>
        <w:t xml:space="preserve">IV. </w:t>
      </w:r>
      <w:r w:rsidRPr="00983F92">
        <w:rPr>
          <w:rFonts w:eastAsia="Arial"/>
          <w:b/>
          <w:color w:val="FF0000"/>
          <w:lang w:val="vi-VN"/>
        </w:rPr>
        <w:t xml:space="preserve">Điều chỉnh sau tiết dạy </w:t>
      </w:r>
      <w:r w:rsidRPr="00983F92">
        <w:rPr>
          <w:rFonts w:eastAsia="Arial"/>
          <w:lang w:val="pt-BR"/>
        </w:rPr>
        <w:t>(nếu có)</w:t>
      </w:r>
    </w:p>
    <w:sectPr w:rsidR="00A815EC" w:rsidRPr="00B426EC"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C19D4"/>
    <w:rsid w:val="001670C1"/>
    <w:rsid w:val="00393FCC"/>
    <w:rsid w:val="0047384A"/>
    <w:rsid w:val="0049496C"/>
    <w:rsid w:val="004A6F20"/>
    <w:rsid w:val="006911C2"/>
    <w:rsid w:val="006E1C99"/>
    <w:rsid w:val="007A25AE"/>
    <w:rsid w:val="009D2799"/>
    <w:rsid w:val="00A815EC"/>
    <w:rsid w:val="00B426EC"/>
    <w:rsid w:val="00B53901"/>
    <w:rsid w:val="00E1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C1BA"/>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paragraph" w:styleId="NormalWeb">
    <w:name w:val="Normal (Web)"/>
    <w:uiPriority w:val="99"/>
    <w:unhideWhenUsed/>
    <w:qFormat/>
    <w:rsid w:val="001670C1"/>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2024-12-16T02:44:00Z</dcterms:created>
  <dcterms:modified xsi:type="dcterms:W3CDTF">2024-12-16T02:44:00Z</dcterms:modified>
</cp:coreProperties>
</file>