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8A" w:rsidRPr="006411C5" w:rsidRDefault="00D77E8A" w:rsidP="00D77E8A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D77E8A" w:rsidRPr="006411C5" w:rsidRDefault="00D77E8A" w:rsidP="00D77E8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TIẾNG VIỆT - LỚP 3</w:t>
      </w:r>
    </w:p>
    <w:p w:rsidR="00D77E8A" w:rsidRPr="006411C5" w:rsidRDefault="00D77E8A" w:rsidP="00D77E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ĐIỂM</w:t>
      </w:r>
      <w:r w:rsidRPr="006411C5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6411C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411C5">
        <w:rPr>
          <w:rFonts w:ascii="Times New Roman" w:hAnsi="Times New Roman" w:cs="Times New Roman"/>
          <w:b/>
          <w:bCs/>
          <w:sz w:val="28"/>
          <w:szCs w:val="28"/>
        </w:rPr>
        <w:t>NGHỆ SĨ TÍ HON</w:t>
      </w:r>
    </w:p>
    <w:p w:rsidR="00D77E8A" w:rsidRPr="006411C5" w:rsidRDefault="00D77E8A" w:rsidP="00D77E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6411C5">
        <w:rPr>
          <w:rFonts w:ascii="Times New Roman" w:hAnsi="Times New Roman" w:cs="Times New Roman"/>
          <w:b/>
          <w:sz w:val="28"/>
          <w:szCs w:val="28"/>
        </w:rPr>
        <w:t xml:space="preserve">TỪ BẢN NHẠC BỊ ĐÁNH RƠI </w:t>
      </w:r>
      <w:r w:rsidRPr="006411C5">
        <w:rPr>
          <w:rFonts w:ascii="Times New Roman" w:hAnsi="Times New Roman" w:cs="Times New Roman"/>
          <w:b/>
          <w:sz w:val="28"/>
          <w:szCs w:val="28"/>
          <w:lang w:val="vi-VN"/>
        </w:rPr>
        <w:t>(Tiết 2)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Luyện đọc trôi chảy, lưu loát bài đọc.</w:t>
      </w:r>
    </w:p>
    <w:p w:rsidR="00D77E8A" w:rsidRPr="006411C5" w:rsidRDefault="00D77E8A" w:rsidP="00D77E8A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HS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cực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tham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411C5">
        <w:rPr>
          <w:rFonts w:ascii="Times New Roman" w:hAnsi="Times New Roman"/>
          <w:bCs/>
          <w:sz w:val="28"/>
          <w:szCs w:val="28"/>
          <w:lang w:val="fr-FR"/>
        </w:rPr>
        <w:t xml:space="preserve">    - </w:t>
      </w:r>
      <w:proofErr w:type="spellStart"/>
      <w:r w:rsidRPr="006411C5">
        <w:rPr>
          <w:rFonts w:ascii="Times New Roman" w:hAnsi="Times New Roman"/>
          <w:bCs/>
          <w:sz w:val="28"/>
          <w:szCs w:val="28"/>
          <w:lang w:val="fr-FR"/>
        </w:rPr>
        <w:t>Nhân</w:t>
      </w:r>
      <w:proofErr w:type="spellEnd"/>
      <w:r w:rsidRPr="006411C5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6411C5">
        <w:rPr>
          <w:rFonts w:ascii="Times New Roman" w:hAnsi="Times New Roman"/>
          <w:bCs/>
          <w:sz w:val="28"/>
          <w:szCs w:val="28"/>
          <w:lang w:val="fr-FR"/>
        </w:rPr>
        <w:t>ái</w:t>
      </w:r>
      <w:proofErr w:type="spellEnd"/>
      <w:r w:rsidRPr="006411C5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6411C5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Bước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đầu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nhận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giá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trị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mà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mang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lại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cho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/>
          <w:sz w:val="28"/>
          <w:szCs w:val="28"/>
        </w:rPr>
        <w:t>.</w:t>
      </w:r>
    </w:p>
    <w:p w:rsidR="00D77E8A" w:rsidRPr="006411C5" w:rsidRDefault="00D77E8A" w:rsidP="00D77E8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411C5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6411C5">
        <w:rPr>
          <w:rFonts w:ascii="Times New Roman" w:hAnsi="Times New Roman"/>
          <w:sz w:val="28"/>
          <w:szCs w:val="28"/>
        </w:rPr>
        <w:t>Chăm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chỉ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/>
          <w:sz w:val="28"/>
          <w:szCs w:val="28"/>
        </w:rPr>
        <w:t>Trân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trọng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hiệu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quả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sản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phong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phú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đời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bản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thân</w:t>
      </w:r>
      <w:proofErr w:type="spellEnd"/>
      <w:r w:rsidRPr="006411C5">
        <w:rPr>
          <w:rFonts w:ascii="Times New Roman" w:hAnsi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11C5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6411C5">
        <w:rPr>
          <w:rFonts w:ascii="Times New Roman" w:hAnsi="Times New Roman"/>
          <w:sz w:val="28"/>
          <w:szCs w:val="28"/>
        </w:rPr>
        <w:t>Trách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nhiệm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411C5">
        <w:rPr>
          <w:rFonts w:ascii="Times New Roman" w:hAnsi="Times New Roman"/>
          <w:sz w:val="28"/>
          <w:szCs w:val="28"/>
        </w:rPr>
        <w:t>thức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hơn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việc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tìm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hiểu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II. ĐỒ DÙNG DẠY </w:t>
      </w:r>
      <w:proofErr w:type="gramStart"/>
      <w:r w:rsidRPr="006411C5">
        <w:rPr>
          <w:rFonts w:ascii="Times New Roman" w:hAnsi="Times New Roman" w:cs="Times New Roman"/>
          <w:b/>
          <w:sz w:val="28"/>
          <w:szCs w:val="28"/>
        </w:rPr>
        <w:t>HỌC :</w:t>
      </w:r>
      <w:proofErr w:type="gramEnd"/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1.Giáo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b/>
          <w:sz w:val="28"/>
          <w:szCs w:val="28"/>
        </w:rPr>
        <w:t>: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audio, video clip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-da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i/>
          <w:iCs/>
          <w:sz w:val="28"/>
          <w:szCs w:val="28"/>
        </w:rPr>
        <w:t>tới</w:t>
      </w:r>
      <w:proofErr w:type="spellEnd"/>
      <w:r w:rsidRPr="006411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2.Học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D77E8A" w:rsidRPr="006411C5" w:rsidRDefault="00D77E8A" w:rsidP="00D77E8A">
      <w:pPr>
        <w:spacing w:after="0" w:line="360" w:lineRule="auto"/>
        <w:ind w:firstLine="36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2"/>
        <w:gridCol w:w="4178"/>
      </w:tblGrid>
      <w:tr w:rsidR="00D77E8A" w:rsidRPr="006411C5" w:rsidTr="002D2A29">
        <w:tc>
          <w:tcPr>
            <w:tcW w:w="6172" w:type="dxa"/>
            <w:shd w:val="clear" w:color="auto" w:fill="DAEEF3"/>
            <w:vAlign w:val="center"/>
          </w:tcPr>
          <w:p w:rsidR="00D77E8A" w:rsidRPr="006411C5" w:rsidRDefault="00D77E8A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4178" w:type="dxa"/>
            <w:shd w:val="clear" w:color="auto" w:fill="DAEEF3"/>
            <w:vAlign w:val="center"/>
          </w:tcPr>
          <w:p w:rsidR="00D77E8A" w:rsidRPr="006411C5" w:rsidRDefault="00D77E8A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77E8A" w:rsidRPr="006411C5" w:rsidTr="002D2A29">
        <w:tc>
          <w:tcPr>
            <w:tcW w:w="10350" w:type="dxa"/>
            <w:gridSpan w:val="2"/>
            <w:shd w:val="clear" w:color="auto" w:fill="auto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Hoạt động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(5 phút)</w:t>
            </w:r>
          </w:p>
          <w:p w:rsidR="00D77E8A" w:rsidRPr="006411C5" w:rsidRDefault="00D77E8A" w:rsidP="002D2A29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77E8A" w:rsidRPr="006411C5" w:rsidTr="002D2A29">
        <w:tc>
          <w:tcPr>
            <w:tcW w:w="6172" w:type="dxa"/>
            <w:shd w:val="clear" w:color="auto" w:fill="auto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  <w:shd w:val="clear" w:color="auto" w:fill="auto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E8A" w:rsidRPr="006411C5" w:rsidTr="002D2A29">
        <w:tc>
          <w:tcPr>
            <w:tcW w:w="10350" w:type="dxa"/>
            <w:gridSpan w:val="2"/>
            <w:shd w:val="clear" w:color="auto" w:fill="auto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2.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mới</w:t>
            </w:r>
            <w:proofErr w:type="spellEnd"/>
          </w:p>
        </w:tc>
      </w:tr>
      <w:tr w:rsidR="00D77E8A" w:rsidRPr="006411C5" w:rsidTr="002D2A29">
        <w:tc>
          <w:tcPr>
            <w:tcW w:w="10350" w:type="dxa"/>
            <w:gridSpan w:val="2"/>
            <w:shd w:val="clear" w:color="auto" w:fill="auto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B.1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7E8A" w:rsidRPr="006411C5" w:rsidTr="002D2A29">
        <w:trPr>
          <w:trHeight w:val="634"/>
        </w:trPr>
        <w:tc>
          <w:tcPr>
            <w:tcW w:w="10350" w:type="dxa"/>
            <w:gridSpan w:val="2"/>
            <w:shd w:val="clear" w:color="auto" w:fill="FFFFFF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3: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Luyện đọc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củng cố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(15 phút)</w:t>
            </w:r>
          </w:p>
          <w:p w:rsidR="00D77E8A" w:rsidRPr="006411C5" w:rsidRDefault="00D77E8A" w:rsidP="002D2A29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Đọc trôi chảy bài đọc, ngắt nghỉ đúng dấu câu, đúng logic ngữ nghĩa;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D77E8A" w:rsidRPr="006411C5" w:rsidTr="002D2A29">
        <w:trPr>
          <w:trHeight w:val="634"/>
        </w:trPr>
        <w:tc>
          <w:tcPr>
            <w:tcW w:w="6172" w:type="dxa"/>
            <w:shd w:val="clear" w:color="auto" w:fill="FFFFFF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hướng dẫn HS xác định giọng đọc trên cơ sở hiểu nội dung văn bản. HS nhắc lại nội dung bài. 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đó bước đầu xác định được giọng đọc của từng nhân vật và một số từ ngữ cần nhấn giọng.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giọng thong thả,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đầm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; 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– da,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– ô –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pôn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rạp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đọc mẫu đoạn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luyện đọc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nhóm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mời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HS khá, giỏi đọc cả bài.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  <w:shd w:val="clear" w:color="auto" w:fill="FFFFFF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 lại nội dung bài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- da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nghe, xác định giọng đọc toàn bài và một số từ ngữ cần nhấn giọng.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thầm theo.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luyện đọc theo nhóm Cả lớp đọc thầm theo.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lastRenderedPageBreak/>
              <w:t>-</w:t>
            </w: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Cả lớp đọc thầm theo.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HS khá, giỏi đọc cả bài. Cả lớp đọc thầm theo.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11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77E8A" w:rsidRPr="006411C5" w:rsidTr="002D2A29">
        <w:trPr>
          <w:trHeight w:val="634"/>
        </w:trPr>
        <w:tc>
          <w:tcPr>
            <w:tcW w:w="10350" w:type="dxa"/>
            <w:gridSpan w:val="2"/>
            <w:shd w:val="clear" w:color="auto" w:fill="FFFFFF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B.2 Hoạt động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thiếu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nhi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(... phút)</w:t>
            </w:r>
          </w:p>
          <w:p w:rsidR="00D77E8A" w:rsidRPr="006411C5" w:rsidRDefault="00D77E8A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</w:p>
        </w:tc>
      </w:tr>
      <w:tr w:rsidR="00D77E8A" w:rsidRPr="006411C5" w:rsidTr="002D2A29">
        <w:trPr>
          <w:trHeight w:val="634"/>
        </w:trPr>
        <w:tc>
          <w:tcPr>
            <w:tcW w:w="6172" w:type="dxa"/>
            <w:shd w:val="clear" w:color="auto" w:fill="FFFFFF"/>
          </w:tcPr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B.2.1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viện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viện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,…</w:t>
            </w:r>
            <w:proofErr w:type="gram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D77E8A" w:rsidRPr="006411C5" w:rsidRDefault="00D77E8A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CB0FA3" wp14:editId="3023D2EF">
                  <wp:extent cx="3390900" cy="1211580"/>
                  <wp:effectExtent l="0" t="0" r="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B.2.2. Chia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3/ HĐ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:rsidR="00D77E8A" w:rsidRPr="006411C5" w:rsidRDefault="00D77E8A" w:rsidP="00D77E8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:rsidR="00D77E8A" w:rsidRPr="006411C5" w:rsidRDefault="00D77E8A" w:rsidP="00D77E8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178" w:type="dxa"/>
            <w:shd w:val="clear" w:color="auto" w:fill="FFFFFF"/>
          </w:tcPr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2D2A29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8A" w:rsidRPr="006411C5" w:rsidRDefault="00D77E8A" w:rsidP="00D77E8A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D77E8A" w:rsidRPr="006411C5" w:rsidRDefault="00D77E8A" w:rsidP="00D77E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</w:p>
    <w:p w:rsidR="00D77E8A" w:rsidRPr="006411C5" w:rsidRDefault="00D77E8A" w:rsidP="00D77E8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:rsidR="00D77E8A" w:rsidRPr="006411C5" w:rsidRDefault="00D77E8A" w:rsidP="00D77E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-Học sinh luyện đọc nhiều hơn, thi đọc giữa các tổ.</w:t>
      </w:r>
    </w:p>
    <w:p w:rsidR="00121ED3" w:rsidRDefault="00121ED3"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D15"/>
    <w:multiLevelType w:val="hybridMultilevel"/>
    <w:tmpl w:val="8C70285A"/>
    <w:lvl w:ilvl="0" w:tplc="1B389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3"/>
    <w:rsid w:val="00121ED3"/>
    <w:rsid w:val="00C20E93"/>
    <w:rsid w:val="00D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F4F31-0E9C-45E1-BD11-CCF842A4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E8A"/>
    <w:pPr>
      <w:ind w:left="720"/>
      <w:contextualSpacing/>
    </w:pPr>
    <w:rPr>
      <w:rFonts w:ascii="HP001 4 hàng" w:eastAsia="Calibri" w:hAnsi="HP001 4 hàng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2025-04-04T08:15:00Z</dcterms:created>
  <dcterms:modified xsi:type="dcterms:W3CDTF">2025-04-04T08:15:00Z</dcterms:modified>
</cp:coreProperties>
</file>