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7794" w14:textId="77777777" w:rsidR="00493F18" w:rsidRPr="008D6FAE" w:rsidRDefault="00493F18" w:rsidP="00493F18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1D8B369E" w14:textId="77777777" w:rsidR="00493F18" w:rsidRPr="0090189A" w:rsidRDefault="00493F18" w:rsidP="00493F18">
      <w:pPr>
        <w:spacing w:after="120"/>
        <w:jc w:val="center"/>
        <w:rPr>
          <w:b/>
          <w:bCs/>
          <w:i/>
          <w:noProof/>
          <w:sz w:val="28"/>
          <w:szCs w:val="28"/>
          <w:lang w:val="nl-NL"/>
        </w:rPr>
      </w:pPr>
      <w:r w:rsidRPr="008D6FAE">
        <w:rPr>
          <w:b/>
          <w:sz w:val="28"/>
          <w:szCs w:val="28"/>
        </w:rPr>
        <w:t xml:space="preserve">MÔN: </w:t>
      </w:r>
      <w:r>
        <w:rPr>
          <w:b/>
          <w:bCs/>
          <w:i/>
          <w:noProof/>
          <w:sz w:val="28"/>
          <w:szCs w:val="28"/>
          <w:lang w:val="nl-NL"/>
        </w:rPr>
        <w:t>HOẠT ĐỘNG TRẢI NGHIỆM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00BB1AAD" w14:textId="77777777" w:rsidR="00493F18" w:rsidRPr="00710688" w:rsidRDefault="00493F18" w:rsidP="00493F18">
      <w:pPr>
        <w:tabs>
          <w:tab w:val="left" w:pos="2100"/>
        </w:tabs>
        <w:jc w:val="center"/>
        <w:rPr>
          <w:b/>
          <w:sz w:val="26"/>
          <w:szCs w:val="28"/>
        </w:rPr>
      </w:pPr>
      <w:proofErr w:type="spellStart"/>
      <w:r w:rsidRPr="00792D2D">
        <w:rPr>
          <w:b/>
          <w:bCs/>
          <w:sz w:val="28"/>
          <w:szCs w:val="28"/>
        </w:rPr>
        <w:t>Tên</w:t>
      </w:r>
      <w:proofErr w:type="spellEnd"/>
      <w:r w:rsidRPr="00792D2D">
        <w:rPr>
          <w:b/>
          <w:bCs/>
          <w:sz w:val="28"/>
          <w:szCs w:val="28"/>
        </w:rPr>
        <w:t xml:space="preserve"> </w:t>
      </w:r>
      <w:proofErr w:type="spellStart"/>
      <w:r w:rsidRPr="00792D2D">
        <w:rPr>
          <w:b/>
          <w:bCs/>
          <w:sz w:val="28"/>
          <w:szCs w:val="28"/>
        </w:rPr>
        <w:t>bài</w:t>
      </w:r>
      <w:proofErr w:type="spellEnd"/>
      <w:r w:rsidRPr="00792D2D">
        <w:rPr>
          <w:b/>
          <w:bCs/>
          <w:sz w:val="28"/>
          <w:szCs w:val="28"/>
        </w:rPr>
        <w:t xml:space="preserve"> </w:t>
      </w:r>
      <w:proofErr w:type="spellStart"/>
      <w:r w:rsidRPr="00792D2D">
        <w:rPr>
          <w:b/>
          <w:bCs/>
          <w:sz w:val="28"/>
          <w:szCs w:val="28"/>
        </w:rPr>
        <w:t>họ</w:t>
      </w:r>
      <w:r w:rsidRPr="00792D2D">
        <w:rPr>
          <w:b/>
          <w:sz w:val="28"/>
          <w:szCs w:val="28"/>
        </w:rPr>
        <w:t>c</w:t>
      </w:r>
      <w:proofErr w:type="spellEnd"/>
      <w:r w:rsidRPr="00792D2D">
        <w:rPr>
          <w:b/>
          <w:sz w:val="28"/>
          <w:szCs w:val="28"/>
        </w:rPr>
        <w:t>:</w:t>
      </w:r>
      <w:r w:rsidRPr="00792D2D">
        <w:rPr>
          <w:b/>
          <w:bCs/>
          <w:i/>
          <w:iCs/>
          <w:sz w:val="28"/>
          <w:szCs w:val="28"/>
        </w:rPr>
        <w:t xml:space="preserve"> </w:t>
      </w:r>
      <w:r w:rsidRPr="00792D2D">
        <w:rPr>
          <w:b/>
          <w:szCs w:val="28"/>
        </w:rPr>
        <w:t xml:space="preserve"> </w:t>
      </w:r>
      <w:r w:rsidRPr="00710688">
        <w:rPr>
          <w:b/>
          <w:sz w:val="26"/>
          <w:szCs w:val="28"/>
        </w:rPr>
        <w:t>SHCĐ: SỬ DỤNG CÁC ĐỒNG TIỀN PHÙ HỢP ĐỂ MUA SẮM</w:t>
      </w:r>
    </w:p>
    <w:p w14:paraId="24FB1912" w14:textId="77777777" w:rsidR="00493F18" w:rsidRPr="00710688" w:rsidRDefault="00493F18" w:rsidP="00493F18">
      <w:pPr>
        <w:tabs>
          <w:tab w:val="left" w:pos="2100"/>
        </w:tabs>
        <w:jc w:val="center"/>
        <w:rPr>
          <w:b/>
          <w:sz w:val="26"/>
          <w:szCs w:val="28"/>
        </w:rPr>
      </w:pPr>
      <w:r w:rsidRPr="00710688">
        <w:rPr>
          <w:b/>
          <w:sz w:val="26"/>
          <w:szCs w:val="28"/>
        </w:rPr>
        <w:t>THỰC HÀNH MUA SẮM HÀNG HÓA</w:t>
      </w:r>
    </w:p>
    <w:p w14:paraId="4FFD802F" w14:textId="77777777" w:rsidR="00493F18" w:rsidRPr="00F54ACC" w:rsidRDefault="00493F18" w:rsidP="00493F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59</w:t>
      </w:r>
    </w:p>
    <w:p w14:paraId="4B2B7CB4" w14:textId="77777777" w:rsidR="00493F18" w:rsidRDefault="00493F18" w:rsidP="00493F18">
      <w:pPr>
        <w:spacing w:line="360" w:lineRule="auto"/>
        <w:jc w:val="center"/>
        <w:rPr>
          <w:b/>
          <w:sz w:val="28"/>
          <w:szCs w:val="28"/>
        </w:rPr>
      </w:pPr>
    </w:p>
    <w:p w14:paraId="5E5BDDA8" w14:textId="77777777" w:rsidR="00493F18" w:rsidRDefault="00493F18" w:rsidP="00493F18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YÊU CẦU CẦN ĐẠT:</w:t>
      </w:r>
    </w:p>
    <w:p w14:paraId="05534ED3" w14:textId="77777777" w:rsidR="00493F18" w:rsidRPr="00664F52" w:rsidRDefault="00493F18" w:rsidP="00493F18">
      <w:pPr>
        <w:rPr>
          <w:sz w:val="28"/>
          <w:szCs w:val="28"/>
        </w:rPr>
      </w:pPr>
      <w:r w:rsidRPr="00664F52">
        <w:rPr>
          <w:sz w:val="28"/>
          <w:szCs w:val="28"/>
        </w:rPr>
        <w:t xml:space="preserve">   - </w:t>
      </w:r>
      <w:proofErr w:type="spellStart"/>
      <w:r w:rsidRPr="00664F52">
        <w:rPr>
          <w:sz w:val="28"/>
          <w:szCs w:val="28"/>
        </w:rPr>
        <w:t>Biết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cách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sử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dụng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đồng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tiền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để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mua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sắm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phù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hợp</w:t>
      </w:r>
      <w:proofErr w:type="spellEnd"/>
    </w:p>
    <w:p w14:paraId="6803B17E" w14:textId="77777777" w:rsidR="00493F18" w:rsidRPr="00664F52" w:rsidRDefault="00493F18" w:rsidP="00493F18">
      <w:pPr>
        <w:rPr>
          <w:sz w:val="28"/>
          <w:szCs w:val="28"/>
        </w:rPr>
      </w:pPr>
      <w:r w:rsidRPr="00664F52">
        <w:rPr>
          <w:sz w:val="28"/>
          <w:szCs w:val="28"/>
        </w:rPr>
        <w:t xml:space="preserve">   - </w:t>
      </w:r>
      <w:proofErr w:type="spellStart"/>
      <w:r w:rsidRPr="00664F52">
        <w:rPr>
          <w:sz w:val="28"/>
          <w:szCs w:val="28"/>
        </w:rPr>
        <w:t>Thực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hiện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được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một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số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hoạt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động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mua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bán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hàng</w:t>
      </w:r>
      <w:proofErr w:type="spellEnd"/>
      <w:r w:rsidRPr="00664F52">
        <w:rPr>
          <w:sz w:val="28"/>
          <w:szCs w:val="28"/>
        </w:rPr>
        <w:t xml:space="preserve"> </w:t>
      </w:r>
      <w:proofErr w:type="spellStart"/>
      <w:r w:rsidRPr="00664F52">
        <w:rPr>
          <w:sz w:val="28"/>
          <w:szCs w:val="28"/>
        </w:rPr>
        <w:t>hóa</w:t>
      </w:r>
      <w:proofErr w:type="spellEnd"/>
    </w:p>
    <w:p w14:paraId="70BD1B7E" w14:textId="77777777" w:rsidR="00493F18" w:rsidRDefault="00493F18" w:rsidP="00493F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14:paraId="21D4A01E" w14:textId="77777777" w:rsidR="00493F18" w:rsidRDefault="00493F18" w:rsidP="00493F18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A3;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HS.</w:t>
      </w:r>
    </w:p>
    <w:p w14:paraId="750F75BD" w14:textId="77777777" w:rsidR="00493F18" w:rsidRDefault="00493F18" w:rsidP="00493F18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chì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tông</w:t>
      </w:r>
      <w:proofErr w:type="spellEnd"/>
      <w:r>
        <w:rPr>
          <w:sz w:val="28"/>
          <w:szCs w:val="28"/>
        </w:rPr>
        <w:t xml:space="preserve">. Các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>.</w:t>
      </w:r>
    </w:p>
    <w:p w14:paraId="6D24C181" w14:textId="77777777" w:rsidR="00493F18" w:rsidRDefault="00493F18" w:rsidP="00493F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HỌC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90"/>
        <w:gridCol w:w="5728"/>
        <w:gridCol w:w="3960"/>
      </w:tblGrid>
      <w:tr w:rsidR="00493F18" w14:paraId="4BB41E04" w14:textId="77777777" w:rsidTr="00945B79">
        <w:tc>
          <w:tcPr>
            <w:tcW w:w="590" w:type="dxa"/>
          </w:tcPr>
          <w:p w14:paraId="362056CB" w14:textId="77777777" w:rsidR="00493F18" w:rsidRDefault="00493F18" w:rsidP="00945B79">
            <w:pPr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TG</w:t>
            </w:r>
          </w:p>
        </w:tc>
        <w:tc>
          <w:tcPr>
            <w:tcW w:w="5728" w:type="dxa"/>
          </w:tcPr>
          <w:p w14:paraId="11AE7700" w14:textId="77777777" w:rsidR="00493F18" w:rsidRDefault="00493F18" w:rsidP="00945B79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HOẠT ĐỘNG CỦA GIÁO VIÊN</w:t>
            </w:r>
          </w:p>
        </w:tc>
        <w:tc>
          <w:tcPr>
            <w:tcW w:w="3960" w:type="dxa"/>
          </w:tcPr>
          <w:p w14:paraId="6D17F8E3" w14:textId="77777777" w:rsidR="00493F18" w:rsidRDefault="00493F18" w:rsidP="00945B79">
            <w:pPr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HOẠT ĐỘNG CỦA HỌC SINH</w:t>
            </w:r>
          </w:p>
        </w:tc>
      </w:tr>
      <w:tr w:rsidR="00493F18" w14:paraId="2EAC29DE" w14:textId="77777777" w:rsidTr="00945B79">
        <w:tc>
          <w:tcPr>
            <w:tcW w:w="590" w:type="dxa"/>
          </w:tcPr>
          <w:p w14:paraId="57F05B8A" w14:textId="77777777" w:rsidR="00493F18" w:rsidRPr="009C7C60" w:rsidRDefault="00493F18" w:rsidP="00945B7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3AF4A00A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55AC707B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5363F826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D339F00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00678AA3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1F3E3535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08BE941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028030EB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0AE153BB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0155F4CC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599CE1A2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7288E2E3" w14:textId="77777777" w:rsidR="00493F18" w:rsidRPr="009C7C60" w:rsidRDefault="00493F18" w:rsidP="00945B7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875177A" w14:textId="77777777" w:rsidR="00493F18" w:rsidRPr="009C7C60" w:rsidRDefault="00493F18" w:rsidP="00945B7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0F126449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4F9E0A80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7D05C35D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6124B215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57D0ADAA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7BA32B05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DB65DF8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183FD660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640FEE33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523205C0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64136DD1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5868C750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46B3207A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60F1CF0C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7A0DA53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0E46943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45A6F147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08304A4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2D55C4DF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4E6E68D1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7CB7F08A" w14:textId="77777777" w:rsidR="00493F18" w:rsidRPr="009C7C60" w:rsidRDefault="00493F18" w:rsidP="00945B7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3793DD70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EA2DC8B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08F38595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01586ABE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3803A4AF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7ED1A71C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  <w:p w14:paraId="4C04EB29" w14:textId="77777777" w:rsidR="00493F18" w:rsidRDefault="00493F18" w:rsidP="00945B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8" w:type="dxa"/>
          </w:tcPr>
          <w:p w14:paraId="73BE65D3" w14:textId="77777777" w:rsidR="00493F18" w:rsidRPr="00462379" w:rsidRDefault="00493F18" w:rsidP="00945B79">
            <w:pPr>
              <w:rPr>
                <w:b/>
                <w:sz w:val="28"/>
                <w:szCs w:val="28"/>
              </w:rPr>
            </w:pPr>
            <w:r w:rsidRPr="00462379">
              <w:rPr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462379">
              <w:rPr>
                <w:b/>
                <w:sz w:val="28"/>
                <w:szCs w:val="28"/>
              </w:rPr>
              <w:t>động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mở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6A553900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-GV </w:t>
            </w:r>
            <w:proofErr w:type="spellStart"/>
            <w:r w:rsidRPr="00462379">
              <w:rPr>
                <w:sz w:val="28"/>
                <w:szCs w:val="28"/>
              </w:rPr>
              <w:t>cho</w:t>
            </w:r>
            <w:proofErr w:type="spellEnd"/>
            <w:r w:rsidRPr="00462379">
              <w:rPr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sz w:val="28"/>
                <w:szCs w:val="28"/>
              </w:rPr>
              <w:t>hát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vận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động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theo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bài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hát</w:t>
            </w:r>
            <w:proofErr w:type="spellEnd"/>
            <w:r w:rsidRPr="00462379">
              <w:rPr>
                <w:sz w:val="28"/>
                <w:szCs w:val="28"/>
              </w:rPr>
              <w:t xml:space="preserve"> (</w:t>
            </w:r>
            <w:proofErr w:type="spellStart"/>
            <w:r w:rsidRPr="00462379">
              <w:rPr>
                <w:sz w:val="28"/>
                <w:szCs w:val="28"/>
              </w:rPr>
              <w:t>Mùa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xuân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đến</w:t>
            </w:r>
            <w:proofErr w:type="spellEnd"/>
            <w:r w:rsidRPr="00462379">
              <w:rPr>
                <w:sz w:val="28"/>
                <w:szCs w:val="28"/>
              </w:rPr>
              <w:t>)</w:t>
            </w:r>
          </w:p>
          <w:p w14:paraId="62789DD3" w14:textId="77777777" w:rsidR="00493F18" w:rsidRPr="00462379" w:rsidRDefault="00493F18" w:rsidP="00945B79">
            <w:pPr>
              <w:jc w:val="both"/>
              <w:rPr>
                <w:b/>
                <w:sz w:val="28"/>
                <w:szCs w:val="28"/>
              </w:rPr>
            </w:pPr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Hoạt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động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462379">
              <w:rPr>
                <w:b/>
                <w:sz w:val="28"/>
                <w:szCs w:val="28"/>
              </w:rPr>
              <w:t>Kể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tên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một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số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đồng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tiền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Việt Nam</w:t>
            </w:r>
          </w:p>
          <w:p w14:paraId="484B85E9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ôn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lại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nội</w:t>
            </w:r>
            <w:proofErr w:type="spellEnd"/>
            <w:r w:rsidRPr="00462379">
              <w:rPr>
                <w:sz w:val="28"/>
                <w:szCs w:val="28"/>
              </w:rPr>
              <w:t xml:space="preserve"> dung </w:t>
            </w:r>
            <w:proofErr w:type="spellStart"/>
            <w:r w:rsidRPr="00462379">
              <w:rPr>
                <w:sz w:val="28"/>
                <w:szCs w:val="28"/>
              </w:rPr>
              <w:t>bài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cũ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kết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nối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kiến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thức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bài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học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mới</w:t>
            </w:r>
            <w:proofErr w:type="spellEnd"/>
          </w:p>
          <w:p w14:paraId="145D28D1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>-</w:t>
            </w:r>
            <w:proofErr w:type="spellStart"/>
            <w:r w:rsidRPr="00462379">
              <w:rPr>
                <w:sz w:val="28"/>
                <w:szCs w:val="28"/>
              </w:rPr>
              <w:t>Gọi</w:t>
            </w:r>
            <w:proofErr w:type="spellEnd"/>
            <w:r w:rsidRPr="00462379">
              <w:rPr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sz w:val="28"/>
                <w:szCs w:val="28"/>
              </w:rPr>
              <w:t>kể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tên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đồng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tiền</w:t>
            </w:r>
            <w:proofErr w:type="spellEnd"/>
            <w:r w:rsidRPr="00462379">
              <w:rPr>
                <w:sz w:val="28"/>
                <w:szCs w:val="28"/>
              </w:rPr>
              <w:t xml:space="preserve"> Việt Nam </w:t>
            </w:r>
            <w:proofErr w:type="spellStart"/>
            <w:r w:rsidRPr="00462379">
              <w:rPr>
                <w:sz w:val="28"/>
                <w:szCs w:val="28"/>
              </w:rPr>
              <w:t>mà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em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biết</w:t>
            </w:r>
            <w:proofErr w:type="spellEnd"/>
            <w:r w:rsidRPr="00462379">
              <w:rPr>
                <w:sz w:val="28"/>
                <w:szCs w:val="28"/>
              </w:rPr>
              <w:t xml:space="preserve">? </w:t>
            </w:r>
          </w:p>
          <w:p w14:paraId="54F3A65A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2241AF07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nhận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xét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khen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ngợi</w:t>
            </w:r>
            <w:proofErr w:type="spellEnd"/>
            <w:r w:rsidRPr="00462379">
              <w:rPr>
                <w:sz w:val="28"/>
                <w:szCs w:val="28"/>
              </w:rPr>
              <w:t xml:space="preserve"> HS, </w:t>
            </w:r>
            <w:proofErr w:type="spellStart"/>
            <w:r w:rsidRPr="00462379">
              <w:rPr>
                <w:sz w:val="28"/>
                <w:szCs w:val="28"/>
              </w:rPr>
              <w:t>dẫn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dắt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bài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học</w:t>
            </w:r>
            <w:proofErr w:type="spellEnd"/>
          </w:p>
          <w:p w14:paraId="4CE45B56" w14:textId="77777777" w:rsidR="00493F18" w:rsidRPr="00462379" w:rsidRDefault="00493F18" w:rsidP="00945B79">
            <w:pPr>
              <w:pStyle w:val="ListParagraph"/>
              <w:ind w:left="0" w:firstLine="36"/>
              <w:rPr>
                <w:rFonts w:eastAsia="Calibri"/>
                <w:b/>
                <w:sz w:val="28"/>
                <w:szCs w:val="28"/>
              </w:rPr>
            </w:pPr>
            <w:r w:rsidRPr="00462379">
              <w:rPr>
                <w:rFonts w:eastAsia="Calibri"/>
                <w:b/>
                <w:sz w:val="28"/>
                <w:szCs w:val="28"/>
              </w:rPr>
              <w:t xml:space="preserve">2.Hoạt </w:t>
            </w:r>
            <w:proofErr w:type="spellStart"/>
            <w:r w:rsidRPr="00462379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4623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rFonts w:eastAsia="Calibri"/>
                <w:b/>
                <w:sz w:val="28"/>
                <w:szCs w:val="28"/>
              </w:rPr>
              <w:t>hình</w:t>
            </w:r>
            <w:proofErr w:type="spellEnd"/>
            <w:r w:rsidRPr="004623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rFonts w:eastAsia="Calibri"/>
                <w:b/>
                <w:sz w:val="28"/>
                <w:szCs w:val="28"/>
              </w:rPr>
              <w:t>thành</w:t>
            </w:r>
            <w:proofErr w:type="spellEnd"/>
            <w:r w:rsidRPr="004623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rFonts w:eastAsia="Calibri"/>
                <w:b/>
                <w:sz w:val="28"/>
                <w:szCs w:val="28"/>
              </w:rPr>
              <w:t>kiến</w:t>
            </w:r>
            <w:proofErr w:type="spellEnd"/>
            <w:r w:rsidRPr="004623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4623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rFonts w:eastAsia="Calibri"/>
                <w:b/>
                <w:sz w:val="28"/>
                <w:szCs w:val="28"/>
              </w:rPr>
              <w:t>mới</w:t>
            </w:r>
            <w:proofErr w:type="spellEnd"/>
          </w:p>
          <w:p w14:paraId="6F90CA21" w14:textId="77777777" w:rsidR="00493F18" w:rsidRPr="00462379" w:rsidRDefault="00493F18" w:rsidP="00945B79">
            <w:pPr>
              <w:jc w:val="both"/>
              <w:rPr>
                <w:b/>
                <w:sz w:val="28"/>
                <w:szCs w:val="28"/>
              </w:rPr>
            </w:pPr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Hoạt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động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1: </w:t>
            </w:r>
            <w:r w:rsidRPr="00462379">
              <w:rPr>
                <w:b/>
                <w:sz w:val="28"/>
                <w:szCs w:val="28"/>
                <w:lang w:val="vi-VN"/>
              </w:rPr>
              <w:t>Sử dụng các đồng tiền phù hợp để mua sắm</w:t>
            </w:r>
          </w:p>
          <w:p w14:paraId="20A756AA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</w:t>
            </w:r>
            <w:proofErr w:type="spellStart"/>
            <w:r w:rsidRPr="00462379">
              <w:rPr>
                <w:sz w:val="28"/>
                <w:szCs w:val="28"/>
              </w:rPr>
              <w:t>Giúp</w:t>
            </w:r>
            <w:proofErr w:type="spellEnd"/>
            <w:r w:rsidRPr="00462379">
              <w:rPr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sz w:val="28"/>
                <w:szCs w:val="28"/>
              </w:rPr>
              <w:t>biết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xem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giá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của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sản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phẩm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sử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dụng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đồng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tiền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phù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hợp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để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mua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sắm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4EB48934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mời</w:t>
            </w:r>
            <w:proofErr w:type="spellEnd"/>
            <w:r w:rsidRPr="00462379">
              <w:rPr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sz w:val="28"/>
                <w:szCs w:val="28"/>
              </w:rPr>
              <w:t>đọc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bảng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giá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của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đồ</w:t>
            </w:r>
            <w:proofErr w:type="spellEnd"/>
            <w:r w:rsidRPr="00462379">
              <w:rPr>
                <w:sz w:val="28"/>
                <w:szCs w:val="28"/>
              </w:rPr>
              <w:t xml:space="preserve"> dung.</w:t>
            </w:r>
          </w:p>
          <w:p w14:paraId="7F007ABC" w14:textId="77777777" w:rsidR="00493F18" w:rsidRPr="00462379" w:rsidRDefault="00493F18" w:rsidP="00945B79">
            <w:pPr>
              <w:spacing w:line="276" w:lineRule="auto"/>
              <w:jc w:val="both"/>
              <w:rPr>
                <w:rStyle w:val="Vnbnnidung10"/>
                <w:rFonts w:eastAsiaTheme="minorHAnsi"/>
                <w:i w:val="0"/>
                <w:iCs w:val="0"/>
                <w:sz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hỏi</w:t>
            </w:r>
            <w:proofErr w:type="spellEnd"/>
            <w:r w:rsidRPr="00462379">
              <w:rPr>
                <w:sz w:val="28"/>
                <w:szCs w:val="28"/>
              </w:rPr>
              <w:t xml:space="preserve">: </w:t>
            </w:r>
            <w:r w:rsidRPr="00462379">
              <w:rPr>
                <w:rStyle w:val="Vnbnnidung10"/>
                <w:rFonts w:eastAsiaTheme="minorHAnsi"/>
                <w:sz w:val="28"/>
              </w:rPr>
              <w:t>Khi đi mua hàng, em làm thế nào để biết được giá của sản phẩm?</w:t>
            </w:r>
          </w:p>
          <w:p w14:paraId="50717F3F" w14:textId="77777777" w:rsidR="00493F18" w:rsidRPr="00462379" w:rsidRDefault="00493F18" w:rsidP="00945B79">
            <w:pPr>
              <w:spacing w:line="276" w:lineRule="auto"/>
              <w:jc w:val="both"/>
              <w:rPr>
                <w:sz w:val="32"/>
                <w:szCs w:val="28"/>
              </w:rPr>
            </w:pPr>
            <w:r w:rsidRPr="00462379">
              <w:rPr>
                <w:rStyle w:val="Vnbnnidung10"/>
                <w:rFonts w:eastAsiaTheme="minorHAnsi"/>
                <w:sz w:val="32"/>
              </w:rPr>
              <w:t xml:space="preserve">- </w:t>
            </w:r>
            <w:r w:rsidRPr="00462379">
              <w:rPr>
                <w:rFonts w:eastAsiaTheme="minorHAnsi"/>
                <w:sz w:val="28"/>
              </w:rPr>
              <w:t xml:space="preserve">GV </w:t>
            </w:r>
            <w:proofErr w:type="spellStart"/>
            <w:r w:rsidRPr="00462379">
              <w:rPr>
                <w:rFonts w:eastAsiaTheme="minorHAnsi"/>
                <w:sz w:val="28"/>
              </w:rPr>
              <w:t>nhận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xét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và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lưu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ý HS </w:t>
            </w:r>
            <w:proofErr w:type="spellStart"/>
            <w:r w:rsidRPr="00462379">
              <w:rPr>
                <w:rFonts w:eastAsiaTheme="minorHAnsi"/>
                <w:sz w:val="28"/>
              </w:rPr>
              <w:t>khi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đi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mua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hàng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cần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tìm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hiểu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về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giá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của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sản</w:t>
            </w:r>
            <w:proofErr w:type="spellEnd"/>
            <w:r w:rsidRPr="00462379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462379">
              <w:rPr>
                <w:rFonts w:eastAsiaTheme="minorHAnsi"/>
                <w:sz w:val="28"/>
              </w:rPr>
              <w:t>phẩm</w:t>
            </w:r>
            <w:proofErr w:type="spellEnd"/>
            <w:r w:rsidRPr="00462379">
              <w:rPr>
                <w:rFonts w:eastAsiaTheme="minorHAnsi"/>
                <w:sz w:val="28"/>
              </w:rPr>
              <w:t>.</w:t>
            </w:r>
          </w:p>
          <w:p w14:paraId="2D2B84F4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phát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cho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mỗi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nhóm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một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giỏ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hàng</w:t>
            </w:r>
            <w:proofErr w:type="spellEnd"/>
            <w:r w:rsidRPr="00462379">
              <w:rPr>
                <w:sz w:val="28"/>
                <w:szCs w:val="28"/>
              </w:rPr>
              <w:t xml:space="preserve"> (</w:t>
            </w:r>
            <w:proofErr w:type="spellStart"/>
            <w:r w:rsidRPr="00462379">
              <w:rPr>
                <w:sz w:val="28"/>
                <w:szCs w:val="28"/>
              </w:rPr>
              <w:t>có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đồ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vật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bảng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giá</w:t>
            </w:r>
            <w:proofErr w:type="spellEnd"/>
            <w:r w:rsidRPr="00462379">
              <w:rPr>
                <w:sz w:val="28"/>
                <w:szCs w:val="28"/>
              </w:rPr>
              <w:t xml:space="preserve">) </w:t>
            </w:r>
            <w:proofErr w:type="spellStart"/>
            <w:r w:rsidRPr="00462379">
              <w:rPr>
                <w:sz w:val="28"/>
                <w:szCs w:val="28"/>
              </w:rPr>
              <w:t>và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thẻ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mua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hàng</w:t>
            </w:r>
            <w:proofErr w:type="spellEnd"/>
            <w:r w:rsidRPr="00462379">
              <w:rPr>
                <w:sz w:val="28"/>
                <w:szCs w:val="28"/>
              </w:rPr>
              <w:t xml:space="preserve"> (</w:t>
            </w:r>
            <w:proofErr w:type="spellStart"/>
            <w:r w:rsidRPr="00462379">
              <w:rPr>
                <w:sz w:val="28"/>
                <w:szCs w:val="28"/>
              </w:rPr>
              <w:t>chưa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ghi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giá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trị</w:t>
            </w:r>
            <w:proofErr w:type="spellEnd"/>
            <w:r w:rsidRPr="00462379">
              <w:rPr>
                <w:sz w:val="28"/>
                <w:szCs w:val="28"/>
              </w:rPr>
              <w:t xml:space="preserve">), </w:t>
            </w:r>
            <w:proofErr w:type="spellStart"/>
            <w:r w:rsidRPr="00462379">
              <w:rPr>
                <w:sz w:val="28"/>
                <w:szCs w:val="28"/>
              </w:rPr>
              <w:t>yêu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cầu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nhóm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thảo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luận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sau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đó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làm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thẻ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mua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hàng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tương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ứng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với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đồng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tiền</w:t>
            </w:r>
            <w:proofErr w:type="spellEnd"/>
            <w:r w:rsidRPr="00462379">
              <w:rPr>
                <w:sz w:val="28"/>
                <w:szCs w:val="28"/>
              </w:rPr>
              <w:t xml:space="preserve"> Việt Nam </w:t>
            </w:r>
            <w:proofErr w:type="spellStart"/>
            <w:r w:rsidRPr="00462379">
              <w:rPr>
                <w:sz w:val="28"/>
                <w:szCs w:val="28"/>
              </w:rPr>
              <w:t>để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mua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sắm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đồ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vật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trên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79986226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mời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đại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diện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nhóm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lên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trình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bày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nhóm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khác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xét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bổ</w:t>
            </w:r>
            <w:proofErr w:type="spellEnd"/>
            <w:r w:rsidRPr="00462379">
              <w:rPr>
                <w:sz w:val="28"/>
                <w:szCs w:val="28"/>
              </w:rPr>
              <w:t xml:space="preserve"> sung.</w:t>
            </w:r>
          </w:p>
          <w:p w14:paraId="65FA4004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cho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nhóm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trưng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bày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sản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phẩm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xung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quanh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lớp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4C76CF2A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nhận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xét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rút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kết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luận</w:t>
            </w:r>
            <w:proofErr w:type="spellEnd"/>
          </w:p>
          <w:p w14:paraId="04F665D0" w14:textId="77777777" w:rsidR="00493F18" w:rsidRPr="00462379" w:rsidRDefault="00493F18" w:rsidP="00945B7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62379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462379">
              <w:rPr>
                <w:b/>
                <w:sz w:val="28"/>
                <w:szCs w:val="28"/>
                <w:lang w:val="vi-VN"/>
              </w:rPr>
              <w:t>H</w:t>
            </w:r>
            <w:proofErr w:type="spellStart"/>
            <w:r w:rsidRPr="00462379">
              <w:rPr>
                <w:b/>
                <w:sz w:val="28"/>
                <w:szCs w:val="28"/>
                <w:lang w:val="en-GB"/>
              </w:rPr>
              <w:t>oạt</w:t>
            </w:r>
            <w:proofErr w:type="spellEnd"/>
            <w:r w:rsidRPr="00462379"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  <w:lang w:val="en-GB"/>
              </w:rPr>
              <w:t>động</w:t>
            </w:r>
            <w:proofErr w:type="spellEnd"/>
            <w:r w:rsidRPr="00462379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462379">
              <w:rPr>
                <w:b/>
                <w:sz w:val="28"/>
                <w:szCs w:val="28"/>
              </w:rPr>
              <w:t>2</w:t>
            </w:r>
            <w:r w:rsidRPr="00462379">
              <w:rPr>
                <w:b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462379">
              <w:rPr>
                <w:b/>
                <w:sz w:val="28"/>
                <w:szCs w:val="28"/>
              </w:rPr>
              <w:t>Thực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hành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mua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sắm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hàng</w:t>
            </w:r>
            <w:proofErr w:type="spellEnd"/>
            <w:r w:rsidRPr="004623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/>
                <w:sz w:val="28"/>
                <w:szCs w:val="28"/>
              </w:rPr>
              <w:t>hóa</w:t>
            </w:r>
            <w:proofErr w:type="spellEnd"/>
          </w:p>
          <w:p w14:paraId="7BAC9115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</w:t>
            </w:r>
            <w:proofErr w:type="spellStart"/>
            <w:r w:rsidRPr="00462379">
              <w:rPr>
                <w:sz w:val="28"/>
                <w:szCs w:val="28"/>
              </w:rPr>
              <w:t>Giúp</w:t>
            </w:r>
            <w:proofErr w:type="spellEnd"/>
            <w:r w:rsidRPr="00462379">
              <w:rPr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sz w:val="28"/>
                <w:szCs w:val="28"/>
              </w:rPr>
              <w:t>biết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sử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dụng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các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đồng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tiền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trong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trao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đổi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hàng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hóa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2646DF7F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tổ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chức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cho</w:t>
            </w:r>
            <w:proofErr w:type="spellEnd"/>
            <w:r w:rsidRPr="00462379">
              <w:rPr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sz w:val="28"/>
                <w:szCs w:val="28"/>
              </w:rPr>
              <w:t>chơi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trò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chơi</w:t>
            </w:r>
            <w:proofErr w:type="spellEnd"/>
            <w:r w:rsidRPr="00462379">
              <w:rPr>
                <w:sz w:val="28"/>
                <w:szCs w:val="28"/>
              </w:rPr>
              <w:t xml:space="preserve">: “Em </w:t>
            </w:r>
            <w:proofErr w:type="spellStart"/>
            <w:r w:rsidRPr="00462379">
              <w:rPr>
                <w:sz w:val="28"/>
                <w:szCs w:val="28"/>
              </w:rPr>
              <w:t>tập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mua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sắm</w:t>
            </w:r>
            <w:proofErr w:type="spellEnd"/>
            <w:r w:rsidRPr="00462379">
              <w:rPr>
                <w:sz w:val="28"/>
                <w:szCs w:val="28"/>
              </w:rPr>
              <w:t xml:space="preserve">”. </w:t>
            </w:r>
          </w:p>
          <w:p w14:paraId="07F8D133" w14:textId="77777777" w:rsidR="00493F18" w:rsidRPr="00462379" w:rsidRDefault="00493F18" w:rsidP="00945B7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2379">
              <w:rPr>
                <w:bCs/>
                <w:sz w:val="28"/>
                <w:szCs w:val="28"/>
              </w:rPr>
              <w:t xml:space="preserve">- GV chia </w:t>
            </w:r>
            <w:proofErr w:type="spellStart"/>
            <w:r w:rsidRPr="00462379">
              <w:rPr>
                <w:bCs/>
                <w:sz w:val="28"/>
                <w:szCs w:val="28"/>
              </w:rPr>
              <w:t>lớp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thành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462379">
              <w:rPr>
                <w:bCs/>
                <w:sz w:val="28"/>
                <w:szCs w:val="28"/>
              </w:rPr>
              <w:t>nhóm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lớn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462379">
              <w:rPr>
                <w:bCs/>
                <w:sz w:val="28"/>
                <w:szCs w:val="28"/>
              </w:rPr>
              <w:t>Một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nhóm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vào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vai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người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bán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bCs/>
                <w:sz w:val="28"/>
                <w:szCs w:val="28"/>
              </w:rPr>
              <w:t>chuẩn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bị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các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hàng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hóa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và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thẻ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ghi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giá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tiền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bCs/>
                <w:sz w:val="28"/>
                <w:szCs w:val="28"/>
              </w:rPr>
              <w:t>thẻ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ghi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tiền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thối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lại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462379">
              <w:rPr>
                <w:bCs/>
                <w:sz w:val="28"/>
                <w:szCs w:val="28"/>
              </w:rPr>
              <w:t>Một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nhóm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vào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vai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người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mua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bCs/>
                <w:sz w:val="28"/>
                <w:szCs w:val="28"/>
              </w:rPr>
              <w:t>chuẩn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bị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các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thẻ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mua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hàng</w:t>
            </w:r>
            <w:proofErr w:type="spellEnd"/>
            <w:r w:rsidRPr="00462379">
              <w:rPr>
                <w:bCs/>
                <w:sz w:val="28"/>
                <w:szCs w:val="28"/>
              </w:rPr>
              <w:t>.</w:t>
            </w:r>
          </w:p>
          <w:p w14:paraId="6F7E3EA2" w14:textId="77777777" w:rsidR="00493F18" w:rsidRPr="00462379" w:rsidRDefault="00493F18" w:rsidP="00945B7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2379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bCs/>
                <w:sz w:val="28"/>
                <w:szCs w:val="28"/>
              </w:rPr>
              <w:t>hỏi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một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vài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HS: </w:t>
            </w:r>
            <w:proofErr w:type="spellStart"/>
            <w:r w:rsidRPr="00462379">
              <w:rPr>
                <w:bCs/>
                <w:sz w:val="28"/>
                <w:szCs w:val="28"/>
              </w:rPr>
              <w:t>Nêu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cảm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nhận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của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em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sau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khi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chơi</w:t>
            </w:r>
            <w:proofErr w:type="spellEnd"/>
            <w:r w:rsidRPr="00462379">
              <w:rPr>
                <w:bCs/>
                <w:sz w:val="28"/>
                <w:szCs w:val="28"/>
              </w:rPr>
              <w:t>?</w:t>
            </w:r>
          </w:p>
          <w:p w14:paraId="5935B407" w14:textId="77777777" w:rsidR="00493F18" w:rsidRPr="00462379" w:rsidRDefault="00493F18" w:rsidP="00945B7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2379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bCs/>
                <w:sz w:val="28"/>
                <w:szCs w:val="28"/>
              </w:rPr>
              <w:t>hỏi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một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vài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bCs/>
                <w:sz w:val="28"/>
                <w:szCs w:val="28"/>
              </w:rPr>
              <w:t>về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sản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phẩm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đã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mua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(Mua </w:t>
            </w:r>
            <w:proofErr w:type="spellStart"/>
            <w:r w:rsidRPr="00462379">
              <w:rPr>
                <w:bCs/>
                <w:sz w:val="28"/>
                <w:szCs w:val="28"/>
              </w:rPr>
              <w:t>gì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? Mua </w:t>
            </w:r>
            <w:proofErr w:type="spellStart"/>
            <w:r w:rsidRPr="00462379">
              <w:rPr>
                <w:bCs/>
                <w:sz w:val="28"/>
                <w:szCs w:val="28"/>
              </w:rPr>
              <w:t>để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làm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gì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462379">
              <w:rPr>
                <w:bCs/>
                <w:sz w:val="28"/>
                <w:szCs w:val="28"/>
              </w:rPr>
              <w:t>Mất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bao </w:t>
            </w:r>
            <w:proofErr w:type="spellStart"/>
            <w:r w:rsidRPr="00462379">
              <w:rPr>
                <w:bCs/>
                <w:sz w:val="28"/>
                <w:szCs w:val="28"/>
              </w:rPr>
              <w:t>nhiêu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tiền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462379">
              <w:rPr>
                <w:bCs/>
                <w:sz w:val="28"/>
                <w:szCs w:val="28"/>
              </w:rPr>
              <w:t>Còn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dư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tiền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không</w:t>
            </w:r>
            <w:proofErr w:type="spellEnd"/>
            <w:r w:rsidRPr="00462379">
              <w:rPr>
                <w:bCs/>
                <w:sz w:val="28"/>
                <w:szCs w:val="28"/>
              </w:rPr>
              <w:t>? ...)</w:t>
            </w:r>
          </w:p>
          <w:p w14:paraId="7C484F06" w14:textId="77777777" w:rsidR="00493F18" w:rsidRPr="00462379" w:rsidRDefault="00493F18" w:rsidP="00945B7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2379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bCs/>
                <w:sz w:val="28"/>
                <w:szCs w:val="28"/>
              </w:rPr>
              <w:t>hỏi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một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vài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bCs/>
                <w:sz w:val="28"/>
                <w:szCs w:val="28"/>
              </w:rPr>
              <w:t>bán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hàng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(Bán </w:t>
            </w:r>
            <w:proofErr w:type="spellStart"/>
            <w:r w:rsidRPr="00462379">
              <w:rPr>
                <w:bCs/>
                <w:sz w:val="28"/>
                <w:szCs w:val="28"/>
              </w:rPr>
              <w:t>được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gì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462379">
              <w:rPr>
                <w:bCs/>
                <w:sz w:val="28"/>
                <w:szCs w:val="28"/>
              </w:rPr>
              <w:t>Có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gặp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khó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khăn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gì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2379">
              <w:rPr>
                <w:bCs/>
                <w:sz w:val="28"/>
                <w:szCs w:val="28"/>
              </w:rPr>
              <w:t>không</w:t>
            </w:r>
            <w:proofErr w:type="spellEnd"/>
            <w:r w:rsidRPr="00462379">
              <w:rPr>
                <w:bCs/>
                <w:sz w:val="28"/>
                <w:szCs w:val="28"/>
              </w:rPr>
              <w:t>?...</w:t>
            </w:r>
            <w:proofErr w:type="gramEnd"/>
            <w:r w:rsidRPr="00462379">
              <w:rPr>
                <w:bCs/>
                <w:sz w:val="28"/>
                <w:szCs w:val="28"/>
              </w:rPr>
              <w:t>)</w:t>
            </w:r>
          </w:p>
          <w:p w14:paraId="7D0C9B40" w14:textId="77777777" w:rsidR="00493F18" w:rsidRPr="00462379" w:rsidRDefault="00493F18" w:rsidP="00945B7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2379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462379">
              <w:rPr>
                <w:bCs/>
                <w:sz w:val="28"/>
                <w:szCs w:val="28"/>
              </w:rPr>
              <w:t>Làm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thế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nào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để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có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thể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mua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nhiều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món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đồ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nhất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với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số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tiền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em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có</w:t>
            </w:r>
            <w:proofErr w:type="spellEnd"/>
            <w:r w:rsidRPr="00462379">
              <w:rPr>
                <w:bCs/>
                <w:sz w:val="28"/>
                <w:szCs w:val="28"/>
              </w:rPr>
              <w:t>?</w:t>
            </w:r>
          </w:p>
          <w:p w14:paraId="67ACF30A" w14:textId="77777777" w:rsidR="00493F18" w:rsidRPr="00462379" w:rsidRDefault="00493F18" w:rsidP="00945B79">
            <w:pPr>
              <w:jc w:val="both"/>
              <w:rPr>
                <w:bCs/>
                <w:sz w:val="28"/>
                <w:szCs w:val="28"/>
              </w:rPr>
            </w:pPr>
            <w:r w:rsidRPr="00462379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bCs/>
                <w:sz w:val="28"/>
                <w:szCs w:val="28"/>
              </w:rPr>
              <w:t>giáo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dục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bCs/>
                <w:sz w:val="28"/>
                <w:szCs w:val="28"/>
              </w:rPr>
              <w:t>biết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sử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dụng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tiền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hợp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lý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bCs/>
                <w:sz w:val="28"/>
                <w:szCs w:val="28"/>
              </w:rPr>
              <w:t>tiết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kiệm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bCs/>
                <w:sz w:val="28"/>
                <w:szCs w:val="28"/>
              </w:rPr>
              <w:t>ứng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xử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khi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mua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/ </w:t>
            </w:r>
            <w:proofErr w:type="spellStart"/>
            <w:r w:rsidRPr="00462379">
              <w:rPr>
                <w:bCs/>
                <w:sz w:val="28"/>
                <w:szCs w:val="28"/>
              </w:rPr>
              <w:t>bán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hàng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hóa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bCs/>
                <w:sz w:val="28"/>
                <w:szCs w:val="28"/>
              </w:rPr>
              <w:t>cách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bày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biện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hàng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hóa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cho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bắt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bCs/>
                <w:sz w:val="28"/>
                <w:szCs w:val="28"/>
              </w:rPr>
              <w:t>mắt</w:t>
            </w:r>
            <w:proofErr w:type="spellEnd"/>
            <w:r w:rsidRPr="00462379">
              <w:rPr>
                <w:bCs/>
                <w:sz w:val="28"/>
                <w:szCs w:val="28"/>
              </w:rPr>
              <w:t xml:space="preserve">… </w:t>
            </w:r>
          </w:p>
          <w:p w14:paraId="70F4AC28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nhận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xét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rút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kết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luận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757D7F73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GV </w:t>
            </w:r>
            <w:proofErr w:type="spellStart"/>
            <w:r w:rsidRPr="00462379">
              <w:rPr>
                <w:sz w:val="28"/>
                <w:szCs w:val="28"/>
              </w:rPr>
              <w:t>nhận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xét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đánh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giá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chung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dặn</w:t>
            </w:r>
            <w:proofErr w:type="spellEnd"/>
            <w:r w:rsidRPr="00462379">
              <w:rPr>
                <w:sz w:val="28"/>
                <w:szCs w:val="28"/>
              </w:rPr>
              <w:t xml:space="preserve"> HS </w:t>
            </w:r>
            <w:proofErr w:type="spellStart"/>
            <w:r w:rsidRPr="00462379">
              <w:rPr>
                <w:sz w:val="28"/>
                <w:szCs w:val="28"/>
              </w:rPr>
              <w:t>chuẩn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bị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kế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hoạch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tổ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chức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Hội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chợ</w:t>
            </w:r>
            <w:proofErr w:type="spellEnd"/>
            <w:r w:rsidRPr="00462379">
              <w:rPr>
                <w:sz w:val="28"/>
                <w:szCs w:val="28"/>
              </w:rPr>
              <w:t xml:space="preserve"> Xuân </w:t>
            </w:r>
            <w:proofErr w:type="spellStart"/>
            <w:r w:rsidRPr="00462379">
              <w:rPr>
                <w:sz w:val="28"/>
                <w:szCs w:val="28"/>
              </w:rPr>
              <w:t>trong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tiết</w:t>
            </w:r>
            <w:proofErr w:type="spellEnd"/>
            <w:r w:rsidRPr="00462379">
              <w:rPr>
                <w:sz w:val="28"/>
                <w:szCs w:val="28"/>
              </w:rPr>
              <w:t xml:space="preserve"> SHL.</w:t>
            </w:r>
          </w:p>
        </w:tc>
        <w:tc>
          <w:tcPr>
            <w:tcW w:w="3960" w:type="dxa"/>
          </w:tcPr>
          <w:p w14:paraId="6A8F67F8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1A94856A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hát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vận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động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theo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bài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hát</w:t>
            </w:r>
            <w:proofErr w:type="spellEnd"/>
          </w:p>
          <w:p w14:paraId="4ECEF1B3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741B30B9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52291B19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0E016B85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67869432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30F03BEC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chia </w:t>
            </w:r>
            <w:proofErr w:type="spellStart"/>
            <w:r w:rsidRPr="00462379">
              <w:rPr>
                <w:sz w:val="28"/>
                <w:szCs w:val="28"/>
              </w:rPr>
              <w:t>sẻ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trước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lớp</w:t>
            </w:r>
            <w:proofErr w:type="spellEnd"/>
            <w:r w:rsidRPr="00462379">
              <w:rPr>
                <w:sz w:val="28"/>
                <w:szCs w:val="28"/>
              </w:rPr>
              <w:t xml:space="preserve">: 1 </w:t>
            </w:r>
            <w:proofErr w:type="spellStart"/>
            <w:r w:rsidRPr="00462379">
              <w:rPr>
                <w:sz w:val="28"/>
                <w:szCs w:val="28"/>
              </w:rPr>
              <w:t>nghìn</w:t>
            </w:r>
            <w:proofErr w:type="spellEnd"/>
            <w:r w:rsidRPr="00462379">
              <w:rPr>
                <w:sz w:val="28"/>
                <w:szCs w:val="28"/>
              </w:rPr>
              <w:t xml:space="preserve">, 2 </w:t>
            </w:r>
            <w:proofErr w:type="spellStart"/>
            <w:r w:rsidRPr="00462379">
              <w:rPr>
                <w:sz w:val="28"/>
                <w:szCs w:val="28"/>
              </w:rPr>
              <w:t>nghìn</w:t>
            </w:r>
            <w:proofErr w:type="spellEnd"/>
            <w:r w:rsidRPr="00462379">
              <w:rPr>
                <w:sz w:val="28"/>
                <w:szCs w:val="28"/>
              </w:rPr>
              <w:t xml:space="preserve">, 5 </w:t>
            </w:r>
            <w:proofErr w:type="spellStart"/>
            <w:r w:rsidRPr="00462379">
              <w:rPr>
                <w:sz w:val="28"/>
                <w:szCs w:val="28"/>
              </w:rPr>
              <w:t>nghìn</w:t>
            </w:r>
            <w:proofErr w:type="spellEnd"/>
            <w:r w:rsidRPr="00462379">
              <w:rPr>
                <w:sz w:val="28"/>
                <w:szCs w:val="28"/>
              </w:rPr>
              <w:t xml:space="preserve">, 10 </w:t>
            </w:r>
            <w:proofErr w:type="spellStart"/>
            <w:r w:rsidRPr="00462379">
              <w:rPr>
                <w:sz w:val="28"/>
                <w:szCs w:val="28"/>
              </w:rPr>
              <w:t>nghìn</w:t>
            </w:r>
            <w:proofErr w:type="spellEnd"/>
            <w:r w:rsidRPr="00462379">
              <w:rPr>
                <w:sz w:val="28"/>
                <w:szCs w:val="28"/>
              </w:rPr>
              <w:t xml:space="preserve">, 20 </w:t>
            </w:r>
            <w:proofErr w:type="spellStart"/>
            <w:r w:rsidRPr="00462379">
              <w:rPr>
                <w:sz w:val="28"/>
                <w:szCs w:val="28"/>
              </w:rPr>
              <w:t>nghìn</w:t>
            </w:r>
            <w:proofErr w:type="spellEnd"/>
            <w:r w:rsidRPr="00462379">
              <w:rPr>
                <w:sz w:val="28"/>
                <w:szCs w:val="28"/>
              </w:rPr>
              <w:t xml:space="preserve">, 50 </w:t>
            </w:r>
            <w:proofErr w:type="spellStart"/>
            <w:r w:rsidRPr="00462379">
              <w:rPr>
                <w:sz w:val="28"/>
                <w:szCs w:val="28"/>
              </w:rPr>
              <w:t>nghìn</w:t>
            </w:r>
            <w:proofErr w:type="spellEnd"/>
            <w:r w:rsidRPr="00462379">
              <w:rPr>
                <w:sz w:val="28"/>
                <w:szCs w:val="28"/>
              </w:rPr>
              <w:t xml:space="preserve">, 100 </w:t>
            </w:r>
            <w:proofErr w:type="spellStart"/>
            <w:r w:rsidRPr="00462379">
              <w:rPr>
                <w:sz w:val="28"/>
                <w:szCs w:val="28"/>
              </w:rPr>
              <w:t>nghìn</w:t>
            </w:r>
            <w:proofErr w:type="spellEnd"/>
            <w:r w:rsidRPr="00462379">
              <w:rPr>
                <w:sz w:val="28"/>
                <w:szCs w:val="28"/>
              </w:rPr>
              <w:t>…</w:t>
            </w:r>
          </w:p>
          <w:p w14:paraId="0B37ACF2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71F27C14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7E8F05FF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4FE5F5DB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4415B3E4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0FA309CC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7CBB9406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432A9DDE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đọc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54F738DF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trả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lời</w:t>
            </w:r>
            <w:proofErr w:type="spellEnd"/>
            <w:r w:rsidRPr="00462379">
              <w:rPr>
                <w:sz w:val="28"/>
                <w:szCs w:val="28"/>
              </w:rPr>
              <w:t xml:space="preserve">: </w:t>
            </w:r>
            <w:r w:rsidRPr="00462379">
              <w:rPr>
                <w:rStyle w:val="Vnbnnidung10"/>
                <w:rFonts w:eastAsiaTheme="minorHAnsi"/>
                <w:sz w:val="28"/>
              </w:rPr>
              <w:t>đọc giá được niêm yết trên mỗi sản phẩm hoặc hỏi người bán hàng.</w:t>
            </w:r>
          </w:p>
          <w:p w14:paraId="2B4D9A14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5B1CCDA7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lắng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nghe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7B0A5814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56E2045B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37CDF219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thảo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luận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nhóm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thực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hiện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72CD7728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4F611DB6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5BBDA369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1532DA40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5AEB7A54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</w:t>
            </w:r>
            <w:proofErr w:type="spellStart"/>
            <w:r w:rsidRPr="00462379">
              <w:rPr>
                <w:sz w:val="28"/>
                <w:szCs w:val="28"/>
              </w:rPr>
              <w:t>Đại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diện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nhóm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trình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bày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và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nhận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xét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16C0C162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lắng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nghe</w:t>
            </w:r>
            <w:proofErr w:type="spellEnd"/>
          </w:p>
          <w:p w14:paraId="7BC79069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31FBF4BF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29E90CBE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6C9AA831" w14:textId="77777777" w:rsidR="00493F18" w:rsidRPr="00462379" w:rsidRDefault="00493F18" w:rsidP="00945B79">
            <w:pPr>
              <w:jc w:val="both"/>
              <w:rPr>
                <w:sz w:val="28"/>
                <w:szCs w:val="28"/>
              </w:rPr>
            </w:pPr>
          </w:p>
          <w:p w14:paraId="04335179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FC93133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thực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hiện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theo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hướng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dẫn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24714BBE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973862D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FEF3122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thực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hành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mua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sắm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263CB574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trả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lời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0209DD4A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F7B118F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trả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lời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3F5D8533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1CBD5BD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3D36FD5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trả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lời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6175EC63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3FA70AB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9C10B17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trả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lời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  <w:p w14:paraId="3DD34952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DB0B211" w14:textId="77777777" w:rsidR="00493F18" w:rsidRPr="00462379" w:rsidRDefault="00493F18" w:rsidP="00945B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2379">
              <w:rPr>
                <w:sz w:val="28"/>
                <w:szCs w:val="28"/>
              </w:rPr>
              <w:t xml:space="preserve">- HS </w:t>
            </w:r>
            <w:proofErr w:type="spellStart"/>
            <w:r w:rsidRPr="00462379">
              <w:rPr>
                <w:sz w:val="28"/>
                <w:szCs w:val="28"/>
              </w:rPr>
              <w:t>nghe</w:t>
            </w:r>
            <w:proofErr w:type="spellEnd"/>
            <w:r w:rsidRPr="00462379">
              <w:rPr>
                <w:sz w:val="28"/>
                <w:szCs w:val="28"/>
              </w:rPr>
              <w:t xml:space="preserve">, </w:t>
            </w:r>
            <w:proofErr w:type="spellStart"/>
            <w:r w:rsidRPr="00462379">
              <w:rPr>
                <w:sz w:val="28"/>
                <w:szCs w:val="28"/>
              </w:rPr>
              <w:t>ghi</w:t>
            </w:r>
            <w:proofErr w:type="spellEnd"/>
            <w:r w:rsidRPr="00462379">
              <w:rPr>
                <w:sz w:val="28"/>
                <w:szCs w:val="28"/>
              </w:rPr>
              <w:t xml:space="preserve"> </w:t>
            </w:r>
            <w:proofErr w:type="spellStart"/>
            <w:r w:rsidRPr="00462379">
              <w:rPr>
                <w:sz w:val="28"/>
                <w:szCs w:val="28"/>
              </w:rPr>
              <w:t>nhớ</w:t>
            </w:r>
            <w:proofErr w:type="spellEnd"/>
            <w:r w:rsidRPr="00462379">
              <w:rPr>
                <w:sz w:val="28"/>
                <w:szCs w:val="28"/>
              </w:rPr>
              <w:t>.</w:t>
            </w:r>
          </w:p>
        </w:tc>
      </w:tr>
    </w:tbl>
    <w:p w14:paraId="1DCEEE83" w14:textId="77777777" w:rsidR="00493F18" w:rsidRPr="00F81B58" w:rsidRDefault="00493F18" w:rsidP="00493F18">
      <w:pPr>
        <w:jc w:val="both"/>
        <w:rPr>
          <w:rFonts w:eastAsia="Calibri"/>
          <w:b/>
          <w:sz w:val="28"/>
          <w:szCs w:val="28"/>
          <w:lang w:val="vi-VN"/>
        </w:rPr>
      </w:pPr>
    </w:p>
    <w:p w14:paraId="26A0C84C" w14:textId="77777777" w:rsidR="00493F18" w:rsidRPr="005D396C" w:rsidRDefault="00493F18" w:rsidP="00493F18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0130C1A3" w14:textId="77777777" w:rsidR="00493F18" w:rsidRPr="005D396C" w:rsidRDefault="00493F18" w:rsidP="00493F18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6813C44" w14:textId="77777777" w:rsidR="00493F18" w:rsidRDefault="00493F18" w:rsidP="00493F18">
      <w:r w:rsidRPr="005D396C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66F1E36E" w14:textId="77777777" w:rsidR="00493F18" w:rsidRDefault="00493F18" w:rsidP="00493F18"/>
    <w:p w14:paraId="32E0E78C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18"/>
    <w:rsid w:val="00493F18"/>
    <w:rsid w:val="005866EE"/>
    <w:rsid w:val="006D3B0D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2BE0"/>
  <w15:chartTrackingRefBased/>
  <w15:docId w15:val="{E5FFDDA2-7BF6-46B7-B450-C4A9C9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F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F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F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F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F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F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F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F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F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F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F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F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3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F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3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F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3F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F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F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493F1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10">
    <w:name w:val="Văn bản nội dung (10)"/>
    <w:qFormat/>
    <w:rsid w:val="00493F18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2025-03-31T02:27:00Z</dcterms:created>
  <dcterms:modified xsi:type="dcterms:W3CDTF">2025-03-31T02:27:00Z</dcterms:modified>
</cp:coreProperties>
</file>