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Môn: Toán</w:t>
      </w:r>
    </w:p>
    <w:p>
      <w:pPr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Gv: Nguyễn Dương </w:t>
      </w:r>
      <w:r>
        <w:rPr>
          <w:rFonts w:ascii="Times New Roman" w:hAnsi="Times New Roman" w:hint="eastAsia"/>
          <w:b/>
          <w:sz w:val="26"/>
          <w:szCs w:val="26"/>
        </w:rPr>
        <w:t xml:space="preserve">Trà My </w:t>
      </w:r>
      <w:bookmarkStart w:id="0" w:name="_GoBack"/>
      <w:bookmarkEnd w:id="0"/>
    </w:p>
    <w:p>
      <w:pPr>
        <w:spacing w:before="120"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Bài: CÁC SỐ TỪ 101 ĐẾN 110 (t1)</w:t>
      </w:r>
    </w:p>
    <w:p>
      <w:pPr>
        <w:numPr>
          <w:ilvl w:val="0"/>
          <w:numId w:val="1"/>
        </w:numPr>
        <w:tabs>
          <w:tab w:val="left" w:pos="312"/>
        </w:tabs>
        <w:spacing w:before="120" w:after="12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YÊU CẦU CẦN ĐẠT:</w:t>
      </w:r>
    </w:p>
    <w:p>
      <w:pPr>
        <w:pStyle w:val="17"/>
        <w:shd w:val="clear" w:color="auto" w:fill="auto"/>
        <w:tabs>
          <w:tab w:val="left" w:pos="752"/>
        </w:tabs>
        <w:spacing w:before="120" w:after="120" w:line="240" w:lineRule="auto"/>
        <w:ind w:left="-206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Đếm, lập số, đọc, viết, cấu tạo thập phân của các số từ 101 đến 110. </w:t>
      </w:r>
    </w:p>
    <w:p>
      <w:pPr>
        <w:pStyle w:val="17"/>
        <w:shd w:val="clear" w:color="auto" w:fill="auto"/>
        <w:tabs>
          <w:tab w:val="left" w:pos="752"/>
        </w:tabs>
        <w:spacing w:before="120" w:after="120" w:line="240" w:lineRule="auto"/>
        <w:ind w:left="-206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Thứ tự các số từ 101 đến 110, nhận biết vị trí các số trên tia số. </w:t>
      </w:r>
    </w:p>
    <w:p>
      <w:pPr>
        <w:pStyle w:val="17"/>
        <w:shd w:val="clear" w:color="auto" w:fill="auto"/>
        <w:tabs>
          <w:tab w:val="left" w:pos="752"/>
        </w:tabs>
        <w:spacing w:before="120" w:after="120" w:line="240" w:lineRule="auto"/>
        <w:ind w:left="-206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Làm quen khoảng thời gian.</w:t>
      </w:r>
    </w:p>
    <w:p>
      <w:pPr>
        <w:pStyle w:val="17"/>
        <w:shd w:val="clear" w:color="auto" w:fill="auto"/>
        <w:tabs>
          <w:tab w:val="left" w:pos="752"/>
        </w:tabs>
        <w:spacing w:before="120" w:after="120" w:line="240" w:lineRule="auto"/>
        <w:ind w:left="-206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Nhận biết vị trí các số trên tia số.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Tự chủ và tự học: Tự giác học tập, tham gia vào các hoạt động.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Giao tiếp và hợp tác: Có thói quen trao đổi, giúp đỡ nhau trong học tập; biết</w:t>
      </w:r>
      <w:r>
        <w:rPr>
          <w:rFonts w:ascii="Times New Roman" w:eastAsia="Times New Roman" w:hAnsi="Times New Roman"/>
          <w:sz w:val="26"/>
          <w:szCs w:val="26"/>
        </w:rPr>
        <w:t xml:space="preserve"> cùng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nhau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hoàn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thành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nhiệm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vụ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học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tập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theo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sự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hướng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dẫn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của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thầy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cô.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Năng lực giải quyết vấn đề và sáng tạo: Biết thu nhận thông tin từ tình huống,</w:t>
      </w:r>
      <w:r>
        <w:rPr>
          <w:rFonts w:ascii="Times New Roman" w:eastAsia="Times New Roman" w:hAnsi="Times New Roman"/>
          <w:sz w:val="26"/>
          <w:szCs w:val="26"/>
        </w:rPr>
        <w:t xml:space="preserve"> nhận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ra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những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vấn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đề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đơn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giản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và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giải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quyết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được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vấn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đề.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Trung thực: Thật thà, ngay thẳng trong việc học tập và làm bài.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  <w:bdr w:val="none" w:sz="0" w:space="0" w:color="auto"/>
        </w:rPr>
      </w:pPr>
      <w:r>
        <w:rPr>
          <w:rFonts w:ascii="Times New Roman" w:eastAsia="Times New Roman" w:hAnsi="Times New Roman"/>
          <w:sz w:val="26"/>
          <w:szCs w:val="26"/>
        </w:rPr>
        <w:t>-</w:t>
      </w: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 Chăm chỉ: </w:t>
      </w:r>
      <w:r>
        <w:rPr>
          <w:rFonts w:ascii="Times New Roman" w:hAnsi="Times New Roman"/>
          <w:sz w:val="26"/>
          <w:szCs w:val="26"/>
        </w:rPr>
        <w:t>Chăm học, chăm làm, tích cực tham gia các hoạt động học tập.</w:t>
      </w:r>
    </w:p>
    <w:p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bdr w:val="none" w:sz="0" w:space="0" w:color="auto"/>
        </w:rPr>
        <w:t xml:space="preserve">- Trách nhiệm: </w:t>
      </w:r>
      <w:r>
        <w:rPr>
          <w:rFonts w:ascii="Times New Roman" w:hAnsi="Times New Roman"/>
          <w:sz w:val="26"/>
          <w:szCs w:val="26"/>
        </w:rPr>
        <w:t>Có trách nhiệm tham gia tốt các hoạt động học tập, hoàn thành nhiệm vụ được giao, làm bài tập đầy đủ.</w:t>
      </w:r>
    </w:p>
    <w:p>
      <w:pPr>
        <w:tabs>
          <w:tab w:val="left" w:pos="567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II. ĐỒ DÙNG DẠY HỌC:</w:t>
      </w:r>
    </w:p>
    <w:p>
      <w:pPr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Giáo viên</w:t>
      </w:r>
      <w:r>
        <w:rPr>
          <w:rFonts w:ascii="Times New Roman" w:hAnsi="Times New Roman"/>
          <w:sz w:val="26"/>
          <w:szCs w:val="26"/>
        </w:rPr>
        <w:t xml:space="preserve">: </w:t>
      </w:r>
    </w:p>
    <w:p>
      <w:pPr>
        <w:pStyle w:val="17"/>
        <w:shd w:val="clear" w:color="auto" w:fill="auto"/>
        <w:spacing w:before="120" w:after="120" w:line="240" w:lineRule="auto"/>
        <w:ind w:left="-2060" w:right="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pacing w:val="-8"/>
          <w:sz w:val="26"/>
          <w:szCs w:val="26"/>
        </w:rPr>
        <w:t xml:space="preserve">SGK; </w:t>
      </w:r>
      <w:r>
        <w:rPr>
          <w:rFonts w:ascii="Times New Roman" w:hAnsi="Times New Roman"/>
          <w:sz w:val="26"/>
          <w:szCs w:val="26"/>
        </w:rPr>
        <w:t xml:space="preserve">3 thẻ trăm, 10 khối lập phương, hình vẽ bài luyện tập 2 và mô hình đồng hồ 2 kim cho bài luyện tập 5. </w:t>
      </w:r>
    </w:p>
    <w:p>
      <w:pPr>
        <w:spacing w:before="120" w:after="12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Học sinh: </w:t>
      </w:r>
    </w:p>
    <w:p>
      <w:pPr>
        <w:spacing w:before="120" w:after="120" w:line="240" w:lineRule="auto"/>
        <w:ind w:firstLine="284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SGK, 1 thẻ trăm và 10 khối lập phương, bảng con, VBT.   </w:t>
      </w:r>
    </w:p>
    <w:p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III. CÁC HOẠT ĐỘNG DẠY HỌC CHỦ YẾU:</w:t>
      </w:r>
    </w:p>
    <w:tbl>
      <w:tblPr>
        <w:jc w:val="left"/>
        <w:tblInd w:w="-431" w:type="dxa"/>
        <w:tblW w:w="10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49"/>
        <w:gridCol w:w="3969"/>
      </w:tblGrid>
      <w:tr>
        <w:tc>
          <w:tcPr>
            <w:tcW w:w="704" w:type="dxa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5949" w:type="dxa"/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>
        <w:tc>
          <w:tcPr>
            <w:tcW w:w="704" w:type="dxa"/>
          </w:tcPr>
          <w:p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949" w:type="dxa"/>
          </w:tcPr>
          <w:p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1. Hoạt động mở đầu: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GV tổ chức cho HS đếm số từ 1 đến 100.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mời 1 số nhóm đếm trước lớp. </w:t>
            </w:r>
          </w:p>
          <w:p>
            <w:pPr>
              <w:tabs>
                <w:tab w:val="left" w:pos="567"/>
              </w:tabs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Nhận xét, tuyên dương.</w:t>
            </w:r>
          </w:p>
          <w:p>
            <w:pPr>
              <w:tabs>
                <w:tab w:val="left" w:pos="567"/>
              </w:tabs>
              <w:spacing w:before="120" w:after="12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→ Giới thiệu bài học mới: Các số từ 101 đến 110 (T1) </w:t>
            </w:r>
          </w:p>
        </w:tc>
        <w:tc>
          <w:tcPr>
            <w:tcW w:w="3969" w:type="dxa"/>
          </w:tcPr>
          <w:p>
            <w:pPr>
              <w:pStyle w:val="15"/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ind w:left="2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Đôi bạn đếm nối tiếp  </w:t>
            </w:r>
          </w:p>
          <w:p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  <w:lang w:val="vi-VN"/>
              </w:rPr>
            </w:pPr>
          </w:p>
        </w:tc>
      </w:tr>
      <w:tr>
        <w:tc>
          <w:tcPr>
            <w:tcW w:w="704" w:type="dxa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10’</w:t>
            </w:r>
          </w:p>
        </w:tc>
        <w:tc>
          <w:tcPr>
            <w:tcW w:w="5949" w:type="dxa"/>
          </w:tcPr>
          <w:p>
            <w:pPr>
              <w:spacing w:before="120"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 Hoạt động hình thành kiến thức mới:</w:t>
            </w:r>
          </w:p>
          <w:p>
            <w:pPr>
              <w:pStyle w:val="15"/>
              <w:tabs>
                <w:tab w:val="left" w:pos="763"/>
              </w:tabs>
              <w:spacing w:before="120"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Hoạt động 1: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Các số từ 101 đến 110 </w:t>
            </w:r>
          </w:p>
          <w:p>
            <w:pPr>
              <w:pStyle w:val="16"/>
              <w:spacing w:before="120"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yêu cầu HS lấy thẻ 1 trăm và 10 khối lập phương xếp lên bàn giống như SGK. </w:t>
            </w:r>
          </w:p>
          <w:p>
            <w:pPr>
              <w:pStyle w:val="16"/>
              <w:spacing w:before="120"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đếm từ 100 đến 110.</w:t>
            </w:r>
          </w:p>
          <w:p>
            <w:pPr>
              <w:pStyle w:val="16"/>
              <w:spacing w:before="120" w:after="12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mời 1 vài đôi bạn đếm trước lớp.</w:t>
            </w:r>
          </w:p>
        </w:tc>
        <w:tc>
          <w:tcPr>
            <w:tcW w:w="3969" w:type="dxa"/>
          </w:tcPr>
          <w:p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tabs>
                <w:tab w:val="left" w:pos="43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Đôi bạn đếm cho nhau nghe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Đại diện 2 dãy </w:t>
            </w:r>
          </w:p>
        </w:tc>
      </w:tr>
      <w:tr>
        <w:tc>
          <w:tcPr>
            <w:tcW w:w="704" w:type="dxa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15’</w:t>
            </w:r>
          </w:p>
        </w:tc>
        <w:tc>
          <w:tcPr>
            <w:tcW w:w="5949" w:type="dxa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Hoạt động 2: Thực hành lập số, phân tích cấu tạo số, đọc và viết các số từ 101 đến 110.  </w:t>
            </w:r>
          </w:p>
          <w:p>
            <w:pPr>
              <w:pStyle w:val="15"/>
              <w:tabs>
                <w:tab w:val="left" w:pos="91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Bài 1: Làm theo mẫu: 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Hàng đầu (mẫu)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lấy 1 thẻ trăm và 1 khối lập phương</w:t>
            </w:r>
          </w:p>
          <w:p>
            <w:pPr>
              <w:pStyle w:val="17"/>
              <w:shd w:val="clear" w:color="auto" w:fill="auto"/>
              <w:tabs>
                <w:tab w:val="left" w:pos="708"/>
                <w:tab w:val="left" w:pos="3610"/>
                <w:tab w:val="center" w:pos="4838"/>
                <w:tab w:val="center" w:pos="6307"/>
                <w:tab w:val="right" w:pos="8654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hỏi: Có 1 trăm, 0 chục và 1 đơn vị ta có số nào?  </w:t>
            </w:r>
          </w:p>
          <w:p>
            <w:pPr>
              <w:pStyle w:val="17"/>
              <w:shd w:val="clear" w:color="auto" w:fill="auto"/>
              <w:tabs>
                <w:tab w:val="left" w:pos="708"/>
                <w:tab w:val="left" w:pos="3610"/>
                <w:tab w:val="center" w:pos="4838"/>
                <w:tab w:val="center" w:pos="6307"/>
                <w:tab w:val="right" w:pos="8654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viết chữ số vào các cột trên bảng lớp. </w:t>
            </w:r>
          </w:p>
          <w:p>
            <w:pPr>
              <w:pStyle w:val="17"/>
              <w:shd w:val="clear" w:color="auto" w:fill="auto"/>
              <w:tabs>
                <w:tab w:val="left" w:pos="708"/>
                <w:tab w:val="left" w:pos="3610"/>
                <w:tab w:val="center" w:pos="4838"/>
                <w:tab w:val="center" w:pos="6307"/>
                <w:tab w:val="right" w:pos="8654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7"/>
              <w:shd w:val="clear" w:color="auto" w:fill="auto"/>
              <w:tabs>
                <w:tab w:val="left" w:pos="708"/>
                <w:tab w:val="left" w:pos="3610"/>
                <w:tab w:val="center" w:pos="4838"/>
                <w:tab w:val="center" w:pos="6307"/>
                <w:tab w:val="right" w:pos="8654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mời HS đọc số: một trăm linh một.</w:t>
            </w:r>
          </w:p>
          <w:p>
            <w:pPr>
              <w:pStyle w:val="18"/>
              <w:shd w:val="clear" w:color="auto" w:fill="auto"/>
              <w:tabs>
                <w:tab w:val="left" w:pos="708"/>
              </w:tabs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19"/>
                <w:rFonts w:ascii="Times New Roman" w:hAnsi="Times New Roman"/>
                <w:sz w:val="26"/>
                <w:szCs w:val="26"/>
              </w:rPr>
              <w:t xml:space="preserve">* Hàng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thứ hai: 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hướng dẫn HS dựa vào cấu tạo số (theo các cột), lấy 1 thẻ trăm và 5 khối lập phương, viết số, đọc số.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điều chỉnh cách đọc, yêu cầu HS nói giá trị mỗi chữ số của số (1 là 1 trăm,...).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* Hàng thứ ba: </w:t>
            </w:r>
          </w:p>
          <w:p>
            <w:pPr>
              <w:pStyle w:val="17"/>
              <w:shd w:val="clear" w:color="auto" w:fill="auto"/>
              <w:tabs>
                <w:tab w:val="left" w:pos="708"/>
                <w:tab w:val="left" w:pos="107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Hướng dẫn HS thực hiện từ phải sang trái: đọc số, viết số, cấu tạo thập phân, thể hiện số bằng 1 thẻ trăm và 9 khối lập phương.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sửa bài, khuyến khích nhiều HS trả lời. </w:t>
            </w:r>
          </w:p>
          <w:p>
            <w:pPr>
              <w:pStyle w:val="15"/>
              <w:tabs>
                <w:tab w:val="left" w:pos="91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 Bài 2: Đọc, viết các số từ 101 đến 110 </w:t>
            </w:r>
          </w:p>
          <w:p>
            <w:pPr>
              <w:pStyle w:val="15"/>
              <w:tabs>
                <w:tab w:val="left" w:pos="911"/>
              </w:tabs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đọc yêu cầu bài tập 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tự tìm hiểu và làm bài.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Chia sẻ kết quả bài làm với bạn. 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Sau khi sửa bài, GV yêu cầu HS : 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Nói giá trị chữ số của một số cụ thể trong bảng.</w:t>
            </w:r>
          </w:p>
          <w:p>
            <w:pPr>
              <w:pStyle w:val="17"/>
              <w:shd w:val="clear" w:color="auto" w:fill="auto"/>
              <w:tabs>
                <w:tab w:val="left" w:pos="708"/>
              </w:tabs>
              <w:spacing w:before="120" w:after="120" w:line="240" w:lineRule="auto"/>
              <w:ind w:left="-206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 Viết số theo cấu tạo thập phân của số, chẳng hạn: viết số gồm 1 trăm và 7 đơn vị.</w:t>
            </w:r>
          </w:p>
        </w:tc>
        <w:tc>
          <w:tcPr>
            <w:tcW w:w="3969" w:type="dxa"/>
          </w:tcPr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cùng thực hiện với GV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HS viết số vào bảng con và trả lời: 101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- 2 – 3 HS đọc số 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thực hành theo nhóm đôi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nối tiếp nhau trả lời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thực hành theo nhóm đôi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theo dõi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- 1 HS đọc yêu cầu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Cá nhân HS làm bài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Đôi bạn chia sẻ kết quả bài làm với nhau. </w:t>
            </w:r>
          </w:p>
          <w:p>
            <w:pPr>
              <w:pStyle w:val="15"/>
              <w:spacing w:before="120" w:after="120"/>
              <w:ind w:left="2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c>
          <w:tcPr>
            <w:tcW w:w="704" w:type="dxa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5’</w:t>
            </w:r>
          </w:p>
        </w:tc>
        <w:tc>
          <w:tcPr>
            <w:tcW w:w="5949" w:type="dxa"/>
          </w:tcPr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3. Hoạt động vận dụng, trải nghiệm: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Giáo viên cho học sinh chơi trò chơi: Ai nhanh – Ai đúng 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xét, tuyên dương.</w:t>
            </w:r>
          </w:p>
          <w:p>
            <w:pPr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nhận xét tiết học.</w:t>
            </w:r>
          </w:p>
        </w:tc>
        <w:tc>
          <w:tcPr>
            <w:tcW w:w="3969" w:type="dxa"/>
          </w:tcPr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thi đua 2 dãy với yêu cầu: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Viết số gồm: </w:t>
            </w:r>
          </w:p>
          <w:p>
            <w:pPr>
              <w:pStyle w:val="15"/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trăm và 3 đơn vị ; 1 trăm và 5 đơn vị ; 1 trăm và 7 đơn vị </w:t>
            </w:r>
          </w:p>
          <w:p>
            <w:pPr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spacing w:val="-6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Số 102 gồm ….. trăm và …. đơn vị ; Số 104 gồm ….. trăm và …. đơn vị ; Số 106 gồm ….. trăm và …. đơn vị</w:t>
            </w:r>
            <w:r>
              <w:rPr>
                <w:rFonts w:ascii="Times New Roman" w:hAnsi="Times New Roman"/>
                <w:b/>
                <w:spacing w:val="-6"/>
                <w:sz w:val="26"/>
                <w:szCs w:val="26"/>
              </w:rPr>
              <w:t xml:space="preserve"> </w:t>
            </w:r>
          </w:p>
        </w:tc>
      </w:tr>
    </w:tbl>
    <w:p>
      <w:pPr>
        <w:spacing w:before="120" w:after="12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ĐIỀU CHỈNH SAU BÀI DẠY (Rút kinh nghiệm)</w:t>
      </w:r>
    </w:p>
    <w:p>
      <w:pPr>
        <w:spacing w:before="120" w:after="12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/>
    <w:sectPr>
      <w:pgSz w:w="12240" w:h="15840"/>
      <w:pgMar w:top="1440" w:right="1440" w:bottom="1440" w:left="1440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等线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61E2A0BE"/>
    <w:multiLevelType w:val="singleLevel"/>
    <w:tmpl w:val="61E2A0BE"/>
    <w:lvl w:ilvl="0">
      <w:start w:val="1"/>
      <w:numFmt w:val="upperRoman"/>
      <w:lvlRestart w:val="0"/>
      <w:lvlText w:val="%1."/>
      <w:lvlJc w:val="left"/>
      <w:pPr>
        <w:tabs>
          <w:tab w:val="num" w:pos="0"/>
        </w:tabs>
        <w:ind w:left="0" w:hanging="0"/>
      </w:pPr>
    </w:lvl>
  </w:abstractNum>
  <w:abstractNum w:abstractNumId="1">
    <w:nsid w:val="078B0C9A"/>
    <w:multiLevelType w:val="hybridMultilevel"/>
    <w:tmpl w:val="020E33A0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200" w:line="276" w:lineRule="auto"/>
    </w:pPr>
    <w:rPr>
      <w:rFonts w:ascii="Calibri" w:eastAsia="Calibri" w:cs="Times New Roman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0" w:line="240" w:lineRule="auto"/>
      <w:jc w:val="both"/>
    </w:pPr>
    <w:rPr>
      <w:rFonts w:ascii="VNI-Times" w:eastAsia="Times New Roman" w:hAnsi="VNI-Times"/>
      <w:sz w:val="24"/>
      <w:szCs w:val="24"/>
    </w:rPr>
  </w:style>
  <w:style w:type="paragraph" w:customStyle="1" w:styleId="16">
    <w:name w:val="List Paragraph"/>
    <w:basedOn w:val="0"/>
    <w:pPr>
      <w:spacing w:after="0" w:line="0" w:lineRule="atLeast"/>
      <w:ind w:left="720" w:firstLine="144"/>
      <w:contextualSpacing/>
    </w:pPr>
    <w:rPr>
      <w:rFonts w:ascii="Times New Roman" w:hAnsi="Times New Roman"/>
      <w:sz w:val="24"/>
    </w:rPr>
  </w:style>
  <w:style w:type="paragraph" w:customStyle="1" w:styleId="17">
    <w:name w:val="Body Text7"/>
    <w:basedOn w:val="0"/>
    <w:pPr>
      <w:widowControl w:val="0"/>
      <w:shd w:val="clear" w:color="auto" w:fill="FFFFFF"/>
      <w:spacing w:after="720" w:line="0" w:lineRule="atLeast"/>
      <w:ind w:left="0" w:hanging="2060"/>
    </w:pPr>
    <w:rPr>
      <w:rFonts w:ascii="Calibri" w:eastAsia="等线" w:cs="Arial" w:hAnsi="Calibri"/>
      <w:lang w:eastAsia="zh-CN"/>
    </w:rPr>
  </w:style>
  <w:style w:type="paragraph" w:customStyle="1" w:styleId="18">
    <w:name w:val="Body text (80)"/>
    <w:basedOn w:val="0"/>
    <w:pPr>
      <w:widowControl w:val="0"/>
      <w:shd w:val="clear" w:color="auto" w:fill="FFFFFF"/>
      <w:spacing w:after="540" w:line="360" w:lineRule="exact"/>
      <w:jc w:val="both"/>
    </w:pPr>
    <w:rPr>
      <w:rFonts w:ascii="Calibri" w:eastAsia="Times New Roman" w:cs="Arial" w:hAnsi="Calibri"/>
      <w:sz w:val="23"/>
      <w:szCs w:val="23"/>
      <w:lang w:eastAsia="zh-CN"/>
    </w:rPr>
  </w:style>
  <w:style w:type="character" w:customStyle="1" w:styleId="19">
    <w:name w:val="Body text (80) + 12 pt"/>
    <w:rPr>
      <w:rFonts w:eastAsia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3</Pages>
  <Words>830</Words>
  <Characters>2637</Characters>
  <Lines>120</Lines>
  <Paragraphs>80</Paragraphs>
  <CharactersWithSpaces>3433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DELL</dc:creator>
  <cp:lastModifiedBy>Người dùng vivo</cp:lastModifiedBy>
  <cp:revision>3</cp:revision>
  <dcterms:created xsi:type="dcterms:W3CDTF">2025-02-26T02:31:00Z</dcterms:created>
  <dcterms:modified xsi:type="dcterms:W3CDTF">2025-03-27T02:04:30Z</dcterms:modified>
</cp:coreProperties>
</file>