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A7" w:rsidRDefault="004445A7" w:rsidP="004445A7">
      <w:pPr>
        <w:spacing w:after="160" w:line="259" w:lineRule="auto"/>
        <w:rPr>
          <w:rFonts w:ascii="Times New Roman" w:eastAsia="Times New Roman" w:hAnsi="Times New Roman" w:cs="Times New Roman"/>
          <w:b/>
          <w:sz w:val="28"/>
        </w:rPr>
      </w:pPr>
      <w:r>
        <w:rPr>
          <w:rFonts w:ascii="Times New Roman" w:eastAsia="Times New Roman" w:hAnsi="Times New Roman" w:cs="Times New Roman"/>
          <w:sz w:val="28"/>
        </w:rPr>
        <w:t xml:space="preserve">6                                            </w:t>
      </w:r>
      <w:r>
        <w:rPr>
          <w:rFonts w:ascii="Times New Roman" w:eastAsia="Times New Roman" w:hAnsi="Times New Roman" w:cs="Times New Roman"/>
          <w:b/>
          <w:sz w:val="28"/>
        </w:rPr>
        <w:t>Môn học: Tự nhiên và Xã hội</w:t>
      </w:r>
    </w:p>
    <w:p w:rsidR="004445A7" w:rsidRDefault="004445A7" w:rsidP="004445A7">
      <w:pPr>
        <w:spacing w:after="160" w:line="259"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Chủ đề: Gia đình</w:t>
      </w:r>
    </w:p>
    <w:p w:rsidR="004445A7" w:rsidRDefault="004445A7" w:rsidP="004445A7">
      <w:pPr>
        <w:spacing w:after="160" w:line="259"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    PHÒNG TRÁNH HỎA HOẠN KHI Ở NHÀ</w:t>
      </w:r>
    </w:p>
    <w:p w:rsidR="004445A7" w:rsidRDefault="004445A7" w:rsidP="004445A7">
      <w:pPr>
        <w:spacing w:after="160" w:line="259"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 tiết)</w:t>
      </w:r>
    </w:p>
    <w:p w:rsidR="004445A7" w:rsidRDefault="004445A7" w:rsidP="004445A7">
      <w:pPr>
        <w:spacing w:after="160" w:line="259" w:lineRule="auto"/>
        <w:ind w:left="3600" w:firstLine="720"/>
        <w:rPr>
          <w:rFonts w:ascii="Times New Roman" w:eastAsia="Times New Roman" w:hAnsi="Times New Roman" w:cs="Times New Roman"/>
          <w:b/>
          <w:sz w:val="28"/>
        </w:rPr>
      </w:pPr>
      <w:r>
        <w:rPr>
          <w:rFonts w:ascii="Times New Roman" w:eastAsia="Times New Roman" w:hAnsi="Times New Roman" w:cs="Times New Roman"/>
          <w:b/>
          <w:sz w:val="28"/>
        </w:rPr>
        <w:t>Số tiết: 6</w:t>
      </w:r>
    </w:p>
    <w:p w:rsidR="004445A7" w:rsidRDefault="004445A7" w:rsidP="004445A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4445A7" w:rsidRDefault="004445A7" w:rsidP="004445A7">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ab/>
        <w:t>- Nêu được những việc cần phải làm khi có cháy ở nhà</w:t>
      </w:r>
    </w:p>
    <w:p w:rsidR="004445A7" w:rsidRDefault="004445A7" w:rsidP="004445A7">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Đưa ra được cách ứng xử phù hợp trong tình huống có cháy xảy ra; Thực hành ứng xử trong tình huống giả định khi có cháy xảy ra. Vận dụng được kiến thức, kĩ năng đã học vào thực tế</w:t>
      </w:r>
    </w:p>
    <w:p w:rsidR="004445A7" w:rsidRDefault="004445A7" w:rsidP="004445A7">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i/>
          <w:sz w:val="28"/>
        </w:rPr>
        <w:tab/>
      </w:r>
      <w:r>
        <w:rPr>
          <w:rFonts w:ascii="Times New Roman" w:eastAsia="Times New Roman" w:hAnsi="Times New Roman" w:cs="Times New Roman"/>
          <w:sz w:val="28"/>
        </w:rPr>
        <w:t>- Có tinh thần chăm chỉ học tập, luôn tự giác tìm hiểu bài.</w:t>
      </w:r>
    </w:p>
    <w:p w:rsidR="004445A7" w:rsidRDefault="004445A7" w:rsidP="004445A7">
      <w:pPr>
        <w:spacing w:after="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4445A7" w:rsidRDefault="004445A7" w:rsidP="004445A7">
      <w:pPr>
        <w:spacing w:after="0" w:line="240" w:lineRule="auto"/>
        <w:ind w:left="75"/>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4445A7" w:rsidRDefault="004445A7" w:rsidP="004445A7">
      <w:pPr>
        <w:spacing w:after="0" w:line="240" w:lineRule="auto"/>
        <w:ind w:left="435"/>
        <w:rPr>
          <w:rFonts w:ascii="Times New Roman" w:eastAsia="Times New Roman" w:hAnsi="Times New Roman" w:cs="Times New Roman"/>
          <w:sz w:val="28"/>
        </w:rPr>
      </w:pPr>
      <w:r>
        <w:rPr>
          <w:rFonts w:ascii="Times New Roman" w:eastAsia="Times New Roman" w:hAnsi="Times New Roman" w:cs="Times New Roman"/>
          <w:sz w:val="28"/>
        </w:rPr>
        <w:t>+ Phương pháp: Vấn đáp, thảo luận, thực hành, trực quan</w:t>
      </w:r>
    </w:p>
    <w:p w:rsidR="004445A7" w:rsidRDefault="004445A7" w:rsidP="004445A7">
      <w:pPr>
        <w:spacing w:after="0" w:line="240" w:lineRule="auto"/>
        <w:ind w:firstLine="435"/>
        <w:jc w:val="both"/>
        <w:rPr>
          <w:rFonts w:ascii="Times New Roman" w:eastAsia="Times New Roman" w:hAnsi="Times New Roman" w:cs="Times New Roman"/>
          <w:sz w:val="28"/>
        </w:rPr>
      </w:pPr>
      <w:r>
        <w:rPr>
          <w:rFonts w:ascii="Times New Roman" w:eastAsia="Times New Roman" w:hAnsi="Times New Roman" w:cs="Times New Roman"/>
          <w:sz w:val="28"/>
        </w:rPr>
        <w:t>+ Đồ dùng dạy học: Các hình trong SGK trang 15, 16</w:t>
      </w:r>
    </w:p>
    <w:p w:rsidR="004445A7" w:rsidRDefault="004445A7" w:rsidP="004445A7">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2. HS:</w:t>
      </w:r>
      <w:r>
        <w:rPr>
          <w:rFonts w:ascii="Times New Roman" w:eastAsia="Times New Roman" w:hAnsi="Times New Roman" w:cs="Times New Roman"/>
          <w:sz w:val="28"/>
        </w:rPr>
        <w:t xml:space="preserve"> SGK.</w:t>
      </w:r>
    </w:p>
    <w:p w:rsidR="004445A7" w:rsidRDefault="004445A7" w:rsidP="004445A7">
      <w:pPr>
        <w:spacing w:after="0" w:line="240" w:lineRule="auto"/>
        <w:ind w:firstLine="720"/>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tbl>
      <w:tblPr>
        <w:tblW w:w="0" w:type="auto"/>
        <w:tblInd w:w="108" w:type="dxa"/>
        <w:tblCellMar>
          <w:left w:w="10" w:type="dxa"/>
          <w:right w:w="10" w:type="dxa"/>
        </w:tblCellMar>
        <w:tblLook w:val="0000" w:firstRow="0" w:lastRow="0" w:firstColumn="0" w:lastColumn="0" w:noHBand="0" w:noVBand="0"/>
      </w:tblPr>
      <w:tblGrid>
        <w:gridCol w:w="621"/>
        <w:gridCol w:w="4180"/>
        <w:gridCol w:w="4181"/>
      </w:tblGrid>
      <w:tr w:rsidR="004445A7" w:rsidTr="00620EB5">
        <w:trPr>
          <w:trHeight w:val="1"/>
        </w:trPr>
        <w:tc>
          <w:tcPr>
            <w:tcW w:w="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5A7" w:rsidRDefault="004445A7" w:rsidP="00620EB5">
            <w:pPr>
              <w:spacing w:after="0" w:line="240" w:lineRule="auto"/>
              <w:jc w:val="center"/>
              <w:rPr>
                <w:sz w:val="28"/>
              </w:rPr>
            </w:pPr>
            <w:r>
              <w:rPr>
                <w:rFonts w:ascii="Times New Roman" w:eastAsia="Times New Roman" w:hAnsi="Times New Roman" w:cs="Times New Roman"/>
                <w:b/>
                <w:sz w:val="28"/>
              </w:rPr>
              <w:t>TG</w:t>
            </w:r>
          </w:p>
        </w:tc>
        <w:tc>
          <w:tcPr>
            <w:tcW w:w="4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5A7" w:rsidRDefault="004445A7" w:rsidP="00620EB5">
            <w:pPr>
              <w:spacing w:after="0" w:line="240" w:lineRule="auto"/>
              <w:jc w:val="center"/>
              <w:rPr>
                <w:sz w:val="28"/>
              </w:rPr>
            </w:pPr>
            <w:r>
              <w:rPr>
                <w:rFonts w:ascii="Times New Roman" w:eastAsia="Times New Roman" w:hAnsi="Times New Roman" w:cs="Times New Roman"/>
                <w:b/>
                <w:color w:val="000000"/>
                <w:sz w:val="28"/>
              </w:rPr>
              <w:t>Hoạt động của giáo viên</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5A7" w:rsidRDefault="004445A7" w:rsidP="00620EB5">
            <w:pPr>
              <w:spacing w:after="0" w:line="240" w:lineRule="auto"/>
              <w:jc w:val="center"/>
              <w:rPr>
                <w:sz w:val="28"/>
              </w:rPr>
            </w:pPr>
            <w:r>
              <w:rPr>
                <w:rFonts w:ascii="Times New Roman" w:eastAsia="Times New Roman" w:hAnsi="Times New Roman" w:cs="Times New Roman"/>
                <w:b/>
                <w:color w:val="000000"/>
                <w:sz w:val="28"/>
              </w:rPr>
              <w:t>Hoạt động của học sinh</w:t>
            </w:r>
          </w:p>
        </w:tc>
      </w:tr>
      <w:tr w:rsidR="004445A7" w:rsidTr="00620EB5">
        <w:trPr>
          <w:trHeight w:val="1"/>
        </w:trPr>
        <w:tc>
          <w:tcPr>
            <w:tcW w:w="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5A7" w:rsidRDefault="004445A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12’</w:t>
            </w: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13’</w:t>
            </w: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jc w:val="center"/>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rPr>
                <w:rFonts w:ascii="Times New Roman" w:eastAsia="Times New Roman" w:hAnsi="Times New Roman" w:cs="Times New Roman"/>
                <w:b/>
                <w:sz w:val="28"/>
              </w:rPr>
            </w:pPr>
          </w:p>
          <w:p w:rsidR="004445A7" w:rsidRDefault="004445A7" w:rsidP="00620EB5">
            <w:pPr>
              <w:spacing w:after="0" w:line="240" w:lineRule="auto"/>
              <w:jc w:val="center"/>
              <w:rPr>
                <w:sz w:val="28"/>
              </w:rPr>
            </w:pPr>
            <w:r>
              <w:rPr>
                <w:rFonts w:ascii="Times New Roman" w:eastAsia="Times New Roman" w:hAnsi="Times New Roman" w:cs="Times New Roman"/>
                <w:b/>
                <w:sz w:val="28"/>
              </w:rPr>
              <w:t>5’</w:t>
            </w:r>
          </w:p>
        </w:tc>
        <w:tc>
          <w:tcPr>
            <w:tcW w:w="4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5A7" w:rsidRDefault="004445A7"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4445A7" w:rsidRDefault="004445A7" w:rsidP="00620EB5">
            <w:pPr>
              <w:tabs>
                <w:tab w:val="left" w:pos="852"/>
                <w:tab w:val="left" w:pos="3976"/>
                <w:tab w:val="right" w:pos="10080"/>
              </w:tabs>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Khởi động</w:t>
            </w:r>
          </w:p>
          <w:p w:rsidR="004445A7" w:rsidRDefault="004445A7" w:rsidP="00620EB5">
            <w:pPr>
              <w:tabs>
                <w:tab w:val="left" w:pos="0"/>
                <w:tab w:val="left" w:pos="852"/>
                <w:tab w:val="left" w:pos="1988"/>
                <w:tab w:val="right" w:pos="10080"/>
              </w:tabs>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Chia sẻ thông tin em đã tìm hiểu để phòng cháy ở nhà</w:t>
            </w:r>
          </w:p>
          <w:p w:rsidR="004445A7" w:rsidRDefault="004445A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Nhận xét, kết nối bài mới</w:t>
            </w:r>
          </w:p>
          <w:p w:rsidR="004445A7" w:rsidRDefault="004445A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Hình thành kiến thức mới</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4445A7" w:rsidRDefault="004445A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Nêu được những việc cần làm khi có cháy nhà</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Bước 1: Làm việc nhóm 4</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quan sát hình 1, 2/15,16 SGK và nói những việc phải làm và những việc không được làm khi phát hiện có cháy trong tình huống 1 và 2</w:t>
            </w: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Bước 2: Làm việc cả lớp</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hoàn thiện câu trả lời</w:t>
            </w:r>
          </w:p>
          <w:p w:rsidR="004445A7" w:rsidRDefault="004445A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Đưa ra được cách ứng xử phù hợp trong tình huống có cháy xảy ra.</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Thực hành ứng xử trong tình huống giả định khi có cháy xảy ra.</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Bước 1: Làm việc nhóm 6</w:t>
            </w:r>
          </w:p>
          <w:p w:rsidR="004445A7" w:rsidRDefault="004445A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Y/c HS trao đổi nhóm 6 nội dung: Em và người thân sẽ làm gì nếu gặp các tình huống 1, 2 trang 17 SGK</w:t>
            </w:r>
          </w:p>
          <w:p w:rsidR="004445A7" w:rsidRDefault="004445A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xml:space="preserve">- Y/c các nhóm đóng vai cho từng tình huống: </w:t>
            </w:r>
          </w:p>
          <w:p w:rsidR="004445A7" w:rsidRDefault="004445A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Nhóm 1,2: Thực hành ứng xử tình huống 1</w:t>
            </w:r>
          </w:p>
          <w:p w:rsidR="004445A7" w:rsidRDefault="004445A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Nhóm 3: Thực hành ứng xử tình huống 2</w:t>
            </w:r>
          </w:p>
          <w:p w:rsidR="004445A7" w:rsidRDefault="004445A7" w:rsidP="00620EB5">
            <w:pPr>
              <w:spacing w:after="0" w:line="240" w:lineRule="auto"/>
              <w:ind w:right="-87"/>
              <w:rPr>
                <w:rFonts w:ascii="Times New Roman" w:eastAsia="Times New Roman" w:hAnsi="Times New Roman" w:cs="Times New Roman"/>
                <w:i/>
                <w:sz w:val="28"/>
              </w:rPr>
            </w:pPr>
          </w:p>
          <w:p w:rsidR="004445A7" w:rsidRDefault="004445A7" w:rsidP="00620EB5">
            <w:pPr>
              <w:spacing w:after="0" w:line="240" w:lineRule="auto"/>
              <w:ind w:right="-87"/>
              <w:rPr>
                <w:rFonts w:ascii="Times New Roman" w:eastAsia="Times New Roman" w:hAnsi="Times New Roman" w:cs="Times New Roman"/>
                <w:i/>
                <w:sz w:val="28"/>
              </w:rPr>
            </w:pPr>
          </w:p>
          <w:p w:rsidR="004445A7" w:rsidRDefault="004445A7" w:rsidP="00620EB5">
            <w:pPr>
              <w:spacing w:after="0" w:line="240" w:lineRule="auto"/>
              <w:ind w:right="-87"/>
              <w:rPr>
                <w:rFonts w:ascii="Times New Roman" w:eastAsia="Times New Roman" w:hAnsi="Times New Roman" w:cs="Times New Roman"/>
                <w:i/>
                <w:sz w:val="28"/>
              </w:rPr>
            </w:pPr>
          </w:p>
          <w:p w:rsidR="004445A7" w:rsidRDefault="004445A7" w:rsidP="00620EB5">
            <w:pPr>
              <w:spacing w:after="0" w:line="240" w:lineRule="auto"/>
              <w:ind w:right="-87"/>
              <w:rPr>
                <w:rFonts w:ascii="Times New Roman" w:eastAsia="Times New Roman" w:hAnsi="Times New Roman" w:cs="Times New Roman"/>
                <w:i/>
                <w:sz w:val="28"/>
              </w:rPr>
            </w:pPr>
          </w:p>
          <w:p w:rsidR="004445A7" w:rsidRDefault="004445A7" w:rsidP="00620EB5">
            <w:pPr>
              <w:spacing w:after="0" w:line="240" w:lineRule="auto"/>
              <w:ind w:right="-87"/>
              <w:rPr>
                <w:rFonts w:ascii="Times New Roman" w:eastAsia="Times New Roman" w:hAnsi="Times New Roman" w:cs="Times New Roman"/>
                <w:i/>
                <w:sz w:val="28"/>
              </w:rPr>
            </w:pPr>
          </w:p>
          <w:p w:rsidR="004445A7" w:rsidRDefault="004445A7" w:rsidP="00620EB5">
            <w:pPr>
              <w:spacing w:after="0" w:line="240" w:lineRule="auto"/>
              <w:ind w:right="-87"/>
              <w:rPr>
                <w:rFonts w:ascii="Times New Roman" w:eastAsia="Times New Roman" w:hAnsi="Times New Roman" w:cs="Times New Roman"/>
                <w:i/>
                <w:sz w:val="28"/>
              </w:rPr>
            </w:pPr>
          </w:p>
          <w:p w:rsidR="004445A7" w:rsidRDefault="004445A7" w:rsidP="00620EB5">
            <w:pPr>
              <w:spacing w:after="0" w:line="240" w:lineRule="auto"/>
              <w:ind w:right="-87"/>
              <w:rPr>
                <w:rFonts w:ascii="Times New Roman" w:eastAsia="Times New Roman" w:hAnsi="Times New Roman" w:cs="Times New Roman"/>
                <w:i/>
                <w:sz w:val="28"/>
              </w:rPr>
            </w:pPr>
            <w:r>
              <w:rPr>
                <w:rFonts w:ascii="Times New Roman" w:eastAsia="Times New Roman" w:hAnsi="Times New Roman" w:cs="Times New Roman"/>
                <w:i/>
                <w:sz w:val="28"/>
              </w:rPr>
              <w:t>Bước 2:</w:t>
            </w:r>
          </w:p>
          <w:p w:rsidR="004445A7" w:rsidRDefault="004445A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Nhận xét, hoàn thiện phần đóng vai của các nhóm</w:t>
            </w:r>
          </w:p>
          <w:p w:rsidR="004445A7" w:rsidRDefault="004445A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Đọc nội dung trong mục kiến thức cốt lõi trang 17 SGK</w:t>
            </w:r>
          </w:p>
          <w:p w:rsidR="004445A7" w:rsidRDefault="004445A7"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4.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Vận dụng kiến thức đã học vào thực tiễn.</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Trò chơi: </w:t>
            </w:r>
            <w:r>
              <w:rPr>
                <w:rFonts w:ascii="Times New Roman" w:eastAsia="Times New Roman" w:hAnsi="Times New Roman" w:cs="Times New Roman"/>
                <w:i/>
                <w:sz w:val="28"/>
              </w:rPr>
              <w:t>Ai nhanh – Ai đúng.</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Nêu cách chơi, luật chơi</w:t>
            </w:r>
          </w:p>
          <w:p w:rsidR="004445A7" w:rsidRDefault="004445A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Hãy kể những việc cần phải làm khi có cháy.</w:t>
            </w:r>
          </w:p>
          <w:p w:rsidR="004445A7" w:rsidRDefault="004445A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Hãy nêu những việc không được làm khi có cháy</w:t>
            </w:r>
          </w:p>
          <w:p w:rsidR="004445A7" w:rsidRDefault="004445A7" w:rsidP="00620EB5">
            <w:pPr>
              <w:spacing w:after="0" w:line="240" w:lineRule="auto"/>
              <w:rPr>
                <w:sz w:val="28"/>
              </w:rPr>
            </w:pPr>
            <w:r>
              <w:rPr>
                <w:rFonts w:ascii="Times New Roman" w:eastAsia="Times New Roman" w:hAnsi="Times New Roman" w:cs="Times New Roman"/>
                <w:sz w:val="28"/>
              </w:rPr>
              <w:t>- Nhận xét, tuyên dương.</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- 3 HS chia sẻ trước lớp</w:t>
            </w: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w:t>
            </w: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Quam sát tranh trao đổi nhóm 4 theo y/c của GV:</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Tình huống 1:</w:t>
            </w:r>
          </w:p>
          <w:p w:rsidR="004445A7" w:rsidRDefault="004445A7" w:rsidP="00620EB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i/>
                <w:sz w:val="28"/>
              </w:rPr>
              <w:t xml:space="preserve">Những việc phải làm: </w:t>
            </w:r>
            <w:r>
              <w:rPr>
                <w:rFonts w:ascii="Times New Roman" w:eastAsia="Times New Roman" w:hAnsi="Times New Roman" w:cs="Times New Roman"/>
                <w:color w:val="000000"/>
                <w:sz w:val="28"/>
              </w:rPr>
              <w:t>Kêu cứu; Gọi 114, Dùng khăn ướt bịt mồm và mũi; Thoát khỏi đám cháy càng sớm càng tốt</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Những việc không được làm:</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Trốn trong nhà tắm.</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Tình huống 2:</w:t>
            </w:r>
          </w:p>
          <w:p w:rsidR="004445A7" w:rsidRDefault="004445A7" w:rsidP="00620EB5">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i/>
                <w:sz w:val="28"/>
              </w:rPr>
              <w:t xml:space="preserve">Những việc phải làm: </w:t>
            </w:r>
            <w:r>
              <w:rPr>
                <w:rFonts w:ascii="Times New Roman" w:eastAsia="Times New Roman" w:hAnsi="Times New Roman" w:cs="Times New Roman"/>
                <w:color w:val="000000"/>
                <w:sz w:val="28"/>
              </w:rPr>
              <w:t>Kêu cứu; Chạy ra khỏi nhà ngay; Gọi 114</w:t>
            </w:r>
          </w:p>
          <w:p w:rsidR="004445A7" w:rsidRDefault="004445A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Những việc không được làm: </w:t>
            </w:r>
            <w:r>
              <w:rPr>
                <w:rFonts w:ascii="Times New Roman" w:eastAsia="Times New Roman" w:hAnsi="Times New Roman" w:cs="Times New Roman"/>
                <w:color w:val="000000"/>
                <w:sz w:val="28"/>
                <w:shd w:val="clear" w:color="auto" w:fill="FFFFFF"/>
              </w:rPr>
              <w:t>Vào lấy cặp sách và đồ chơi</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Đại diện nhóm chia sẻ kết quả.</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Lắng nghe</w:t>
            </w: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Trao đổi nhóm 6  thực hiện y/c của GV</w:t>
            </w: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Trao đổi, phân vai và đóng vai trong nhóm</w:t>
            </w:r>
          </w:p>
          <w:p w:rsidR="004445A7" w:rsidRDefault="004445A7" w:rsidP="00620EB5">
            <w:pPr>
              <w:spacing w:after="0" w:line="240" w:lineRule="auto"/>
              <w:ind w:right="-181"/>
              <w:rPr>
                <w:rFonts w:ascii="Times New Roman" w:eastAsia="Times New Roman" w:hAnsi="Times New Roman" w:cs="Times New Roman"/>
                <w:sz w:val="28"/>
              </w:rPr>
            </w:pPr>
            <w:r>
              <w:rPr>
                <w:rFonts w:ascii="Times New Roman" w:eastAsia="Times New Roman" w:hAnsi="Times New Roman" w:cs="Times New Roman"/>
                <w:i/>
                <w:sz w:val="28"/>
              </w:rPr>
              <w:t>+ TH1:</w:t>
            </w:r>
            <w:r>
              <w:rPr>
                <w:rFonts w:ascii="Times New Roman" w:eastAsia="Times New Roman" w:hAnsi="Times New Roman" w:cs="Times New Roman"/>
                <w:sz w:val="28"/>
              </w:rPr>
              <w:t xml:space="preserve"> ... em dừng việc học, phát hiện nhà hàng xóm cháy lập tức gọi114, tìm người lớn và những người xung quanh. giúp đỡ dập lửa, cứu người bị thương (nếu có) </w:t>
            </w:r>
          </w:p>
          <w:p w:rsidR="004445A7" w:rsidRDefault="004445A7" w:rsidP="00620EB5">
            <w:pPr>
              <w:spacing w:after="0" w:line="240" w:lineRule="auto"/>
              <w:ind w:right="-181"/>
              <w:rPr>
                <w:rFonts w:ascii="Times New Roman" w:eastAsia="Times New Roman" w:hAnsi="Times New Roman" w:cs="Times New Roman"/>
                <w:sz w:val="28"/>
              </w:rPr>
            </w:pPr>
            <w:r>
              <w:rPr>
                <w:rFonts w:ascii="Times New Roman" w:eastAsia="Times New Roman" w:hAnsi="Times New Roman" w:cs="Times New Roman"/>
                <w:i/>
                <w:sz w:val="28"/>
              </w:rPr>
              <w:t>+ TH2:</w:t>
            </w:r>
            <w:r>
              <w:rPr>
                <w:rFonts w:ascii="Times New Roman" w:eastAsia="Times New Roman" w:hAnsi="Times New Roman" w:cs="Times New Roman"/>
                <w:sz w:val="28"/>
              </w:rPr>
              <w:t xml:space="preserve"> ... em và người thân dừng việc xem tivi và ra ngoài, phát hiện nhà hàng xóm cháy lập tức gọi 114, tìm người lớn và những người xung quanh giúp đỡ dập lửa, cứu người bị thương (nếu có) </w:t>
            </w:r>
          </w:p>
          <w:p w:rsidR="004445A7" w:rsidRDefault="004445A7"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t>- Đại diện nhóm đóng vai trước lớp</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Lắng nghe</w:t>
            </w: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- 2 HS đọc, lớp đọc thầm</w:t>
            </w: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Nghe cách chơi, luật chơi</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Nên:</w:t>
            </w:r>
            <w:r>
              <w:rPr>
                <w:rFonts w:ascii="Times New Roman" w:eastAsia="Times New Roman" w:hAnsi="Times New Roman" w:cs="Times New Roman"/>
                <w:sz w:val="28"/>
              </w:rPr>
              <w:t xml:space="preserve"> kêu cứu, gọi 114, tìm lối thoát hiểm.</w:t>
            </w:r>
          </w:p>
          <w:p w:rsidR="004445A7" w:rsidRDefault="004445A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Không nên:</w:t>
            </w:r>
            <w:r>
              <w:rPr>
                <w:rFonts w:ascii="Times New Roman" w:eastAsia="Times New Roman" w:hAnsi="Times New Roman" w:cs="Times New Roman"/>
                <w:sz w:val="28"/>
              </w:rPr>
              <w:t xml:space="preserve"> trốn trong nhà, tìm đồ đạc.</w:t>
            </w:r>
          </w:p>
          <w:p w:rsidR="004445A7" w:rsidRDefault="004445A7" w:rsidP="00620EB5">
            <w:pPr>
              <w:spacing w:after="0" w:line="240" w:lineRule="auto"/>
              <w:rPr>
                <w:sz w:val="28"/>
              </w:rPr>
            </w:pPr>
            <w:r>
              <w:rPr>
                <w:rFonts w:ascii="Times New Roman" w:eastAsia="Times New Roman" w:hAnsi="Times New Roman" w:cs="Times New Roman"/>
                <w:sz w:val="28"/>
              </w:rPr>
              <w:t>- Lắng nghe</w:t>
            </w:r>
          </w:p>
        </w:tc>
      </w:tr>
    </w:tbl>
    <w:p w:rsidR="004445A7" w:rsidRDefault="004445A7" w:rsidP="004445A7">
      <w:pPr>
        <w:tabs>
          <w:tab w:val="left" w:pos="720"/>
          <w:tab w:val="left" w:pos="1080"/>
          <w:tab w:val="left" w:pos="1440"/>
          <w:tab w:val="left" w:pos="1800"/>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IV. Điều chỉnh sau bài dạy</w:t>
      </w:r>
      <w:r>
        <w:rPr>
          <w:rFonts w:ascii="Times New Roman" w:eastAsia="Times New Roman" w:hAnsi="Times New Roman" w:cs="Times New Roman"/>
          <w:sz w:val="28"/>
        </w:rPr>
        <w:t xml:space="preserve"> </w:t>
      </w:r>
      <w:r>
        <w:rPr>
          <w:rFonts w:ascii="Times New Roman" w:eastAsia="Times New Roman" w:hAnsi="Times New Roman" w:cs="Times New Roman"/>
          <w:i/>
          <w:sz w:val="28"/>
        </w:rPr>
        <w:t>(RKNBS-nếu có)</w:t>
      </w:r>
    </w:p>
    <w:tbl>
      <w:tblPr>
        <w:tblW w:w="0" w:type="auto"/>
        <w:tblInd w:w="108" w:type="dxa"/>
        <w:tblCellMar>
          <w:left w:w="10" w:type="dxa"/>
          <w:right w:w="10" w:type="dxa"/>
        </w:tblCellMar>
        <w:tblLook w:val="0000" w:firstRow="0" w:lastRow="0" w:firstColumn="0" w:lastColumn="0" w:noHBand="0" w:noVBand="0"/>
      </w:tblPr>
      <w:tblGrid>
        <w:gridCol w:w="9250"/>
      </w:tblGrid>
      <w:tr w:rsidR="004445A7" w:rsidTr="00620EB5">
        <w:trPr>
          <w:trHeight w:val="1"/>
        </w:trPr>
        <w:tc>
          <w:tcPr>
            <w:tcW w:w="93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4445A7" w:rsidRDefault="004445A7" w:rsidP="00620EB5">
            <w:pPr>
              <w:tabs>
                <w:tab w:val="left" w:pos="720"/>
                <w:tab w:val="left" w:pos="1080"/>
                <w:tab w:val="left" w:pos="1440"/>
                <w:tab w:val="left" w:pos="1800"/>
              </w:tabs>
              <w:spacing w:after="0" w:line="240" w:lineRule="auto"/>
              <w:rPr>
                <w:rFonts w:ascii="Calibri" w:eastAsia="Calibri" w:hAnsi="Calibri" w:cs="Calibri"/>
                <w:sz w:val="28"/>
              </w:rPr>
            </w:pPr>
          </w:p>
        </w:tc>
      </w:tr>
    </w:tbl>
    <w:p w:rsidR="006E681A" w:rsidRDefault="004445A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A7"/>
    <w:rsid w:val="00012CF5"/>
    <w:rsid w:val="004445A7"/>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7CEE2-73FE-4417-A3C6-12B85C39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2025-03-11T13:04:00Z</dcterms:created>
  <dcterms:modified xsi:type="dcterms:W3CDTF">2025-03-11T13:04:00Z</dcterms:modified>
</cp:coreProperties>
</file>