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26" w:rsidRPr="005B1D24" w:rsidRDefault="00FD2026" w:rsidP="00FD2026">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Khoa học</w:t>
      </w:r>
    </w:p>
    <w:p w:rsidR="00FD2026" w:rsidRPr="002C2A85" w:rsidRDefault="00FD2026" w:rsidP="00FD2026">
      <w:pPr>
        <w:tabs>
          <w:tab w:val="center" w:pos="2742"/>
        </w:tabs>
        <w:spacing w:after="0" w:line="259" w:lineRule="auto"/>
        <w:jc w:val="both"/>
        <w:rPr>
          <w:rFonts w:ascii="Times New Roman" w:hAnsi="Times New Roman"/>
          <w:b/>
          <w:sz w:val="28"/>
          <w:szCs w:val="28"/>
        </w:rPr>
      </w:pPr>
      <w:r w:rsidRPr="005B1D24">
        <w:rPr>
          <w:rFonts w:asciiTheme="majorHAnsi" w:eastAsiaTheme="minorHAnsi" w:hAnsiTheme="majorHAnsi" w:cstheme="majorHAnsi"/>
          <w:sz w:val="28"/>
          <w:szCs w:val="28"/>
        </w:rPr>
        <w:t>Tên bài:</w:t>
      </w:r>
      <w:r w:rsidRPr="005B1D24">
        <w:rPr>
          <w:rFonts w:asciiTheme="majorHAnsi" w:eastAsia="Calibri" w:hAnsiTheme="majorHAnsi" w:cstheme="majorHAnsi"/>
          <w:b/>
          <w:bCs/>
          <w:sz w:val="28"/>
          <w:szCs w:val="28"/>
        </w:rPr>
        <w:t xml:space="preserve"> </w:t>
      </w:r>
      <w:r w:rsidRPr="002C2A85">
        <w:rPr>
          <w:rFonts w:ascii="Times New Roman" w:eastAsia="Times New Roman" w:hAnsi="Times New Roman"/>
          <w:b/>
          <w:sz w:val="28"/>
          <w:szCs w:val="28"/>
        </w:rPr>
        <w:t>NĂNG LƯỢNG MẶT TRỜI, NĂNG LƯỢNG GIÓ V</w:t>
      </w:r>
      <w:r>
        <w:rPr>
          <w:rFonts w:ascii="Times New Roman" w:eastAsia="Times New Roman" w:hAnsi="Times New Roman"/>
          <w:b/>
          <w:sz w:val="28"/>
          <w:szCs w:val="28"/>
        </w:rPr>
        <w:t>À NĂNG LƯỢNG NƯỚC CHẢY (TIẾT 2)</w:t>
      </w:r>
    </w:p>
    <w:p w:rsidR="00FD2026" w:rsidRPr="005B1D24" w:rsidRDefault="00FD2026" w:rsidP="00FD2026">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18</w:t>
      </w:r>
    </w:p>
    <w:p w:rsidR="00FD2026" w:rsidRDefault="00FD2026" w:rsidP="00FD2026">
      <w:pPr>
        <w:spacing w:after="0" w:line="240" w:lineRule="auto"/>
        <w:rPr>
          <w:rFonts w:asciiTheme="majorHAnsi" w:eastAsiaTheme="minorHAnsi" w:hAnsiTheme="majorHAnsi" w:cstheme="majorHAnsi"/>
          <w:sz w:val="28"/>
          <w:szCs w:val="28"/>
        </w:rPr>
      </w:pPr>
      <w:r w:rsidRPr="005B1D24">
        <w:rPr>
          <w:rFonts w:asciiTheme="majorHAnsi" w:eastAsiaTheme="minorHAnsi" w:hAnsiTheme="majorHAnsi" w:cstheme="majorHAnsi"/>
          <w:sz w:val="28"/>
          <w:szCs w:val="28"/>
        </w:rPr>
        <w:t>Ngày dạy:  08/11/2024</w:t>
      </w:r>
    </w:p>
    <w:p w:rsidR="00FD2026" w:rsidRPr="002C2A85" w:rsidRDefault="00FD2026" w:rsidP="00FD2026">
      <w:pPr>
        <w:spacing w:after="0" w:line="240" w:lineRule="auto"/>
        <w:rPr>
          <w:rFonts w:ascii="Times New Roman" w:hAnsi="Times New Roman"/>
          <w:sz w:val="28"/>
          <w:szCs w:val="28"/>
          <w:lang w:val="en-US"/>
        </w:rPr>
      </w:pPr>
      <w:r w:rsidRPr="002C2A85">
        <w:rPr>
          <w:rFonts w:ascii="Times New Roman" w:hAnsi="Times New Roman"/>
          <w:b/>
          <w:sz w:val="28"/>
          <w:szCs w:val="28"/>
          <w:lang w:val="en-US"/>
        </w:rPr>
        <w:t>I</w:t>
      </w:r>
      <w:r w:rsidRPr="002C2A85">
        <w:rPr>
          <w:rFonts w:ascii="Times New Roman" w:hAnsi="Times New Roman"/>
          <w:b/>
          <w:sz w:val="28"/>
          <w:szCs w:val="28"/>
        </w:rPr>
        <w:t>. YÊU CẦU CẦN ĐẠT</w:t>
      </w:r>
      <w:r w:rsidRPr="002C2A85">
        <w:rPr>
          <w:rFonts w:ascii="Times New Roman" w:hAnsi="Times New Roman"/>
          <w:sz w:val="28"/>
          <w:szCs w:val="28"/>
          <w:lang w:val="en-US"/>
        </w:rPr>
        <w:t xml:space="preserve"> </w:t>
      </w:r>
    </w:p>
    <w:p w:rsidR="00FD2026" w:rsidRPr="002C2A85" w:rsidRDefault="00FD2026" w:rsidP="00FD2026">
      <w:pPr>
        <w:widowControl w:val="0"/>
        <w:numPr>
          <w:ilvl w:val="0"/>
          <w:numId w:val="3"/>
        </w:numPr>
        <w:spacing w:after="0" w:line="360" w:lineRule="auto"/>
        <w:ind w:left="0" w:firstLine="567"/>
        <w:contextualSpacing/>
        <w:jc w:val="both"/>
        <w:rPr>
          <w:rFonts w:ascii="Times New Roman" w:eastAsia="Times New Roman" w:hAnsi="Times New Roman"/>
          <w:bCs/>
          <w:color w:val="000000"/>
          <w:sz w:val="28"/>
          <w:szCs w:val="28"/>
          <w:lang w:val="en-US" w:eastAsia="vi-VN" w:bidi="vi-VN"/>
        </w:rPr>
      </w:pPr>
      <w:r w:rsidRPr="002C2A85">
        <w:rPr>
          <w:rFonts w:ascii="Times New Roman" w:eastAsia="Times New Roman" w:hAnsi="Times New Roman"/>
          <w:bCs/>
          <w:color w:val="000000"/>
          <w:sz w:val="28"/>
          <w:szCs w:val="28"/>
          <w:lang w:val="en-US" w:eastAsia="vi-VN" w:bidi="vi-VN"/>
        </w:rPr>
        <w:t>Nêu được một số nhà máy điện mặt trời, nhà máy thủy điện và nhà máy điện gió ở Việt Nam</w:t>
      </w:r>
    </w:p>
    <w:p w:rsidR="00FD2026" w:rsidRPr="002C2A85" w:rsidRDefault="00FD2026" w:rsidP="00FD2026">
      <w:pPr>
        <w:widowControl w:val="0"/>
        <w:numPr>
          <w:ilvl w:val="0"/>
          <w:numId w:val="3"/>
        </w:numPr>
        <w:spacing w:after="0" w:line="360" w:lineRule="auto"/>
        <w:ind w:left="0" w:firstLine="567"/>
        <w:contextualSpacing/>
        <w:jc w:val="both"/>
        <w:rPr>
          <w:rFonts w:ascii="Times New Roman" w:eastAsia="Times New Roman" w:hAnsi="Times New Roman"/>
          <w:bCs/>
          <w:sz w:val="28"/>
          <w:szCs w:val="28"/>
          <w:lang w:val="en-US"/>
        </w:rPr>
      </w:pPr>
      <w:r w:rsidRPr="002C2A85">
        <w:rPr>
          <w:rFonts w:ascii="Times New Roman" w:eastAsia="Times New Roman" w:hAnsi="Times New Roman"/>
          <w:bCs/>
          <w:sz w:val="28"/>
          <w:szCs w:val="28"/>
          <w:lang w:val="en-US"/>
        </w:rPr>
        <w:t>Thu thập, xử lý thông tin và trình bày được bằng những hình thức khác nhau) về việc khai thác, sử dụng các dạng năng lượng mặt trời, năng lượng gió và năng lượng nước chảy.</w:t>
      </w:r>
    </w:p>
    <w:p w:rsidR="00FD2026" w:rsidRPr="002C2A85" w:rsidRDefault="00FD2026" w:rsidP="00FD2026">
      <w:pPr>
        <w:spacing w:after="160" w:line="360" w:lineRule="auto"/>
        <w:ind w:firstLine="567"/>
        <w:contextualSpacing/>
        <w:jc w:val="both"/>
        <w:rPr>
          <w:rFonts w:ascii="Times New Roman" w:eastAsia="Times New Roman" w:hAnsi="Times New Roman"/>
          <w:bCs/>
          <w:color w:val="000000"/>
          <w:sz w:val="28"/>
          <w:szCs w:val="28"/>
          <w:lang w:val="en-US" w:eastAsia="vi-VN" w:bidi="vi-VN"/>
        </w:rPr>
      </w:pPr>
      <w:r w:rsidRPr="002C2A85">
        <w:rPr>
          <w:rFonts w:ascii="Times New Roman" w:hAnsi="Times New Roman"/>
          <w:sz w:val="28"/>
          <w:szCs w:val="28"/>
          <w:lang w:val="en-US"/>
        </w:rPr>
        <w:t xml:space="preserve">-  </w:t>
      </w:r>
      <w:r w:rsidRPr="002C2A85">
        <w:rPr>
          <w:rFonts w:ascii="Times New Roman" w:eastAsia="Times New Roman" w:hAnsi="Times New Roman"/>
          <w:bCs/>
          <w:color w:val="000000"/>
          <w:sz w:val="28"/>
          <w:szCs w:val="28"/>
          <w:lang w:val="en-US" w:eastAsia="vi-VN" w:bidi="vi-VN"/>
        </w:rPr>
        <w:t>Liên hệ thực tiễn, bước đầu nhận xét về khả năng khai thác, sử dụng được nguồn năng lượng mặt trời, năng lượng gió hay năng lượng nước chảy.</w:t>
      </w:r>
    </w:p>
    <w:p w:rsidR="00FD2026" w:rsidRPr="002C2A85" w:rsidRDefault="00FD2026" w:rsidP="00FD2026">
      <w:pPr>
        <w:shd w:val="clear" w:color="auto" w:fill="FFFFFF"/>
        <w:spacing w:after="0" w:line="240" w:lineRule="auto"/>
        <w:rPr>
          <w:rFonts w:ascii="Times New Roman" w:eastAsia="Times New Roman" w:hAnsi="Times New Roman"/>
          <w:b/>
          <w:bCs/>
          <w:color w:val="000000"/>
          <w:sz w:val="28"/>
          <w:szCs w:val="28"/>
          <w:lang w:val="en-US"/>
        </w:rPr>
      </w:pPr>
      <w:r w:rsidRPr="002C2A85">
        <w:rPr>
          <w:rFonts w:ascii="Times New Roman" w:eastAsia="Times New Roman" w:hAnsi="Times New Roman"/>
          <w:b/>
          <w:bCs/>
          <w:color w:val="000000"/>
          <w:sz w:val="28"/>
          <w:szCs w:val="28"/>
          <w:lang w:val="en-US"/>
        </w:rPr>
        <w:t>II. ĐỒ DÙNG DẠY HỌC</w:t>
      </w:r>
    </w:p>
    <w:p w:rsidR="00FD2026" w:rsidRPr="002C2A85" w:rsidRDefault="00FD2026" w:rsidP="00FD2026">
      <w:pPr>
        <w:widowControl w:val="0"/>
        <w:spacing w:after="0" w:line="360" w:lineRule="auto"/>
        <w:jc w:val="both"/>
        <w:rPr>
          <w:rFonts w:ascii="Times New Roman" w:eastAsia="Times New Roman" w:hAnsi="Times New Roman"/>
          <w:bCs/>
          <w:color w:val="000000"/>
          <w:sz w:val="28"/>
          <w:szCs w:val="28"/>
          <w:lang w:eastAsia="vi-VN" w:bidi="vi-VN"/>
        </w:rPr>
      </w:pPr>
      <w:r>
        <w:rPr>
          <w:rFonts w:ascii="Times New Roman" w:eastAsia="Times New Roman" w:hAnsi="Times New Roman"/>
          <w:bCs/>
          <w:color w:val="000000"/>
          <w:sz w:val="28"/>
          <w:szCs w:val="28"/>
        </w:rPr>
        <w:t xml:space="preserve">        </w:t>
      </w:r>
      <w:r w:rsidRPr="002C2A85">
        <w:rPr>
          <w:rFonts w:ascii="Times New Roman" w:eastAsia="Times New Roman" w:hAnsi="Times New Roman"/>
          <w:bCs/>
          <w:color w:val="000000"/>
          <w:sz w:val="28"/>
          <w:szCs w:val="28"/>
        </w:rPr>
        <w:t xml:space="preserve">- Giáo viên: Giáo án, máy tính, máy chiếu. Hình ảnh, video liên quan đến bài học. </w:t>
      </w:r>
      <w:r w:rsidRPr="002C2A85">
        <w:rPr>
          <w:rFonts w:ascii="Times New Roman" w:eastAsia="Times New Roman" w:hAnsi="Times New Roman"/>
          <w:bCs/>
          <w:color w:val="000000"/>
          <w:sz w:val="28"/>
          <w:szCs w:val="28"/>
          <w:lang w:eastAsia="vi-VN" w:bidi="vi-VN"/>
        </w:rPr>
        <w:t>Tranh ảnh một số nhà máy điện, tranh ảnh hoặc clip về khai thác, sử dụng năng lượng mặt trời, gió và nước chảy.</w:t>
      </w:r>
    </w:p>
    <w:p w:rsidR="00FD2026" w:rsidRPr="002C2A85" w:rsidRDefault="00FD2026" w:rsidP="00FD2026">
      <w:pPr>
        <w:shd w:val="clear" w:color="auto" w:fill="FFFFFF"/>
        <w:spacing w:after="0" w:line="240" w:lineRule="auto"/>
        <w:rPr>
          <w:rFonts w:ascii="Times New Roman" w:eastAsia="Times New Roman" w:hAnsi="Times New Roman"/>
          <w:bCs/>
          <w:color w:val="000000"/>
          <w:sz w:val="28"/>
          <w:szCs w:val="28"/>
          <w:lang w:val="en-US"/>
        </w:rPr>
      </w:pPr>
      <w:r>
        <w:rPr>
          <w:rFonts w:ascii="Times New Roman" w:eastAsia="Times New Roman" w:hAnsi="Times New Roman"/>
          <w:bCs/>
          <w:color w:val="000000"/>
          <w:sz w:val="28"/>
          <w:szCs w:val="28"/>
        </w:rPr>
        <w:t xml:space="preserve">       </w:t>
      </w:r>
      <w:r w:rsidRPr="002C2A85">
        <w:rPr>
          <w:rFonts w:ascii="Times New Roman" w:eastAsia="Times New Roman" w:hAnsi="Times New Roman"/>
          <w:bCs/>
          <w:color w:val="000000"/>
          <w:sz w:val="28"/>
          <w:szCs w:val="28"/>
          <w:lang w:val="en-US"/>
        </w:rPr>
        <w:t>- Học sinh: Dụng cụ học tập theo yêu cầu của GV, SGK.</w:t>
      </w:r>
    </w:p>
    <w:p w:rsidR="00FD2026" w:rsidRPr="002C2A85" w:rsidRDefault="00FD2026" w:rsidP="00FD2026">
      <w:pPr>
        <w:spacing w:after="0" w:line="240" w:lineRule="auto"/>
        <w:rPr>
          <w:rFonts w:ascii="Times New Roman" w:eastAsia="Times New Roman" w:hAnsi="Times New Roman"/>
          <w:b/>
          <w:bCs/>
          <w:color w:val="000000"/>
          <w:sz w:val="28"/>
          <w:szCs w:val="28"/>
          <w:lang w:val="en-US"/>
        </w:rPr>
      </w:pPr>
      <w:r w:rsidRPr="002C2A85">
        <w:rPr>
          <w:rFonts w:ascii="Times New Roman" w:eastAsia="Times New Roman" w:hAnsi="Times New Roman"/>
          <w:b/>
          <w:bCs/>
          <w:color w:val="000000"/>
          <w:sz w:val="28"/>
          <w:szCs w:val="28"/>
          <w:lang w:val="en-US"/>
        </w:rPr>
        <w:t>III. CÁC HOẠT ĐỘNG DẠY HỌC CHỦ YẾU</w:t>
      </w:r>
    </w:p>
    <w:tbl>
      <w:tblPr>
        <w:tblW w:w="9293" w:type="dxa"/>
        <w:jc w:val="center"/>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1"/>
        <w:gridCol w:w="3737"/>
        <w:gridCol w:w="1095"/>
      </w:tblGrid>
      <w:tr w:rsidR="00FD2026" w:rsidRPr="002C2A85" w:rsidTr="00EE33A7">
        <w:trPr>
          <w:trHeight w:val="20"/>
          <w:jc w:val="center"/>
        </w:trPr>
        <w:tc>
          <w:tcPr>
            <w:tcW w:w="4461"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sidRPr="002C2A85">
              <w:rPr>
                <w:rFonts w:ascii="Times New Roman" w:hAnsi="Times New Roman"/>
                <w:b/>
                <w:sz w:val="28"/>
                <w:szCs w:val="28"/>
                <w:lang w:val="nl-NL"/>
              </w:rPr>
              <w:t xml:space="preserve">HOẠT ĐỘNG CỦA </w:t>
            </w:r>
            <w:r>
              <w:rPr>
                <w:rFonts w:ascii="Times New Roman" w:hAnsi="Times New Roman"/>
                <w:b/>
                <w:sz w:val="28"/>
                <w:szCs w:val="28"/>
              </w:rPr>
              <w:t>GV</w:t>
            </w:r>
          </w:p>
        </w:tc>
        <w:tc>
          <w:tcPr>
            <w:tcW w:w="3737"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sidRPr="002C2A85">
              <w:rPr>
                <w:rFonts w:ascii="Times New Roman" w:hAnsi="Times New Roman"/>
                <w:b/>
                <w:sz w:val="28"/>
                <w:szCs w:val="28"/>
                <w:lang w:val="nl-NL"/>
              </w:rPr>
              <w:t xml:space="preserve">HOẠT ĐỘNG CỦA </w:t>
            </w:r>
            <w:r>
              <w:rPr>
                <w:rFonts w:ascii="Times New Roman" w:hAnsi="Times New Roman"/>
                <w:b/>
                <w:sz w:val="28"/>
                <w:szCs w:val="28"/>
              </w:rPr>
              <w:t>HS</w:t>
            </w:r>
          </w:p>
        </w:tc>
        <w:tc>
          <w:tcPr>
            <w:tcW w:w="1095" w:type="dxa"/>
            <w:tcBorders>
              <w:bottom w:val="dashed" w:sz="4" w:space="0" w:color="000000"/>
            </w:tcBorders>
          </w:tcPr>
          <w:p w:rsidR="00FD2026" w:rsidRPr="002C2A85" w:rsidRDefault="00FD2026"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FD2026" w:rsidRPr="002C2A85" w:rsidTr="00EE33A7">
        <w:trPr>
          <w:trHeight w:val="20"/>
          <w:jc w:val="center"/>
        </w:trPr>
        <w:tc>
          <w:tcPr>
            <w:tcW w:w="4461" w:type="dxa"/>
            <w:tcBorders>
              <w:bottom w:val="dashed" w:sz="4" w:space="0" w:color="000000"/>
            </w:tcBorders>
          </w:tcPr>
          <w:p w:rsidR="00FD2026" w:rsidRPr="002C2A85" w:rsidRDefault="00FD2026" w:rsidP="00EE33A7">
            <w:pPr>
              <w:spacing w:after="0" w:line="240" w:lineRule="auto"/>
              <w:jc w:val="both"/>
              <w:rPr>
                <w:rFonts w:ascii="Times New Roman" w:hAnsi="Times New Roman"/>
                <w:b/>
                <w:sz w:val="28"/>
                <w:szCs w:val="28"/>
              </w:rPr>
            </w:pPr>
            <w:r w:rsidRPr="002C2A85">
              <w:rPr>
                <w:rFonts w:ascii="Times New Roman" w:hAnsi="Times New Roman"/>
                <w:b/>
                <w:sz w:val="28"/>
                <w:szCs w:val="28"/>
              </w:rPr>
              <w:t>1. Hoạt động mở đầu</w:t>
            </w:r>
            <w:r>
              <w:rPr>
                <w:rFonts w:ascii="Times New Roman" w:hAnsi="Times New Roman"/>
                <w:b/>
                <w:sz w:val="28"/>
                <w:szCs w:val="28"/>
              </w:rPr>
              <w:t>(5p)</w:t>
            </w:r>
          </w:p>
          <w:p w:rsidR="00FD2026" w:rsidRPr="002C2A85" w:rsidRDefault="00FD2026" w:rsidP="00EE33A7">
            <w:pPr>
              <w:spacing w:after="0" w:line="240" w:lineRule="auto"/>
              <w:jc w:val="both"/>
              <w:rPr>
                <w:rFonts w:ascii="Times New Roman" w:hAnsi="Times New Roman"/>
                <w:b/>
                <w:sz w:val="28"/>
                <w:szCs w:val="28"/>
              </w:rPr>
            </w:pPr>
            <w:r w:rsidRPr="002C2A85">
              <w:rPr>
                <w:rFonts w:ascii="Times New Roman" w:hAnsi="Times New Roman"/>
                <w:b/>
                <w:sz w:val="28"/>
                <w:szCs w:val="28"/>
              </w:rPr>
              <w:t>1.1. Khởi động</w:t>
            </w:r>
          </w:p>
          <w:p w:rsidR="00FD2026" w:rsidRPr="002C2A85" w:rsidRDefault="00FD2026" w:rsidP="00EE33A7">
            <w:pPr>
              <w:spacing w:after="160" w:line="360" w:lineRule="auto"/>
              <w:jc w:val="both"/>
              <w:rPr>
                <w:rFonts w:ascii="Times New Roman" w:eastAsia="Calibri" w:hAnsi="Times New Roman"/>
                <w:i/>
                <w:iCs/>
                <w:sz w:val="28"/>
                <w:szCs w:val="28"/>
                <w:lang w:val="nl-NL"/>
              </w:rPr>
            </w:pPr>
            <w:r w:rsidRPr="002C2A85">
              <w:rPr>
                <w:rFonts w:ascii="Times New Roman" w:eastAsia="Calibri" w:hAnsi="Times New Roman"/>
                <w:sz w:val="28"/>
                <w:szCs w:val="28"/>
                <w:lang w:val="nl-NL"/>
              </w:rPr>
              <w:t xml:space="preserve">- GV chiếu hình ảnh: </w:t>
            </w:r>
          </w:p>
          <w:p w:rsidR="00FD2026" w:rsidRPr="002C2A85" w:rsidRDefault="00FD2026" w:rsidP="00EE33A7">
            <w:pPr>
              <w:spacing w:after="160" w:line="360" w:lineRule="auto"/>
              <w:jc w:val="center"/>
              <w:rPr>
                <w:rFonts w:ascii="Times New Roman" w:eastAsia="Calibri" w:hAnsi="Times New Roman"/>
                <w:i/>
                <w:iCs/>
                <w:sz w:val="28"/>
                <w:szCs w:val="28"/>
                <w:lang w:val="nl-NL"/>
              </w:rPr>
            </w:pPr>
            <w:r w:rsidRPr="002C2A85">
              <w:rPr>
                <w:rFonts w:ascii="Times New Roman" w:eastAsia="Calibri" w:hAnsi="Times New Roman"/>
                <w:noProof/>
                <w:sz w:val="28"/>
                <w:szCs w:val="28"/>
                <w:lang w:eastAsia="vi-VN"/>
              </w:rPr>
              <w:drawing>
                <wp:inline distT="0" distB="0" distL="0" distR="0" wp14:anchorId="46293894" wp14:editId="366C5F02">
                  <wp:extent cx="2031430" cy="1126490"/>
                  <wp:effectExtent l="0" t="0" r="6985" b="0"/>
                  <wp:docPr id="7" name="Picture 8" descr="Năng lượng tái tạo là gì, các dạng năng lượng tái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ăng lượng tái tạo là gì, các dạng năng lượng tái tạ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5292" cy="1145268"/>
                          </a:xfrm>
                          <a:prstGeom prst="rect">
                            <a:avLst/>
                          </a:prstGeom>
                          <a:noFill/>
                          <a:ln>
                            <a:noFill/>
                          </a:ln>
                        </pic:spPr>
                      </pic:pic>
                    </a:graphicData>
                  </a:graphic>
                </wp:inline>
              </w:drawing>
            </w:r>
          </w:p>
          <w:p w:rsidR="00FD2026" w:rsidRDefault="00FD2026" w:rsidP="00EE33A7">
            <w:pPr>
              <w:spacing w:after="0" w:line="240" w:lineRule="auto"/>
              <w:jc w:val="both"/>
              <w:rPr>
                <w:rFonts w:ascii="Times New Roman" w:eastAsia="Calibri" w:hAnsi="Times New Roman"/>
                <w:i/>
                <w:iCs/>
                <w:sz w:val="28"/>
                <w:szCs w:val="28"/>
              </w:rPr>
            </w:pPr>
            <w:r w:rsidRPr="002C2A85">
              <w:rPr>
                <w:rFonts w:ascii="Times New Roman" w:eastAsia="Calibri" w:hAnsi="Times New Roman"/>
                <w:sz w:val="28"/>
                <w:szCs w:val="28"/>
                <w:lang w:val="nl-NL"/>
              </w:rPr>
              <w:t xml:space="preserve">- GV mời 1 HS: </w:t>
            </w:r>
            <w:r w:rsidRPr="002C2A85">
              <w:rPr>
                <w:rFonts w:ascii="Times New Roman" w:eastAsia="Calibri" w:hAnsi="Times New Roman"/>
                <w:i/>
                <w:iCs/>
                <w:sz w:val="28"/>
                <w:szCs w:val="28"/>
                <w:lang w:val="nl-NL"/>
              </w:rPr>
              <w:t xml:space="preserve">Nêu tên các nguồn năng lượng có trong hình. </w:t>
            </w:r>
          </w:p>
          <w:p w:rsidR="00FD2026" w:rsidRDefault="00FD2026" w:rsidP="00EE33A7">
            <w:pPr>
              <w:spacing w:after="0" w:line="240" w:lineRule="auto"/>
              <w:jc w:val="both"/>
              <w:rPr>
                <w:rFonts w:ascii="Times New Roman" w:eastAsia="Calibri" w:hAnsi="Times New Roman"/>
                <w:i/>
                <w:iCs/>
                <w:sz w:val="28"/>
                <w:szCs w:val="28"/>
              </w:rPr>
            </w:pPr>
          </w:p>
          <w:p w:rsidR="00FD2026" w:rsidRDefault="00FD2026" w:rsidP="00EE33A7">
            <w:pPr>
              <w:spacing w:after="0" w:line="240" w:lineRule="auto"/>
              <w:jc w:val="both"/>
              <w:rPr>
                <w:rFonts w:ascii="Times New Roman" w:eastAsia="Calibri" w:hAnsi="Times New Roman"/>
                <w:i/>
                <w:iCs/>
                <w:sz w:val="28"/>
                <w:szCs w:val="28"/>
              </w:rPr>
            </w:pPr>
          </w:p>
          <w:p w:rsidR="00FD2026" w:rsidRPr="002C2A85" w:rsidRDefault="00FD2026" w:rsidP="00EE33A7">
            <w:pPr>
              <w:spacing w:after="0" w:line="240" w:lineRule="auto"/>
              <w:jc w:val="both"/>
              <w:rPr>
                <w:rFonts w:ascii="Times New Roman" w:eastAsia="Calibri" w:hAnsi="Times New Roman"/>
                <w:i/>
                <w:iCs/>
                <w:sz w:val="28"/>
                <w:szCs w:val="28"/>
              </w:rPr>
            </w:pPr>
          </w:p>
          <w:p w:rsidR="00FD2026" w:rsidRPr="002C2A85" w:rsidRDefault="00FD2026" w:rsidP="00EE33A7">
            <w:pPr>
              <w:spacing w:after="0" w:line="240" w:lineRule="auto"/>
              <w:jc w:val="both"/>
              <w:rPr>
                <w:rFonts w:ascii="Times New Roman" w:eastAsia="Calibri" w:hAnsi="Times New Roman"/>
                <w:b/>
                <w:iCs/>
                <w:sz w:val="28"/>
                <w:szCs w:val="28"/>
              </w:rPr>
            </w:pPr>
            <w:r w:rsidRPr="002C2A85">
              <w:rPr>
                <w:rFonts w:ascii="Times New Roman" w:eastAsia="Calibri" w:hAnsi="Times New Roman"/>
                <w:b/>
                <w:iCs/>
                <w:sz w:val="28"/>
                <w:szCs w:val="28"/>
              </w:rPr>
              <w:t>1.2. Giới thiệu bài</w:t>
            </w:r>
          </w:p>
          <w:p w:rsidR="00FD2026" w:rsidRPr="002C2A85" w:rsidRDefault="00FD2026" w:rsidP="00EE33A7">
            <w:pPr>
              <w:spacing w:after="0" w:line="240" w:lineRule="auto"/>
              <w:jc w:val="both"/>
              <w:rPr>
                <w:rFonts w:ascii="Times New Roman" w:eastAsia="Calibri" w:hAnsi="Times New Roman"/>
                <w:b/>
                <w:i/>
                <w:sz w:val="28"/>
                <w:szCs w:val="28"/>
                <w:lang w:val="nl-NL"/>
              </w:rPr>
            </w:pPr>
            <w:r w:rsidRPr="002C2A85">
              <w:rPr>
                <w:rFonts w:ascii="Times New Roman" w:eastAsia="Calibri" w:hAnsi="Times New Roman"/>
                <w:sz w:val="28"/>
                <w:szCs w:val="28"/>
                <w:lang w:val="nl-NL"/>
              </w:rPr>
              <w:t xml:space="preserve">- GV nhận xét, dẫn dắt vào bài học mới: </w:t>
            </w:r>
            <w:r w:rsidRPr="002C2A85">
              <w:rPr>
                <w:rFonts w:ascii="Times New Roman" w:eastAsia="Calibri" w:hAnsi="Times New Roman"/>
                <w:i/>
                <w:iCs/>
                <w:sz w:val="28"/>
                <w:szCs w:val="28"/>
                <w:lang w:val="nl-NL"/>
              </w:rPr>
              <w:t xml:space="preserve">Con người có thể khai thác nguồn năng lượng mặt trời, năng </w:t>
            </w:r>
            <w:r w:rsidRPr="002C2A85">
              <w:rPr>
                <w:rFonts w:ascii="Times New Roman" w:eastAsia="Calibri" w:hAnsi="Times New Roman"/>
                <w:i/>
                <w:iCs/>
                <w:sz w:val="28"/>
                <w:szCs w:val="28"/>
                <w:lang w:val="nl-NL"/>
              </w:rPr>
              <w:lastRenderedPageBreak/>
              <w:t>lượng gió và năng lượng nước chảy thay thế chất đốt để bảo vệ môi trường. Chúng ta sẽ tiếp tục tìm hiểu các nguồn năng lượng này ở bài</w:t>
            </w:r>
            <w:r w:rsidRPr="002C2A85">
              <w:rPr>
                <w:rFonts w:ascii="Times New Roman" w:eastAsia="Calibri" w:hAnsi="Times New Roman"/>
                <w:sz w:val="28"/>
                <w:szCs w:val="28"/>
                <w:lang w:val="nl-NL"/>
              </w:rPr>
              <w:t xml:space="preserve"> </w:t>
            </w:r>
            <w:r w:rsidRPr="002C2A85">
              <w:rPr>
                <w:rFonts w:ascii="Times New Roman" w:eastAsia="Calibri" w:hAnsi="Times New Roman"/>
                <w:b/>
                <w:i/>
                <w:sz w:val="28"/>
                <w:szCs w:val="28"/>
                <w:lang w:val="nl-NL"/>
              </w:rPr>
              <w:t>Bài 6 – Năng lượng mặt trời, năng lượng gió và năng lượng nước chảy.</w:t>
            </w:r>
          </w:p>
        </w:tc>
        <w:tc>
          <w:tcPr>
            <w:tcW w:w="3737" w:type="dxa"/>
            <w:tcBorders>
              <w:bottom w:val="dashed" w:sz="4" w:space="0" w:color="000000"/>
            </w:tcBorders>
          </w:tcPr>
          <w:p w:rsidR="00FD2026" w:rsidRDefault="00FD2026" w:rsidP="00EE33A7">
            <w:pPr>
              <w:spacing w:after="0"/>
              <w:jc w:val="both"/>
              <w:rPr>
                <w:rFonts w:ascii="Times New Roman" w:eastAsia="Calibri" w:hAnsi="Times New Roman"/>
                <w:kern w:val="2"/>
                <w:sz w:val="28"/>
                <w:szCs w:val="28"/>
                <w14:ligatures w14:val="standardContextual"/>
              </w:rPr>
            </w:pPr>
          </w:p>
          <w:p w:rsidR="00FD2026" w:rsidRPr="002C2A85" w:rsidRDefault="00FD2026" w:rsidP="00EE33A7">
            <w:pPr>
              <w:spacing w:after="0"/>
              <w:jc w:val="both"/>
              <w:rPr>
                <w:rFonts w:ascii="Times New Roman" w:eastAsia="Calibri" w:hAnsi="Times New Roman"/>
                <w:kern w:val="2"/>
                <w:sz w:val="28"/>
                <w:szCs w:val="28"/>
                <w14:ligatures w14:val="standardContextual"/>
              </w:rPr>
            </w:pPr>
          </w:p>
          <w:p w:rsidR="00FD2026" w:rsidRPr="002C2A85" w:rsidRDefault="00FD2026" w:rsidP="00EE33A7">
            <w:pPr>
              <w:spacing w:after="160" w:line="360" w:lineRule="auto"/>
              <w:jc w:val="both"/>
              <w:rPr>
                <w:rFonts w:ascii="Times New Roman" w:eastAsia="Calibri" w:hAnsi="Times New Roman"/>
                <w:sz w:val="28"/>
                <w:szCs w:val="28"/>
                <w:lang w:val="nl-NL"/>
              </w:rPr>
            </w:pPr>
            <w:r w:rsidRPr="002C2A85">
              <w:rPr>
                <w:rFonts w:ascii="Times New Roman" w:eastAsia="Calibri" w:hAnsi="Times New Roman"/>
                <w:sz w:val="28"/>
                <w:szCs w:val="28"/>
                <w:lang w:val="nl-NL"/>
              </w:rPr>
              <w:t xml:space="preserve">- HS quan sát hình ảnh. </w:t>
            </w: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sz w:val="28"/>
                <w:szCs w:val="28"/>
                <w:lang w:val="nl-NL"/>
              </w:rPr>
            </w:pPr>
          </w:p>
          <w:p w:rsidR="00FD2026" w:rsidRPr="002C2A85" w:rsidRDefault="00FD2026" w:rsidP="00EE33A7">
            <w:pPr>
              <w:spacing w:after="160" w:line="360" w:lineRule="auto"/>
              <w:jc w:val="both"/>
              <w:rPr>
                <w:rFonts w:ascii="Times New Roman" w:eastAsia="Calibri" w:hAnsi="Times New Roman"/>
                <w:i/>
                <w:iCs/>
                <w:sz w:val="28"/>
                <w:szCs w:val="28"/>
              </w:rPr>
            </w:pPr>
            <w:r w:rsidRPr="002C2A85">
              <w:rPr>
                <w:rFonts w:ascii="Times New Roman" w:eastAsia="Calibri" w:hAnsi="Times New Roman"/>
                <w:sz w:val="28"/>
                <w:szCs w:val="28"/>
                <w:lang w:val="nl-NL"/>
              </w:rPr>
              <w:t xml:space="preserve">- HS trả lời: </w:t>
            </w:r>
            <w:r w:rsidRPr="002C2A85">
              <w:rPr>
                <w:rFonts w:ascii="Times New Roman" w:eastAsia="Calibri" w:hAnsi="Times New Roman"/>
                <w:i/>
                <w:iCs/>
                <w:sz w:val="28"/>
                <w:szCs w:val="28"/>
                <w:lang w:val="nl-NL"/>
              </w:rPr>
              <w:t xml:space="preserve">Các nguồn năng lượng trong hình: Năng lượng mặt trời, năng lượng gió và năng lượng nước chảy. </w:t>
            </w:r>
          </w:p>
          <w:p w:rsidR="00FD2026" w:rsidRPr="002C2A85" w:rsidRDefault="00FD2026" w:rsidP="00EE33A7">
            <w:pPr>
              <w:spacing w:after="0" w:line="240" w:lineRule="auto"/>
              <w:jc w:val="both"/>
              <w:rPr>
                <w:rFonts w:ascii="Times New Roman" w:eastAsia="Calibri" w:hAnsi="Times New Roman"/>
                <w:sz w:val="28"/>
                <w:szCs w:val="28"/>
                <w:lang w:val="nl-NL"/>
              </w:rPr>
            </w:pPr>
            <w:r w:rsidRPr="002C2A85">
              <w:rPr>
                <w:rFonts w:ascii="Times New Roman" w:eastAsia="Calibri" w:hAnsi="Times New Roman"/>
                <w:sz w:val="28"/>
                <w:szCs w:val="28"/>
                <w:lang w:val="nl-NL"/>
              </w:rPr>
              <w:t xml:space="preserve">- HS lắng nghe, ghi tên bài mới. </w:t>
            </w:r>
          </w:p>
          <w:p w:rsidR="00FD2026" w:rsidRPr="002C2A85" w:rsidRDefault="00FD2026" w:rsidP="00EE33A7">
            <w:pPr>
              <w:spacing w:after="160" w:line="259" w:lineRule="auto"/>
              <w:rPr>
                <w:rFonts w:ascii="Times New Roman" w:eastAsia="Calibri" w:hAnsi="Times New Roman"/>
                <w:sz w:val="28"/>
                <w:szCs w:val="28"/>
                <w:lang w:val="nl-NL"/>
              </w:rPr>
            </w:pPr>
          </w:p>
        </w:tc>
        <w:tc>
          <w:tcPr>
            <w:tcW w:w="1095" w:type="dxa"/>
            <w:tcBorders>
              <w:bottom w:val="dashed" w:sz="4" w:space="0" w:color="000000"/>
            </w:tcBorders>
          </w:tcPr>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tc>
      </w:tr>
      <w:tr w:rsidR="00FD2026" w:rsidRPr="002C2A85" w:rsidTr="00EE33A7">
        <w:trPr>
          <w:trHeight w:val="20"/>
          <w:jc w:val="center"/>
        </w:trPr>
        <w:tc>
          <w:tcPr>
            <w:tcW w:w="4461"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b/>
                <w:color w:val="000000"/>
                <w:sz w:val="28"/>
                <w:szCs w:val="28"/>
              </w:rPr>
            </w:pPr>
            <w:r w:rsidRPr="002C2A85">
              <w:rPr>
                <w:rFonts w:ascii="Times New Roman" w:hAnsi="Times New Roman"/>
                <w:b/>
                <w:color w:val="000000"/>
                <w:sz w:val="28"/>
                <w:szCs w:val="28"/>
              </w:rPr>
              <w:lastRenderedPageBreak/>
              <w:t>2. Hoạt động hình thành kiến thức mới</w:t>
            </w:r>
            <w:r>
              <w:rPr>
                <w:rFonts w:ascii="Times New Roman" w:hAnsi="Times New Roman"/>
                <w:b/>
                <w:color w:val="000000"/>
                <w:sz w:val="28"/>
                <w:szCs w:val="28"/>
              </w:rPr>
              <w:t>(25p)</w:t>
            </w:r>
          </w:p>
          <w:p w:rsidR="00FD2026" w:rsidRPr="002C2A85" w:rsidRDefault="00FD2026" w:rsidP="00EE33A7">
            <w:pPr>
              <w:spacing w:after="0" w:line="240" w:lineRule="auto"/>
              <w:jc w:val="both"/>
              <w:rPr>
                <w:rFonts w:ascii="Times New Roman" w:hAnsi="Times New Roman"/>
                <w:b/>
                <w:color w:val="000000"/>
                <w:sz w:val="28"/>
                <w:szCs w:val="28"/>
              </w:rPr>
            </w:pPr>
            <w:r w:rsidRPr="002C2A85">
              <w:rPr>
                <w:rFonts w:ascii="Times New Roman" w:eastAsia="Calibri" w:hAnsi="Times New Roman"/>
                <w:b/>
                <w:iCs/>
                <w:sz w:val="28"/>
                <w:szCs w:val="28"/>
                <w:lang w:val="nl-NL"/>
              </w:rPr>
              <w:t>Hoạt động 3: Tìm hiểu việc khai thác, sử dụng năng lượng mặt trời, năng lượng gió và năng lượng nước chảy</w:t>
            </w:r>
          </w:p>
          <w:p w:rsidR="00FD2026" w:rsidRPr="002C2A85" w:rsidRDefault="00FD2026" w:rsidP="00FD2026">
            <w:pPr>
              <w:widowControl w:val="0"/>
              <w:numPr>
                <w:ilvl w:val="0"/>
                <w:numId w:val="3"/>
              </w:numPr>
              <w:tabs>
                <w:tab w:val="left" w:pos="167"/>
              </w:tabs>
              <w:spacing w:after="0" w:line="360" w:lineRule="auto"/>
              <w:ind w:left="25"/>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Gọi HS đọc thông tin mục Con ong</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-Vai trò của việc khai thác, sử dụng năng lượng mặt trời, năng lượng gió và năng lượng nước chảy.</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-GV tổ chức cho HS hoạt động nhóm theo các chủ đề: </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1. Năng lượng mặt trời</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2. Năng lượng gió</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Chủ đề 3. Năng lượng nước chảy</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Hướng dẫn thảo luận: </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-Hình thức: vẽ tranh, thuyết trình, đóng vai,…</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-Nội dung: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+Mục đích khai thác, sử dụng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+Thuận lợi khi khai thác, sử dụng</w:t>
            </w:r>
          </w:p>
          <w:p w:rsidR="00FD2026" w:rsidRPr="002C2A85" w:rsidRDefault="00FD2026" w:rsidP="00EE33A7">
            <w:pPr>
              <w:widowControl w:val="0"/>
              <w:tabs>
                <w:tab w:val="left" w:pos="167"/>
              </w:tabs>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Khó khăn khi khai thác, sử dụng</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Tổ chức cho các nhóm báo cáo nội dung</w:t>
            </w:r>
          </w:p>
          <w:p w:rsidR="00FD2026" w:rsidRPr="002C2A85" w:rsidRDefault="00FD2026" w:rsidP="00EE33A7">
            <w:pPr>
              <w:spacing w:after="16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GV nhận xét chung. Khuyến khích HS sử dụng năng lượng mặt trời, gió, nước chảy cho các hoạt động và công </w:t>
            </w:r>
            <w:r w:rsidRPr="002C2A85">
              <w:rPr>
                <w:rFonts w:ascii="Times New Roman" w:eastAsia="Times New Roman" w:hAnsi="Times New Roman"/>
                <w:bCs/>
                <w:color w:val="000000"/>
                <w:sz w:val="28"/>
                <w:szCs w:val="28"/>
                <w:lang w:val="en-GB" w:eastAsia="vi-VN" w:bidi="vi-VN"/>
              </w:rPr>
              <w:lastRenderedPageBreak/>
              <w:t>việc trong cuộc sống hằng ngày.</w:t>
            </w:r>
          </w:p>
          <w:p w:rsidR="00FD2026" w:rsidRPr="002C2A85" w:rsidRDefault="00FD2026" w:rsidP="00EE33A7">
            <w:pPr>
              <w:widowControl w:val="0"/>
              <w:spacing w:after="0" w:line="360" w:lineRule="auto"/>
              <w:jc w:val="both"/>
              <w:rPr>
                <w:rFonts w:ascii="Times New Roman" w:eastAsia="Times New Roman" w:hAnsi="Times New Roman"/>
                <w:b/>
                <w:sz w:val="28"/>
                <w:szCs w:val="28"/>
                <w:lang w:val="en-GB" w:eastAsia="vi-VN" w:bidi="vi-VN"/>
              </w:rPr>
            </w:pPr>
            <w:r w:rsidRPr="002C2A85">
              <w:rPr>
                <w:rFonts w:ascii="Times New Roman" w:eastAsia="Times New Roman" w:hAnsi="Times New Roman"/>
                <w:b/>
                <w:sz w:val="28"/>
                <w:szCs w:val="28"/>
                <w:lang w:val="en-GB" w:eastAsia="vi-VN" w:bidi="vi-VN"/>
              </w:rPr>
              <w:t>Hoạt động 4. Tìm hiểu một số nhà máy điện mặt trời, nhà máy thủy điện và nhà máy điện gió ở Việt Nam</w:t>
            </w:r>
          </w:p>
          <w:p w:rsidR="00FD2026" w:rsidRPr="002C2A85" w:rsidRDefault="00FD2026" w:rsidP="00EE33A7">
            <w:pPr>
              <w:widowControl w:val="0"/>
              <w:spacing w:after="0" w:line="360" w:lineRule="auto"/>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Hãy giới thiệu tên một số </w:t>
            </w:r>
            <w:r w:rsidRPr="002C2A85">
              <w:rPr>
                <w:rFonts w:ascii="Times New Roman" w:eastAsia="Times New Roman" w:hAnsi="Times New Roman"/>
                <w:bCs/>
                <w:sz w:val="28"/>
                <w:szCs w:val="28"/>
                <w:lang w:val="en-GB" w:eastAsia="vi-VN" w:bidi="vi-VN"/>
              </w:rPr>
              <w:t>nhà máy điện mặt trời, nhà máy thủy điện và nhà máy điện gió ở Việt Nam mà em biết</w:t>
            </w:r>
          </w:p>
          <w:p w:rsidR="00FD2026" w:rsidRPr="002C2A85" w:rsidRDefault="00FD2026" w:rsidP="00EE33A7">
            <w:pPr>
              <w:widowControl w:val="0"/>
              <w:spacing w:after="0" w:line="360" w:lineRule="auto"/>
              <w:jc w:val="both"/>
              <w:rPr>
                <w:rFonts w:ascii="Times New Roman" w:eastAsia="Times New Roman" w:hAnsi="Times New Roman"/>
                <w:b/>
                <w:sz w:val="28"/>
                <w:szCs w:val="28"/>
                <w:lang w:val="en-GB" w:eastAsia="vi-VN" w:bidi="vi-VN"/>
              </w:rPr>
            </w:pPr>
            <w:r w:rsidRPr="002C2A85">
              <w:rPr>
                <w:rFonts w:ascii="Times New Roman" w:eastAsia="Times New Roman" w:hAnsi="Times New Roman"/>
                <w:bCs/>
                <w:color w:val="000000"/>
                <w:sz w:val="28"/>
                <w:szCs w:val="28"/>
                <w:lang w:val="en-GB" w:eastAsia="vi-VN" w:bidi="vi-VN"/>
              </w:rPr>
              <w:t>- GV giới thiệu một số nhà máy.</w:t>
            </w:r>
          </w:p>
        </w:tc>
        <w:tc>
          <w:tcPr>
            <w:tcW w:w="3737"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đọc</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nêu</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Hoạt động nhóm (Tùy theo số lượng học sinh trong lớp để chia nhóm cho phù hợp)</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xml:space="preserve">- HS thảo luận </w:t>
            </w: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widowControl w:val="0"/>
              <w:tabs>
                <w:tab w:val="left" w:pos="167"/>
              </w:tabs>
              <w:spacing w:after="0" w:line="360" w:lineRule="auto"/>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Times New Roman" w:hAnsi="Times New Roman"/>
                <w:bCs/>
                <w:color w:val="000000"/>
                <w:sz w:val="28"/>
                <w:szCs w:val="28"/>
                <w:lang w:val="en-GB" w:eastAsia="vi-VN" w:bidi="vi-VN"/>
              </w:rPr>
              <w:t>- Các nhóm trình bày. Nhận xét, bổ sung</w:t>
            </w: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HS phát biểu và có thể giới thiệu đôi nét về nhà máy đó.</w:t>
            </w:r>
          </w:p>
          <w:p w:rsidR="00FD2026" w:rsidRPr="002C2A85" w:rsidRDefault="00FD2026" w:rsidP="00FD2026">
            <w:pPr>
              <w:widowControl w:val="0"/>
              <w:numPr>
                <w:ilvl w:val="0"/>
                <w:numId w:val="3"/>
              </w:numPr>
              <w:tabs>
                <w:tab w:val="left" w:pos="167"/>
              </w:tabs>
              <w:spacing w:after="0" w:line="360" w:lineRule="auto"/>
              <w:ind w:left="0"/>
              <w:contextualSpacing/>
              <w:jc w:val="both"/>
              <w:rPr>
                <w:rFonts w:ascii="Times New Roman" w:eastAsia="Times New Roman" w:hAnsi="Times New Roman"/>
                <w:bCs/>
                <w:color w:val="000000"/>
                <w:sz w:val="28"/>
                <w:szCs w:val="28"/>
                <w:lang w:val="en-GB" w:eastAsia="vi-VN" w:bidi="vi-VN"/>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Times New Roman" w:hAnsi="Times New Roman"/>
                <w:bCs/>
                <w:color w:val="000000"/>
                <w:sz w:val="28"/>
                <w:szCs w:val="28"/>
                <w:lang w:val="en-GB" w:eastAsia="vi-VN" w:bidi="vi-VN"/>
              </w:rPr>
              <w:t>-HS quan sát, lắng nghe.</w:t>
            </w:r>
          </w:p>
        </w:tc>
        <w:tc>
          <w:tcPr>
            <w:tcW w:w="1095"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tc>
      </w:tr>
      <w:tr w:rsidR="00FD2026" w:rsidRPr="002C2A85" w:rsidTr="00EE33A7">
        <w:trPr>
          <w:trHeight w:val="20"/>
          <w:jc w:val="center"/>
        </w:trPr>
        <w:tc>
          <w:tcPr>
            <w:tcW w:w="4461" w:type="dxa"/>
            <w:tcBorders>
              <w:top w:val="dashed" w:sz="4" w:space="0" w:color="000000"/>
              <w:bottom w:val="dashed" w:sz="4" w:space="0" w:color="000000"/>
            </w:tcBorders>
          </w:tcPr>
          <w:p w:rsidR="00FD2026" w:rsidRPr="002C2A85" w:rsidRDefault="00FD2026" w:rsidP="00EE33A7">
            <w:pPr>
              <w:spacing w:before="40" w:after="0" w:line="240" w:lineRule="auto"/>
              <w:jc w:val="both"/>
              <w:rPr>
                <w:rFonts w:ascii="Times New Roman" w:hAnsi="Times New Roman"/>
                <w:b/>
                <w:sz w:val="28"/>
                <w:szCs w:val="28"/>
              </w:rPr>
            </w:pPr>
            <w:r w:rsidRPr="002C2A85">
              <w:rPr>
                <w:rFonts w:ascii="Times New Roman" w:hAnsi="Times New Roman"/>
                <w:b/>
                <w:color w:val="000000"/>
                <w:sz w:val="28"/>
                <w:szCs w:val="28"/>
              </w:rPr>
              <w:lastRenderedPageBreak/>
              <w:t xml:space="preserve">3. </w:t>
            </w:r>
            <w:r w:rsidRPr="002C2A85">
              <w:rPr>
                <w:rFonts w:ascii="Times New Roman" w:hAnsi="Times New Roman"/>
                <w:b/>
                <w:sz w:val="28"/>
                <w:szCs w:val="28"/>
              </w:rPr>
              <w:t xml:space="preserve">Hoạt động </w:t>
            </w:r>
            <w:r w:rsidRPr="002C2A85">
              <w:rPr>
                <w:rFonts w:ascii="Times New Roman" w:hAnsi="Times New Roman"/>
                <w:b/>
                <w:sz w:val="28"/>
                <w:szCs w:val="28"/>
                <w:lang w:val="en-US"/>
              </w:rPr>
              <w:t>vận dụng và trải nghiệm</w:t>
            </w:r>
            <w:r>
              <w:rPr>
                <w:rFonts w:ascii="Times New Roman" w:hAnsi="Times New Roman"/>
                <w:b/>
                <w:sz w:val="28"/>
                <w:szCs w:val="28"/>
              </w:rPr>
              <w:t>(5p)</w:t>
            </w:r>
          </w:p>
          <w:p w:rsidR="00FD2026" w:rsidRPr="002C2A85" w:rsidRDefault="00FD2026" w:rsidP="00EE33A7">
            <w:pPr>
              <w:widowControl w:val="0"/>
              <w:tabs>
                <w:tab w:val="left" w:pos="167"/>
              </w:tabs>
              <w:spacing w:after="0" w:line="360" w:lineRule="auto"/>
              <w:ind w:left="25"/>
              <w:contextualSpacing/>
              <w:jc w:val="both"/>
              <w:rPr>
                <w:rFonts w:ascii="Times New Roman" w:eastAsia="Times New Roman" w:hAnsi="Times New Roman"/>
                <w:bCs/>
                <w:color w:val="000000"/>
                <w:sz w:val="28"/>
                <w:szCs w:val="28"/>
                <w:lang w:val="en-GB" w:eastAsia="vi-VN" w:bidi="vi-VN"/>
              </w:rPr>
            </w:pPr>
            <w:r w:rsidRPr="002C2A85">
              <w:rPr>
                <w:rFonts w:ascii="Times New Roman" w:eastAsia="Times New Roman" w:hAnsi="Times New Roman"/>
                <w:bCs/>
                <w:color w:val="000000"/>
                <w:sz w:val="28"/>
                <w:szCs w:val="28"/>
                <w:lang w:val="en-GB" w:eastAsia="vi-VN" w:bidi="vi-VN"/>
              </w:rPr>
              <w:t>- GV nhận xét, đánh giá kiến thức và kĩ năng của HS.</w:t>
            </w:r>
          </w:p>
          <w:p w:rsidR="00FD2026" w:rsidRPr="002C2A85" w:rsidRDefault="00FD2026" w:rsidP="00EE33A7">
            <w:pPr>
              <w:spacing w:before="40" w:after="0" w:line="240" w:lineRule="auto"/>
              <w:jc w:val="both"/>
              <w:rPr>
                <w:rFonts w:ascii="Times New Roman" w:hAnsi="Times New Roman"/>
                <w:b/>
                <w:sz w:val="28"/>
                <w:szCs w:val="28"/>
                <w:lang w:val="en-US"/>
              </w:rPr>
            </w:pPr>
            <w:r w:rsidRPr="002C2A85">
              <w:rPr>
                <w:rFonts w:ascii="Times New Roman" w:eastAsia="Times New Roman" w:hAnsi="Times New Roman"/>
                <w:bCs/>
                <w:color w:val="000000"/>
                <w:sz w:val="28"/>
                <w:szCs w:val="28"/>
                <w:lang w:val="en-GB" w:eastAsia="vi-VN" w:bidi="vi-VN"/>
              </w:rPr>
              <w:t>- Nhắc HS chuẩn bị bài sau.</w:t>
            </w:r>
          </w:p>
        </w:tc>
        <w:tc>
          <w:tcPr>
            <w:tcW w:w="3737" w:type="dxa"/>
            <w:tcBorders>
              <w:top w:val="dashed" w:sz="4" w:space="0" w:color="000000"/>
              <w:bottom w:val="dashed" w:sz="4" w:space="0" w:color="000000"/>
            </w:tcBorders>
          </w:tcPr>
          <w:p w:rsidR="00FD2026" w:rsidRDefault="00FD2026" w:rsidP="00EE33A7">
            <w:pPr>
              <w:spacing w:after="0" w:line="240" w:lineRule="auto"/>
              <w:jc w:val="both"/>
              <w:rPr>
                <w:rFonts w:ascii="Times New Roman" w:hAnsi="Times New Roman"/>
                <w:sz w:val="28"/>
                <w:szCs w:val="28"/>
              </w:rPr>
            </w:pPr>
          </w:p>
          <w:p w:rsidR="00FD2026" w:rsidRPr="002C2A85" w:rsidRDefault="00FD2026" w:rsidP="00EE33A7">
            <w:pPr>
              <w:spacing w:after="0" w:line="240" w:lineRule="auto"/>
              <w:jc w:val="both"/>
              <w:rPr>
                <w:rFonts w:ascii="Times New Roman" w:hAnsi="Times New Roman"/>
                <w:sz w:val="28"/>
                <w:szCs w:val="28"/>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r w:rsidRPr="002C2A85">
              <w:rPr>
                <w:rFonts w:ascii="Times New Roman" w:eastAsia="Calibri" w:hAnsi="Times New Roman"/>
                <w:kern w:val="2"/>
                <w:sz w:val="28"/>
                <w:szCs w:val="28"/>
                <w:lang w:val="en-US"/>
                <w14:ligatures w14:val="standardContextual"/>
              </w:rPr>
              <w:t>- HS lắng nghe, tiếp nhận nhiệm vụ.</w:t>
            </w: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p w:rsidR="00FD2026" w:rsidRPr="002C2A85" w:rsidRDefault="00FD2026" w:rsidP="00EE33A7">
            <w:pPr>
              <w:spacing w:after="0"/>
              <w:jc w:val="both"/>
              <w:rPr>
                <w:rFonts w:ascii="Times New Roman" w:eastAsia="Calibri" w:hAnsi="Times New Roman"/>
                <w:kern w:val="2"/>
                <w:sz w:val="28"/>
                <w:szCs w:val="28"/>
                <w:lang w:val="en-US"/>
                <w14:ligatures w14:val="standardContextual"/>
              </w:rPr>
            </w:pPr>
          </w:p>
        </w:tc>
        <w:tc>
          <w:tcPr>
            <w:tcW w:w="1095" w:type="dxa"/>
            <w:tcBorders>
              <w:top w:val="dashed" w:sz="4" w:space="0" w:color="000000"/>
              <w:bottom w:val="dashed" w:sz="4" w:space="0" w:color="000000"/>
            </w:tcBorders>
          </w:tcPr>
          <w:p w:rsidR="00FD2026" w:rsidRPr="002C2A85" w:rsidRDefault="00FD2026" w:rsidP="00EE33A7">
            <w:pPr>
              <w:spacing w:after="0" w:line="240" w:lineRule="auto"/>
              <w:jc w:val="both"/>
              <w:rPr>
                <w:rFonts w:ascii="Times New Roman" w:hAnsi="Times New Roman"/>
                <w:sz w:val="28"/>
                <w:szCs w:val="28"/>
                <w:lang w:val="en-US"/>
              </w:rPr>
            </w:pPr>
          </w:p>
        </w:tc>
      </w:tr>
    </w:tbl>
    <w:p w:rsidR="00FD2026" w:rsidRPr="005B1D24" w:rsidRDefault="00FD2026" w:rsidP="00FD2026">
      <w:pPr>
        <w:spacing w:after="0" w:line="240" w:lineRule="auto"/>
        <w:jc w:val="both"/>
        <w:rPr>
          <w:rFonts w:asciiTheme="majorHAnsi" w:eastAsia="SimSun" w:hAnsiTheme="majorHAnsi" w:cstheme="majorHAnsi"/>
          <w:b/>
          <w:bCs/>
          <w:sz w:val="28"/>
          <w:szCs w:val="28"/>
          <w:lang w:eastAsia="zh-CN"/>
        </w:rPr>
      </w:pPr>
      <w:r w:rsidRPr="005B1D24">
        <w:rPr>
          <w:rFonts w:asciiTheme="majorHAnsi" w:eastAsia="SimSun" w:hAnsiTheme="majorHAnsi" w:cstheme="majorHAnsi"/>
          <w:b/>
          <w:bCs/>
          <w:sz w:val="28"/>
          <w:szCs w:val="28"/>
          <w:lang w:eastAsia="zh-CN"/>
        </w:rPr>
        <w:t xml:space="preserve">IV. ĐIỀU CHỈNH SAU TIẾT DẠY </w:t>
      </w:r>
    </w:p>
    <w:p w:rsidR="006C199E" w:rsidRPr="00FD2026" w:rsidRDefault="00FD2026" w:rsidP="00FD2026">
      <w:r w:rsidRPr="005B1D24">
        <w:rPr>
          <w:rFonts w:asciiTheme="majorHAnsi" w:eastAsia="SimSun" w:hAnsiTheme="majorHAnsi" w:cstheme="majorHAnsi"/>
          <w:bCs/>
          <w:sz w:val="28"/>
          <w:szCs w:val="28"/>
          <w:lang w:eastAsia="zh-CN"/>
        </w:rPr>
        <w:t>………………………………………………………………………………………………………………………………………………………………………………</w:t>
      </w:r>
      <w:bookmarkStart w:id="0" w:name="_GoBack"/>
      <w:bookmarkEnd w:id="0"/>
    </w:p>
    <w:sectPr w:rsidR="006C199E" w:rsidRPr="00FD2026"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2B0562"/>
    <w:rsid w:val="00493373"/>
    <w:rsid w:val="0049365F"/>
    <w:rsid w:val="004A227C"/>
    <w:rsid w:val="004A25F9"/>
    <w:rsid w:val="00507CB0"/>
    <w:rsid w:val="00517E2E"/>
    <w:rsid w:val="0052044D"/>
    <w:rsid w:val="00543749"/>
    <w:rsid w:val="005F6DFE"/>
    <w:rsid w:val="00616D5B"/>
    <w:rsid w:val="00636897"/>
    <w:rsid w:val="0068396B"/>
    <w:rsid w:val="006C199E"/>
    <w:rsid w:val="00914B95"/>
    <w:rsid w:val="009E653F"/>
    <w:rsid w:val="00A002F1"/>
    <w:rsid w:val="00A97D14"/>
    <w:rsid w:val="00B504EB"/>
    <w:rsid w:val="00CD0B7E"/>
    <w:rsid w:val="00CE43A9"/>
    <w:rsid w:val="00CE5D68"/>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basedOn w:val="TableNormal"/>
    <w:uiPriority w:val="59"/>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2025-03-07T06:46:00Z</dcterms:created>
  <dcterms:modified xsi:type="dcterms:W3CDTF">2025-03-07T06:46:00Z</dcterms:modified>
</cp:coreProperties>
</file>