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0C" w:rsidRDefault="00C04B0C" w:rsidP="00C04B0C">
      <w:pPr>
        <w:autoSpaceDE w:val="0"/>
        <w:autoSpaceDN w:val="0"/>
        <w:adjustRightInd w:val="0"/>
        <w:spacing w:line="288" w:lineRule="atLeast"/>
        <w:ind w:left="720" w:hanging="72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HOẠT ĐỘNG TRẢI NGHIỆM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CHỦ ĐỀ</w:t>
      </w:r>
      <w:r>
        <w:rPr>
          <w:b/>
          <w:bCs/>
          <w:sz w:val="28"/>
          <w:szCs w:val="28"/>
          <w:lang w:val="en"/>
        </w:rPr>
        <w:t>: TRƯỜNG HỌC MẾN YÊU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Sinh hoạt cuối tuần: SÁNG TẠO TRANH VỀ CHỦ ĐỀ 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i/>
          <w:iCs/>
          <w:sz w:val="28"/>
          <w:szCs w:val="28"/>
          <w:lang w:val="vi-VN"/>
        </w:rPr>
      </w:pPr>
      <w:r>
        <w:rPr>
          <w:b/>
          <w:bCs/>
          <w:i/>
          <w:iCs/>
          <w:sz w:val="28"/>
          <w:szCs w:val="28"/>
          <w:lang w:val="en"/>
        </w:rPr>
        <w:t>TR</w:t>
      </w:r>
      <w:r>
        <w:rPr>
          <w:b/>
          <w:bCs/>
          <w:i/>
          <w:iCs/>
          <w:sz w:val="28"/>
          <w:szCs w:val="28"/>
          <w:lang w:val="vi-VN"/>
        </w:rPr>
        <w:t>ƯỜNG LỚP THÂN YÊU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left="720" w:hanging="720"/>
        <w:jc w:val="center"/>
        <w:rPr>
          <w:b/>
          <w:bCs/>
          <w:sz w:val="28"/>
          <w:szCs w:val="28"/>
          <w:lang w:val="en"/>
        </w:rPr>
      </w:pP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I. YÊU CẦU CẦN ĐẠT: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1. Năng lực đặc thù: 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Học sinh thể hiện tình cảm yêu quý, gắn bó với r</w:t>
      </w:r>
      <w:r>
        <w:rPr>
          <w:sz w:val="28"/>
          <w:szCs w:val="28"/>
          <w:lang w:val="vi-VN"/>
        </w:rPr>
        <w:t>ường lớp.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Học sinh có ý thức vệ sinh, giữ gìn tr</w:t>
      </w:r>
      <w:r>
        <w:rPr>
          <w:sz w:val="28"/>
          <w:szCs w:val="28"/>
          <w:lang w:val="vi-VN"/>
        </w:rPr>
        <w:t>ường lớp sạch đẹp.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2. Năng lực chung.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Năng lực tự chủ, tự học: Biết chuẩn bị các đồ dùng, dụng cụ để tham gia sáng tạo tranh về chủ đề </w:t>
      </w:r>
      <w:r>
        <w:rPr>
          <w:b/>
          <w:bCs/>
          <w:i/>
          <w:iCs/>
          <w:sz w:val="28"/>
          <w:szCs w:val="28"/>
          <w:lang w:val="en"/>
        </w:rPr>
        <w:t>Trường lớp thân yêu</w:t>
      </w:r>
      <w:r>
        <w:rPr>
          <w:sz w:val="28"/>
          <w:szCs w:val="28"/>
          <w:lang w:val="en"/>
        </w:rPr>
        <w:t>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i/>
          <w:iCs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Năng lực giải quyết vấn đề và sáng tạo: Biết vẽ sáng tạo tranh về chủ đề </w:t>
      </w:r>
      <w:r>
        <w:rPr>
          <w:b/>
          <w:bCs/>
          <w:i/>
          <w:iCs/>
          <w:sz w:val="28"/>
          <w:szCs w:val="28"/>
          <w:lang w:val="en"/>
        </w:rPr>
        <w:t>Trường lớp thân yêu.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Năng lực giao tiếp và hợp tác: Biết chia sẻ với bạn về hiểu biết của mình về cách trang trí lớp học.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3. Phẩm chất.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i/>
          <w:iCs/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- Phẩm chất nhân ái: tôn trọng bạn, biết lắng nghe những chia sẻ về bức tranh sáng tạo tranh về chủ đề </w:t>
      </w:r>
      <w:r>
        <w:rPr>
          <w:b/>
          <w:bCs/>
          <w:i/>
          <w:iCs/>
          <w:sz w:val="28"/>
          <w:szCs w:val="28"/>
          <w:lang w:val="en"/>
        </w:rPr>
        <w:t xml:space="preserve">Trường lớp thân yêu </w:t>
      </w:r>
      <w:r>
        <w:rPr>
          <w:sz w:val="28"/>
          <w:szCs w:val="28"/>
          <w:lang w:val="en"/>
        </w:rPr>
        <w:t>mà bạn đưa ra</w:t>
      </w:r>
      <w:r>
        <w:rPr>
          <w:b/>
          <w:bCs/>
          <w:i/>
          <w:iCs/>
          <w:sz w:val="28"/>
          <w:szCs w:val="28"/>
          <w:lang w:val="en"/>
        </w:rPr>
        <w:t>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- Phẩm chất chăm chỉ: Chịu khó tìm hiểu cách sáng tạo tranh về chủ đề </w:t>
      </w:r>
      <w:r>
        <w:rPr>
          <w:b/>
          <w:bCs/>
          <w:i/>
          <w:iCs/>
          <w:sz w:val="28"/>
          <w:szCs w:val="28"/>
          <w:lang w:val="en"/>
        </w:rPr>
        <w:t>Trường lớp thân yêu</w:t>
      </w:r>
      <w:r>
        <w:rPr>
          <w:sz w:val="28"/>
          <w:szCs w:val="28"/>
          <w:lang w:val="en"/>
        </w:rPr>
        <w:t xml:space="preserve"> để giới thiệu với các bạn.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"/>
        </w:rPr>
        <w:t>- Phẩm chất trách nhiệm: làm việc tập trung, nghiêm túc, có trách nhiệm tr</w:t>
      </w:r>
      <w:r>
        <w:rPr>
          <w:sz w:val="28"/>
          <w:szCs w:val="28"/>
          <w:lang w:val="vi-VN"/>
        </w:rPr>
        <w:t>ước tập thể lớp.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II. ĐỒ DÙNG DẠY HỌC 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GV- .bài giảng Power point.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- SGK và các thiết bị, học liệu phụ vụ cho tiết dạy.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HS- SGK, các loại hạt, giấy, bút màu, vật liệu tái chế, kéo, hồ dán,...</w:t>
      </w:r>
    </w:p>
    <w:p w:rsidR="00C04B0C" w:rsidRDefault="00C04B0C" w:rsidP="00C04B0C">
      <w:pPr>
        <w:autoSpaceDE w:val="0"/>
        <w:autoSpaceDN w:val="0"/>
        <w:adjustRightInd w:val="0"/>
        <w:spacing w:line="288" w:lineRule="atLeast"/>
        <w:ind w:firstLine="360"/>
        <w:jc w:val="both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lang w:val="en"/>
        </w:rPr>
        <w:t>III. HOẠT ĐỘNG DẠY HỌC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62"/>
        <w:gridCol w:w="3876"/>
      </w:tblGrid>
      <w:tr w:rsidR="00C04B0C" w:rsidTr="00C04B0C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Hoạt động của học sinh</w:t>
            </w:r>
          </w:p>
        </w:tc>
      </w:tr>
      <w:tr w:rsidR="00C04B0C" w:rsidTr="00C04B0C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1. Hoạt động mở đầu: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 Khởi động:</w:t>
            </w:r>
          </w:p>
        </w:tc>
      </w:tr>
      <w:tr w:rsidR="00C04B0C" w:rsidTr="00C04B0C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mở bài hát “Em yêu tr</w:t>
            </w:r>
            <w:r>
              <w:rPr>
                <w:sz w:val="28"/>
                <w:szCs w:val="28"/>
                <w:lang w:val="vi-VN"/>
              </w:rPr>
              <w:t xml:space="preserve">ường em” để khởi động bài học. 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GV cùng trao đổi với HS về nội dung bài hát.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dẫn dắt vào bài mới.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trả lời về nội dung bài hát.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</w:tc>
      </w:tr>
      <w:tr w:rsidR="00C04B0C" w:rsidTr="00C04B0C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2. Sinh hoạt cuối tuần</w:t>
            </w:r>
            <w:r>
              <w:rPr>
                <w:i/>
                <w:iCs/>
                <w:sz w:val="28"/>
                <w:szCs w:val="28"/>
                <w:lang w:val="en"/>
              </w:rPr>
              <w:t>:</w:t>
            </w:r>
          </w:p>
        </w:tc>
      </w:tr>
      <w:tr w:rsidR="00C04B0C" w:rsidTr="00C04B0C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Hoạt động 1: Đánh giá kết quả cuối tuần. (Làm việc nhóm 2)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yêu cầu lớp Tr</w:t>
            </w:r>
            <w:r>
              <w:rPr>
                <w:sz w:val="28"/>
                <w:szCs w:val="28"/>
                <w:lang w:val="vi-VN"/>
              </w:rPr>
              <w:t>ưởng (hoặc lớp phó học tập) đánh giá kết quả hoạt động cuối tuần. Yêu cầu các nhóm thảo luận, nhận xét, bổ sung các nội dung trong tuần.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Kết quả sinh hoạt nền nếp.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Kết quả học tập.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+ Kết quả hoạt động các phong trào.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nhận xét, bổ sung.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chung, tuyên d</w:t>
            </w:r>
            <w:r>
              <w:rPr>
                <w:sz w:val="28"/>
                <w:szCs w:val="28"/>
                <w:lang w:val="vi-VN"/>
              </w:rPr>
              <w:t>ương. (Có thể khen, thưởng,...tuỳ vào kết quả trong tuần)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* Hoạt động 2: Kế hoạch tuần tới. (Làm việc nhóm 4)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yêu cầu lớp Tr</w:t>
            </w:r>
            <w:r>
              <w:rPr>
                <w:sz w:val="28"/>
                <w:szCs w:val="28"/>
                <w:lang w:val="vi-VN"/>
              </w:rPr>
              <w:t>ưởng (hoặc lớp phó học tập) triển khai kế hoạch hoạt động tuần tới. Yêu cầu các nhóm thảo luận, nhận xét, bổ sung các nội dung trong kế hoạch.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Thực hiện nền nếp trong tuần.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Thi đua học tập tốt.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Thực hiện các hoạt động các phong trào.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các nhóm nhận xét, bổ sung.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nhận xét chung, thống nhất, và biểu quyết hành động.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Lớp Tr</w:t>
            </w:r>
            <w:r>
              <w:rPr>
                <w:sz w:val="28"/>
                <w:szCs w:val="28"/>
                <w:lang w:val="vi-VN"/>
              </w:rPr>
              <w:t>ưởng (hoặc lớp phó học tập) đánh giá kết quả hoạt động cuối tuần.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thảo luận nhóm 2: nhận xét, bổ sung các nội dung trong tuần.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Một số nhóm nhận xét, bổ sung.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Lắng nghe rút kinh nghiệm.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HS nêu lại  nội dung.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Lớp Tr</w:t>
            </w:r>
            <w:r>
              <w:rPr>
                <w:sz w:val="28"/>
                <w:szCs w:val="28"/>
                <w:lang w:val="vi-VN"/>
              </w:rPr>
              <w:t>ưởng (hoặc lớp phó học tập) triển khai kế hoạt động tuần tới.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thảo luận nhóm 4: Xem xét các nội dung trong tuần tới, bổ sung nếu cần.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Một số nhóm nhận xét, bổ sung.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Cả lớp biểu quyết hành động bằng giơ tay.</w:t>
            </w:r>
          </w:p>
        </w:tc>
      </w:tr>
      <w:tr w:rsidR="00C04B0C" w:rsidTr="00C04B0C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3. Sinh hoạt chủ đề.</w:t>
            </w:r>
          </w:p>
        </w:tc>
      </w:tr>
      <w:tr w:rsidR="00C04B0C" w:rsidTr="00C04B0C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Hoạt động 3. Sáng tạo tranh về chủ đề </w:t>
            </w: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Trường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lớp thân yêu</w:t>
            </w:r>
            <w:r>
              <w:rPr>
                <w:b/>
                <w:bCs/>
                <w:sz w:val="28"/>
                <w:szCs w:val="28"/>
                <w:lang w:val="en"/>
              </w:rPr>
              <w:t>. (Làm việc theo nhóm 6).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Mời HS đọc yêu cầu bài.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GV yêu cầu HS chuẩn bị: các loại hạt, giấy, bút màu, vật liệu tái chế, kéo, hồ dán,...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yêu cầu học sinh thảo luận nhóm 6: Thảo luận sáng tạo tranh về chủ đề </w:t>
            </w: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Trường lớp thân yêu</w:t>
            </w:r>
            <w:r>
              <w:rPr>
                <w:sz w:val="28"/>
                <w:szCs w:val="28"/>
                <w:lang w:val="en"/>
              </w:rPr>
              <w:t>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i/>
                <w:iCs/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 xml:space="preserve">- GV phổ biến yêu cầu: Các nhóm sử dụng các vật liệu đã chuẩn bị để sáng tạo tranh về chủ đề </w:t>
            </w: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Trường</w:t>
            </w:r>
            <w:r>
              <w:rPr>
                <w:i/>
                <w:iCs/>
                <w:sz w:val="28"/>
                <w:szCs w:val="28"/>
                <w:lang w:val="en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en"/>
              </w:rPr>
              <w:t>lớp thân yêu</w:t>
            </w:r>
            <w:r>
              <w:rPr>
                <w:i/>
                <w:iCs/>
                <w:sz w:val="28"/>
                <w:szCs w:val="28"/>
                <w:lang w:val="en"/>
              </w:rPr>
              <w:t xml:space="preserve">. </w:t>
            </w:r>
            <w:r>
              <w:rPr>
                <w:sz w:val="28"/>
                <w:szCs w:val="28"/>
                <w:lang w:val="en"/>
              </w:rPr>
              <w:t>GV theo dõi, giúp đỡ các nhóm còn lúng túng hoàn thành</w:t>
            </w:r>
            <w:r>
              <w:rPr>
                <w:i/>
                <w:iCs/>
                <w:sz w:val="28"/>
                <w:szCs w:val="28"/>
                <w:lang w:val="en"/>
              </w:rPr>
              <w:t>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GV mời một số HS lên chia sẻ tr</w:t>
            </w:r>
            <w:r>
              <w:rPr>
                <w:sz w:val="28"/>
                <w:szCs w:val="28"/>
                <w:lang w:val="vi-VN"/>
              </w:rPr>
              <w:t xml:space="preserve">ước lớp theo các câu hỏi gợi </w:t>
            </w:r>
            <w:r>
              <w:rPr>
                <w:sz w:val="28"/>
                <w:szCs w:val="28"/>
              </w:rPr>
              <w:t>ý sau: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Em thích sản phẩm nào nhất? Vì sao?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+ Em sẽ làm gì để thể hiện sự yêu quý tr</w:t>
            </w:r>
            <w:r>
              <w:rPr>
                <w:sz w:val="28"/>
                <w:szCs w:val="28"/>
                <w:lang w:val="vi-VN"/>
              </w:rPr>
              <w:t>ường lớp của m</w:t>
            </w:r>
            <w:r>
              <w:rPr>
                <w:sz w:val="28"/>
                <w:szCs w:val="28"/>
              </w:rPr>
              <w:t>ình?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3249930" cy="15303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93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en"/>
              </w:rPr>
              <w:t>- GV mời HS khác nhận xét, bổ sung.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GV nhận xét chung, tuyên d</w:t>
            </w:r>
            <w:r>
              <w:rPr>
                <w:sz w:val="28"/>
                <w:szCs w:val="28"/>
                <w:lang w:val="vi-VN"/>
              </w:rPr>
              <w:t>ương.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 xml:space="preserve">=&gt; GV kết luận: </w:t>
            </w:r>
            <w:r>
              <w:rPr>
                <w:i/>
                <w:iCs/>
                <w:sz w:val="28"/>
                <w:szCs w:val="28"/>
                <w:lang w:val="en"/>
              </w:rPr>
              <w:t>Tr</w:t>
            </w:r>
            <w:r>
              <w:rPr>
                <w:i/>
                <w:iCs/>
                <w:sz w:val="28"/>
                <w:szCs w:val="28"/>
                <w:lang w:val="vi-VN"/>
              </w:rPr>
              <w:t>ường, lớp là nơi chúng ta có rất nhiều kỉ niệm với thầy cô và bạn bè. H</w:t>
            </w:r>
            <w:r>
              <w:rPr>
                <w:i/>
                <w:iCs/>
                <w:sz w:val="28"/>
                <w:szCs w:val="28"/>
              </w:rPr>
              <w:t xml:space="preserve">ãy trân trọng những khoảnh khắc khi ở bên nhau. </w:t>
            </w:r>
            <w:r>
              <w:rPr>
                <w:sz w:val="28"/>
                <w:szCs w:val="28"/>
              </w:rPr>
              <w:t xml:space="preserve"> 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- 1 HS đọc yêu cầu bài.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chuẩn bị đồ dùng theo yêu cầu của giáo viên.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- Các nhóm thảo luận ý t</w:t>
            </w:r>
            <w:r>
              <w:rPr>
                <w:sz w:val="28"/>
                <w:szCs w:val="28"/>
                <w:lang w:val="vi-VN"/>
              </w:rPr>
              <w:t>ưởng và thực hiện sáng tạo tranh.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trả lời theo suy nghĩ của cá nhân.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Yêu quý, kính trọng thầy cô giáo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Hòa thuận, vui vẻ cùng bạn bè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n"/>
              </w:rPr>
              <w:t>+ Giữ gìn vệ sinh tr</w:t>
            </w:r>
            <w:r>
              <w:rPr>
                <w:sz w:val="28"/>
                <w:szCs w:val="28"/>
                <w:lang w:val="vi-VN"/>
              </w:rPr>
              <w:t>ường lớp, trang trí trường lớp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+ Không phá hoại của công.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nhận xét, bổ sung.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lastRenderedPageBreak/>
              <w:t>- HS lắng nghe.</w:t>
            </w:r>
          </w:p>
        </w:tc>
      </w:tr>
      <w:tr w:rsidR="00C04B0C" w:rsidTr="00C04B0C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lastRenderedPageBreak/>
              <w:t>4. Hoạt động củng cố và nối tiếp:.</w:t>
            </w:r>
          </w:p>
        </w:tc>
      </w:tr>
      <w:tr w:rsidR="00C04B0C" w:rsidTr="00C04B0C">
        <w:trPr>
          <w:trHeight w:val="1"/>
        </w:trPr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- GV nêu yêu cầu và h</w:t>
            </w:r>
            <w:r>
              <w:rPr>
                <w:sz w:val="28"/>
                <w:szCs w:val="28"/>
                <w:lang w:val="vi-VN"/>
              </w:rPr>
              <w:t xml:space="preserve">ướng dẫn học sinh về nhà tiếp tục giới thiệu về bức tranh sáng tạo về chủ điểm 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Trường lớp thân yêu </w:t>
            </w:r>
            <w:r>
              <w:rPr>
                <w:sz w:val="28"/>
                <w:szCs w:val="28"/>
                <w:lang w:val="vi-VN"/>
              </w:rPr>
              <w:t>với các thành viên trong gia đ</w:t>
            </w:r>
            <w:r>
              <w:rPr>
                <w:sz w:val="28"/>
                <w:szCs w:val="28"/>
              </w:rPr>
              <w:t>ình.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jc w:val="both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Học sinh tiếp nhận thông tin và yêu cầu để về nhà ứng dụng với các thành viên trong gia đình.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- HS lắng nghe, rút kinh nghiệm</w:t>
            </w:r>
          </w:p>
        </w:tc>
      </w:tr>
      <w:tr w:rsidR="00C04B0C" w:rsidTr="00C04B0C">
        <w:trPr>
          <w:trHeight w:val="1"/>
        </w:trPr>
        <w:tc>
          <w:tcPr>
            <w:tcW w:w="9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>IV. ĐIỀU CHỈNH SAU BÀI DẠY: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  <w:p w:rsidR="00C04B0C" w:rsidRDefault="00C04B0C">
            <w:pPr>
              <w:autoSpaceDE w:val="0"/>
              <w:autoSpaceDN w:val="0"/>
              <w:adjustRightInd w:val="0"/>
              <w:spacing w:line="288" w:lineRule="atLeas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8"/>
                <w:szCs w:val="28"/>
                <w:lang w:val="en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04B0C" w:rsidRDefault="00C04B0C" w:rsidP="00C04B0C"/>
    <w:p w:rsidR="006E681A" w:rsidRDefault="00C04B0C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0C"/>
    <w:rsid w:val="00012CF5"/>
    <w:rsid w:val="005B01CC"/>
    <w:rsid w:val="00663152"/>
    <w:rsid w:val="006E161B"/>
    <w:rsid w:val="00BC1D31"/>
    <w:rsid w:val="00BD7517"/>
    <w:rsid w:val="00C04B0C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66283-AD62-4FAF-A2F4-08DE89C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0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4131</Characters>
  <Application>Microsoft Office Word</Application>
  <DocSecurity>0</DocSecurity>
  <Lines>34</Lines>
  <Paragraphs>9</Paragraphs>
  <ScaleCrop>false</ScaleCrop>
  <Company>Microsoft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2025-03-10T10:30:00Z</dcterms:created>
  <dcterms:modified xsi:type="dcterms:W3CDTF">2025-03-10T10:30:00Z</dcterms:modified>
</cp:coreProperties>
</file>