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9F" w:rsidRDefault="009E529F" w:rsidP="009E529F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TIẾNG VIỆT</w:t>
      </w:r>
    </w:p>
    <w:p w:rsidR="009E529F" w:rsidRDefault="009E529F" w:rsidP="009E529F">
      <w:pPr>
        <w:autoSpaceDE w:val="0"/>
        <w:autoSpaceDN w:val="0"/>
        <w:adjustRightInd w:val="0"/>
        <w:spacing w:line="288" w:lineRule="atLeast"/>
        <w:ind w:left="720" w:hanging="720"/>
        <w:rPr>
          <w:bCs/>
          <w:sz w:val="28"/>
          <w:szCs w:val="28"/>
          <w:lang w:val="en"/>
        </w:rPr>
      </w:pPr>
      <w:r w:rsidRPr="00293998">
        <w:rPr>
          <w:bCs/>
          <w:sz w:val="28"/>
          <w:szCs w:val="28"/>
          <w:lang w:val="en"/>
        </w:rPr>
        <w:t xml:space="preserve">Soạn </w:t>
      </w:r>
      <w:r>
        <w:rPr>
          <w:bCs/>
          <w:sz w:val="28"/>
          <w:szCs w:val="28"/>
          <w:lang w:val="en"/>
        </w:rPr>
        <w:t>ngày 4/9/2023</w:t>
      </w:r>
    </w:p>
    <w:p w:rsidR="009E529F" w:rsidRPr="00BC73E9" w:rsidRDefault="009E529F" w:rsidP="009E529F">
      <w:pPr>
        <w:autoSpaceDE w:val="0"/>
        <w:autoSpaceDN w:val="0"/>
        <w:adjustRightInd w:val="0"/>
        <w:spacing w:line="288" w:lineRule="atLeast"/>
        <w:ind w:left="720" w:hanging="720"/>
        <w:rPr>
          <w:bCs/>
          <w:sz w:val="28"/>
          <w:szCs w:val="28"/>
          <w:lang w:val="en"/>
        </w:rPr>
      </w:pPr>
      <w:r>
        <w:rPr>
          <w:bCs/>
          <w:sz w:val="28"/>
          <w:szCs w:val="28"/>
          <w:lang w:val="en"/>
        </w:rPr>
        <w:t>Dạy ngày 6/9/2023</w:t>
      </w:r>
    </w:p>
    <w:p w:rsidR="009E529F" w:rsidRDefault="009E529F" w:rsidP="009E529F">
      <w:pPr>
        <w:autoSpaceDE w:val="0"/>
        <w:autoSpaceDN w:val="0"/>
        <w:adjustRightInd w:val="0"/>
        <w:spacing w:line="288" w:lineRule="atLeast"/>
        <w:ind w:left="720" w:hanging="720"/>
        <w:rPr>
          <w:b/>
          <w:bCs/>
          <w:sz w:val="28"/>
          <w:szCs w:val="28"/>
          <w:lang w:val="en"/>
        </w:rPr>
      </w:pPr>
      <w:r>
        <w:rPr>
          <w:bCs/>
          <w:sz w:val="28"/>
          <w:szCs w:val="28"/>
          <w:lang w:val="en"/>
        </w:rPr>
        <w:t xml:space="preserve">Tiết 3                             </w:t>
      </w:r>
      <w:r>
        <w:rPr>
          <w:b/>
          <w:bCs/>
          <w:sz w:val="28"/>
          <w:szCs w:val="28"/>
          <w:lang w:val="en"/>
        </w:rPr>
        <w:t>CHỦ ĐIỂM: MĂNG NON</w:t>
      </w:r>
    </w:p>
    <w:p w:rsidR="009E529F" w:rsidRDefault="009E529F" w:rsidP="009E529F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                       Bài 01: </w:t>
      </w:r>
      <w:r>
        <w:rPr>
          <w:b/>
          <w:bCs/>
          <w:lang w:val="en"/>
        </w:rPr>
        <w:t>ÔN CHỮ VIẾT HOA: A, Ă, Â</w:t>
      </w:r>
      <w:r>
        <w:rPr>
          <w:b/>
          <w:bCs/>
          <w:sz w:val="28"/>
          <w:szCs w:val="28"/>
          <w:lang w:val="en"/>
        </w:rPr>
        <w:t xml:space="preserve"> (T3)</w:t>
      </w:r>
    </w:p>
    <w:p w:rsidR="009E529F" w:rsidRDefault="009E529F" w:rsidP="009E529F">
      <w:pPr>
        <w:autoSpaceDE w:val="0"/>
        <w:autoSpaceDN w:val="0"/>
        <w:adjustRightInd w:val="0"/>
        <w:spacing w:line="288" w:lineRule="atLeast"/>
        <w:ind w:left="720" w:hanging="720"/>
        <w:jc w:val="both"/>
        <w:rPr>
          <w:b/>
          <w:bCs/>
          <w:sz w:val="28"/>
          <w:szCs w:val="28"/>
          <w:lang w:val="en"/>
        </w:rPr>
      </w:pPr>
    </w:p>
    <w:p w:rsidR="009E529F" w:rsidRDefault="009E529F" w:rsidP="009E529F">
      <w:pPr>
        <w:autoSpaceDE w:val="0"/>
        <w:autoSpaceDN w:val="0"/>
        <w:adjustRightInd w:val="0"/>
        <w:spacing w:line="288" w:lineRule="atLeast"/>
        <w:ind w:firstLine="360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I. YÊU CẦU CẦN ĐẠT:</w:t>
      </w:r>
    </w:p>
    <w:p w:rsidR="009E529F" w:rsidRDefault="009E529F" w:rsidP="009E529F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1. Năng lực đặc thù:</w:t>
      </w:r>
    </w:p>
    <w:p w:rsidR="009E529F" w:rsidRDefault="009E529F" w:rsidP="009E529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Ôn luyện cách viết chữ hoa A, Ă, Â cỡ nhỏ và chữ th</w:t>
      </w:r>
      <w:r>
        <w:rPr>
          <w:sz w:val="28"/>
          <w:szCs w:val="28"/>
          <w:lang w:val="vi-VN"/>
        </w:rPr>
        <w:t>ường cỡ nhỏ thông qua bài tập ứng dụng.</w:t>
      </w:r>
    </w:p>
    <w:p w:rsidR="009E529F" w:rsidRDefault="009E529F" w:rsidP="009E529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Viết tên riêng: Âu Lạc. </w:t>
      </w:r>
    </w:p>
    <w:p w:rsidR="009E529F" w:rsidRDefault="009E529F" w:rsidP="009E529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"/>
        </w:rPr>
        <w:t xml:space="preserve">- Viết câu ứng dụng Ai </w:t>
      </w:r>
      <w:r>
        <w:rPr>
          <w:sz w:val="28"/>
          <w:szCs w:val="28"/>
          <w:lang w:val="vi-VN"/>
        </w:rPr>
        <w:t>ơi, chẳng chóng th</w:t>
      </w:r>
      <w:r>
        <w:rPr>
          <w:sz w:val="28"/>
          <w:szCs w:val="28"/>
        </w:rPr>
        <w:t>ì chầy/ có công mài sắt, có ngày nên kim.</w:t>
      </w:r>
    </w:p>
    <w:p w:rsidR="009E529F" w:rsidRDefault="009E529F" w:rsidP="009E529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Phát triển năng lực văn học: Hiểu ý nghĩa câu tục ngữ: Nếu kiên trì thì nhất định sẽ thành công.</w:t>
      </w:r>
    </w:p>
    <w:p w:rsidR="009E529F" w:rsidRDefault="009E529F" w:rsidP="009E529F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2. Năng lực chung.</w:t>
      </w:r>
    </w:p>
    <w:p w:rsidR="009E529F" w:rsidRDefault="009E529F" w:rsidP="009E529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Năng lực tự chủ, tự học: lắng nghe, luyện tập viết đúng, đẹp và hoàn thành.</w:t>
      </w:r>
    </w:p>
    <w:p w:rsidR="009E529F" w:rsidRDefault="009E529F" w:rsidP="009E529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Năng lực giải quyết vấn đề và sáng tạo: tham gia trò ch</w:t>
      </w:r>
      <w:r>
        <w:rPr>
          <w:sz w:val="28"/>
          <w:szCs w:val="28"/>
          <w:lang w:val="vi-VN"/>
        </w:rPr>
        <w:t>ơi, vận dụng.</w:t>
      </w:r>
    </w:p>
    <w:p w:rsidR="009E529F" w:rsidRDefault="009E529F" w:rsidP="009E529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Năng lực giao tiếp và hợp tác: Biết nhận xét, trao đổi về cách viết các chữ hoa.</w:t>
      </w:r>
    </w:p>
    <w:p w:rsidR="009E529F" w:rsidRDefault="009E529F" w:rsidP="009E529F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3. Phẩm chất.</w:t>
      </w:r>
    </w:p>
    <w:p w:rsidR="009E529F" w:rsidRDefault="009E529F" w:rsidP="009E529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chăm chỉ: Chăm chỉ luyện viết, rèn tính cẩn thận, óc thẩm mỹ khi viết chữ.</w:t>
      </w:r>
    </w:p>
    <w:p w:rsidR="009E529F" w:rsidRDefault="009E529F" w:rsidP="009E529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trách nhiệm: Giữ trật tự, học tập nghiêm túc.</w:t>
      </w:r>
    </w:p>
    <w:p w:rsidR="009E529F" w:rsidRDefault="009E529F" w:rsidP="009E529F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II. ĐỒ DÙNG DẠY HỌC. </w:t>
      </w:r>
    </w:p>
    <w:p w:rsidR="009E529F" w:rsidRDefault="009E529F" w:rsidP="009E529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GV:</w:t>
      </w:r>
    </w:p>
    <w:p w:rsidR="009E529F" w:rsidRDefault="009E529F" w:rsidP="009E529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SGK và các thiết bị, học liệu phụ vụ cho tiết dạy.</w:t>
      </w:r>
    </w:p>
    <w:p w:rsidR="009E529F" w:rsidRDefault="009E529F" w:rsidP="009E529F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HS- VTV, bảng con</w:t>
      </w:r>
    </w:p>
    <w:p w:rsidR="009E529F" w:rsidRDefault="009E529F" w:rsidP="009E529F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lang w:val="en"/>
        </w:rPr>
        <w:t>III. HOẠT ĐỘNG DẠY HỌC.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9E529F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học sinh</w:t>
            </w:r>
          </w:p>
        </w:tc>
      </w:tr>
      <w:tr w:rsidR="009E529F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1. Hoạt động mở đầu:</w:t>
            </w:r>
          </w:p>
          <w:p w:rsidR="009E529F" w:rsidRPr="00D60DA9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Khởi động:</w:t>
            </w:r>
          </w:p>
        </w:tc>
      </w:tr>
      <w:tr w:rsidR="009E529F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tổ chức trò ch</w:t>
            </w:r>
            <w:r>
              <w:rPr>
                <w:sz w:val="28"/>
                <w:szCs w:val="28"/>
                <w:lang w:val="vi-VN"/>
              </w:rPr>
              <w:t>ơi để khởi động bài học.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Câu 1: Chỉ ra các từ chỉ sự vật trong câu sau: Em mặc chiếc áo mới, tung tăng reo hò  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Câu 2: Chỉ ra các từ chỉ hoạt động trong câu sau: Ngày khai tr</w:t>
            </w:r>
            <w:r>
              <w:rPr>
                <w:sz w:val="28"/>
                <w:szCs w:val="28"/>
                <w:lang w:val="vi-VN"/>
              </w:rPr>
              <w:t>ường thật vui, các bạn reo h</w:t>
            </w:r>
            <w:r>
              <w:rPr>
                <w:sz w:val="28"/>
                <w:szCs w:val="28"/>
              </w:rPr>
              <w:t>ò, chạy nhảy khắp n</w:t>
            </w:r>
            <w:r>
              <w:rPr>
                <w:sz w:val="28"/>
                <w:szCs w:val="28"/>
                <w:lang w:val="vi-VN"/>
              </w:rPr>
              <w:t>ơi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Câu 3: Chỉ ra các từ chỉ đặc điểm trong câu sau: Chiếc khăn quàng đỏ thắm.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GV nhận xét,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HS tham gia trò ch</w:t>
            </w:r>
            <w:r>
              <w:rPr>
                <w:sz w:val="28"/>
                <w:szCs w:val="28"/>
                <w:lang w:val="vi-VN"/>
              </w:rPr>
              <w:t>ơi.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Câu 1: Các từ chỉ sự vật trong câu: chiếc áo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Câu 2: Các từ chỉ hoạt động trong câu: reo hò, chạy nhảy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Câu 3: Các từ chỉ đặc điểm trong câu: đỏ thắm.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</w:tc>
      </w:tr>
      <w:tr w:rsidR="009E529F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529F" w:rsidRPr="00D60DA9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2. Hoạt động hình thành kiến thức mới:</w:t>
            </w:r>
          </w:p>
        </w:tc>
      </w:tr>
      <w:tr w:rsidR="009E529F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2.1. Hoạt động 1: Luyện viết trên bảng con.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i/>
                <w:iCs/>
                <w:sz w:val="28"/>
                <w:szCs w:val="28"/>
                <w:lang w:val="en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a) Luyện viết chữ hoa.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GV dùng video giới thiệu lại cách viết chữ hoa A, Ă, Â.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 w:rsidRPr="00F91FB1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809115" cy="68580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nhận xét sự khác nhau, giống nhau giữa các chữ A, Ă, Â.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viết mẫu lên bảng.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cho HS viết bảng con.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Nhận xét, sửa sai.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i/>
                <w:iCs/>
                <w:sz w:val="28"/>
                <w:szCs w:val="28"/>
                <w:lang w:val="en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b) Luyện viết câu ứng dụng.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* Viết tên riêng: </w:t>
            </w: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Âu Lạc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- GV giới thiệu: Âu Lạc là tên của n</w:t>
            </w:r>
            <w:r>
              <w:rPr>
                <w:sz w:val="28"/>
                <w:szCs w:val="28"/>
                <w:lang w:val="vi-VN"/>
              </w:rPr>
              <w:t>ước ta thời vua An Dương Vương. Đây là thời k</w:t>
            </w:r>
            <w:r>
              <w:rPr>
                <w:sz w:val="28"/>
                <w:szCs w:val="28"/>
              </w:rPr>
              <w:t>ì nối tiết các triều đại vua hùng, gắn liền với câu chuyện xây thành Cổ Loa (còn gọi là thành Ốc) mà các em sẽ được học ở HKII.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luyện viết tên riêng vào bảng con.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nhận xét, sửa sai.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 xml:space="preserve">* Viết câu ứng dụng: </w:t>
            </w: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 xml:space="preserve">Ai </w:t>
            </w:r>
            <w:r>
              <w:rPr>
                <w:b/>
                <w:bCs/>
                <w:i/>
                <w:iCs/>
                <w:sz w:val="28"/>
                <w:szCs w:val="28"/>
                <w:lang w:val="vi-VN"/>
              </w:rPr>
              <w:t>ơi, chẳng chóng th</w:t>
            </w:r>
            <w:r>
              <w:rPr>
                <w:b/>
                <w:bCs/>
                <w:i/>
                <w:iCs/>
                <w:sz w:val="28"/>
                <w:szCs w:val="28"/>
              </w:rPr>
              <w:t>ì chầy/ có công mài sắt, có ngày nên kim.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nêu ý nghĩa của câu tục ngữ trên.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nhận xét bổ sung: Câu tục ngữ rằn dạy chúng ta nếu kiên trì thì nhất định sẽ thành công.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luyện câu ứng dụng vào bảng con.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nhận xét, sửa sai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HS quan sát lần 1 qua video.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quan sát, nhận xét so sánh.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quan sát lần 2.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viết vào bảng con chữ hoa A, Ă, Â.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viết tên riêng trên bảng con: Âu Lạc.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trả lời theo hiểu biết.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viết câu ứng dụng vào bảng con: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i/>
                <w:iCs/>
              </w:rPr>
            </w:pPr>
            <w:r>
              <w:rPr>
                <w:i/>
                <w:iCs/>
                <w:lang w:val="en"/>
              </w:rPr>
              <w:t xml:space="preserve">Ai </w:t>
            </w:r>
            <w:r>
              <w:rPr>
                <w:i/>
                <w:iCs/>
                <w:lang w:val="vi-VN"/>
              </w:rPr>
              <w:t>ơi, chẳng chóng th</w:t>
            </w:r>
            <w:r>
              <w:rPr>
                <w:i/>
                <w:iCs/>
              </w:rPr>
              <w:t>ì chầy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lang w:val="en"/>
              </w:rPr>
            </w:pPr>
            <w:r>
              <w:rPr>
                <w:i/>
                <w:iCs/>
                <w:lang w:val="en"/>
              </w:rPr>
              <w:t>Có công mài sắt, có ngày nên kim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</w:tc>
      </w:tr>
      <w:tr w:rsidR="009E529F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529F" w:rsidRPr="00D60DA9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3. Hoạt động luyện tập thực hành:</w:t>
            </w:r>
          </w:p>
        </w:tc>
      </w:tr>
      <w:tr w:rsidR="009E529F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mở vở luyện viết 3 để viết các nội dung: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Luyện viết chữ A, Ă, Â.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Luyện viết tên riêng: Âu Lạc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Luyện viết câu ứng dụng: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i/>
                <w:iCs/>
              </w:rPr>
            </w:pPr>
            <w:r>
              <w:rPr>
                <w:i/>
                <w:iCs/>
                <w:lang w:val="en"/>
              </w:rPr>
              <w:t xml:space="preserve">Ai </w:t>
            </w:r>
            <w:r>
              <w:rPr>
                <w:i/>
                <w:iCs/>
                <w:lang w:val="vi-VN"/>
              </w:rPr>
              <w:t>ơi, chẳng chóng th</w:t>
            </w:r>
            <w:r>
              <w:rPr>
                <w:i/>
                <w:iCs/>
              </w:rPr>
              <w:t>ì chầy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lang w:val="en"/>
              </w:rPr>
            </w:pPr>
            <w:r>
              <w:rPr>
                <w:i/>
                <w:iCs/>
                <w:lang w:val="en"/>
              </w:rPr>
              <w:t>Có công mài sắt, có ngày nên kim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theo dõi, giúp đỡ HS hoàn thành nhiệm vụ.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Chấm một số bài, nhận xét,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mở vở luyện viết 3 để thực hành.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HS luyện viết theo h</w:t>
            </w:r>
            <w:r>
              <w:rPr>
                <w:sz w:val="28"/>
                <w:szCs w:val="28"/>
                <w:lang w:val="vi-VN"/>
              </w:rPr>
              <w:t>ướng dẫn của GV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Nộp bài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Lắng nghe, rút kinh nghiệm.</w:t>
            </w:r>
          </w:p>
        </w:tc>
      </w:tr>
      <w:tr w:rsidR="009E529F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529F" w:rsidRPr="00D60DA9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4. Hoạt động vận dụng trải nghiệm:</w:t>
            </w:r>
          </w:p>
        </w:tc>
      </w:tr>
      <w:tr w:rsidR="009E529F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GV tổ chức vận dụng để củng cố kiến thức và vận dụng bài học vào tực tiễn cho học sinh.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 xml:space="preserve">+ Cho HS quan sát một số bài viết đẹp từ những học sinh khác. 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GV nêu câu hỏi trao đổi để nhận xét bài viết và học tập cách viết.</w:t>
            </w:r>
          </w:p>
          <w:p w:rsidR="009E529F" w:rsidRPr="000C7A44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5. Hoạt động củng cố và nối tiếp: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Nhận xét, tuyên d</w:t>
            </w:r>
            <w:r>
              <w:rPr>
                <w:sz w:val="28"/>
                <w:szCs w:val="28"/>
                <w:lang w:val="vi-VN"/>
              </w:rPr>
              <w:t>ương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Nhận xét tiết học, dặt dò bài về nhà.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HS tham gia để vận dụng kiến thức đã học vào thực tiễn.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HS quan sát các bài viết mẫu.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HS trao đổi, nhận xét cùng GV.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Lắng nghe, rút kinh nghiệm.</w:t>
            </w:r>
          </w:p>
        </w:tc>
      </w:tr>
      <w:tr w:rsidR="009E529F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IV. Điều chỉnh sau bài dạy: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9E529F" w:rsidRDefault="009E529F" w:rsidP="00C078E2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E681A" w:rsidRDefault="009E529F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9F"/>
    <w:rsid w:val="00012CF5"/>
    <w:rsid w:val="005B01CC"/>
    <w:rsid w:val="00663152"/>
    <w:rsid w:val="006E161B"/>
    <w:rsid w:val="009E529F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E2660-A76E-47D9-BE23-B32AC01B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29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3833</Characters>
  <Application>Microsoft Office Word</Application>
  <DocSecurity>0</DocSecurity>
  <Lines>31</Lines>
  <Paragraphs>8</Paragraphs>
  <ScaleCrop>false</ScaleCrop>
  <Company>Microsoft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2025-03-10T09:40:00Z</dcterms:created>
  <dcterms:modified xsi:type="dcterms:W3CDTF">2025-03-10T09:41:00Z</dcterms:modified>
</cp:coreProperties>
</file>