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BF7E" w14:textId="77777777" w:rsidR="008D269C" w:rsidRDefault="0084016F" w:rsidP="000D35B2">
      <w:pPr>
        <w:pStyle w:val="BodyText"/>
        <w:spacing w:before="182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:</w:t>
      </w:r>
    </w:p>
    <w:p w14:paraId="5512F8FF" w14:textId="350DEF80" w:rsidR="000D35B2" w:rsidRDefault="008D269C" w:rsidP="000D35B2">
      <w:pPr>
        <w:pStyle w:val="BodyText"/>
        <w:spacing w:before="182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  :</w:t>
      </w:r>
      <w:r w:rsidR="000D35B2" w:rsidRPr="000D35B2">
        <w:t xml:space="preserve"> </w:t>
      </w:r>
    </w:p>
    <w:p w14:paraId="53E7287A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6608A1FD" w14:textId="77777777" w:rsidR="000D35B2" w:rsidRDefault="000D35B2" w:rsidP="000D35B2">
      <w:pPr>
        <w:pStyle w:val="BodyText"/>
        <w:spacing w:before="6"/>
      </w:pPr>
    </w:p>
    <w:p w14:paraId="779B7DEF" w14:textId="77777777" w:rsidR="008D269C" w:rsidRDefault="008D269C" w:rsidP="000D35B2">
      <w:pPr>
        <w:pStyle w:val="Heading1"/>
        <w:spacing w:before="0"/>
        <w:ind w:left="31" w:right="2166"/>
        <w:jc w:val="center"/>
      </w:pPr>
    </w:p>
    <w:p w14:paraId="743B66A9" w14:textId="72A9CFF2" w:rsidR="000D35B2" w:rsidRDefault="00774053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4</w:t>
      </w:r>
      <w:r w:rsidR="005E4719">
        <w:t>: ĐỘNG TÁC TUNG BÓNG BẰNG MỘT TAY</w:t>
      </w:r>
    </w:p>
    <w:p w14:paraId="25DE55FC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6C161D">
        <w:rPr>
          <w:b/>
          <w:sz w:val="28"/>
        </w:rPr>
        <w:t>4</w:t>
      </w:r>
      <w:r>
        <w:rPr>
          <w:b/>
          <w:sz w:val="28"/>
        </w:rPr>
        <w:t>)</w:t>
      </w:r>
    </w:p>
    <w:p w14:paraId="5D95704C" w14:textId="77777777" w:rsidR="000D35B2" w:rsidRDefault="000D35B2" w:rsidP="000D35B2">
      <w:pPr>
        <w:jc w:val="center"/>
        <w:rPr>
          <w:sz w:val="28"/>
        </w:rPr>
      </w:pPr>
    </w:p>
    <w:p w14:paraId="490205F3" w14:textId="77777777" w:rsidR="00D16BF1" w:rsidRDefault="00D16BF1" w:rsidP="000D35B2">
      <w:pPr>
        <w:jc w:val="center"/>
        <w:rPr>
          <w:sz w:val="28"/>
        </w:rPr>
        <w:sectPr w:rsidR="00D16BF1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6DAB1C28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5864256A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14FC2927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28C3883F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704EB2DF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16311AFD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74E506B1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tác</w:t>
      </w:r>
      <w:proofErr w:type="spellEnd"/>
      <w:r w:rsidR="003C241A">
        <w:rPr>
          <w:sz w:val="28"/>
        </w:rPr>
        <w:t xml:space="preserve"> </w:t>
      </w:r>
      <w:r w:rsidR="00D16BF1">
        <w:rPr>
          <w:sz w:val="28"/>
        </w:rPr>
        <w:t xml:space="preserve">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 w:rsidR="00F26428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113EA9A4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2BFEBD70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66B648C1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7A11F07F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D16BF1">
        <w:rPr>
          <w:sz w:val="28"/>
        </w:rPr>
        <w:t>động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tác</w:t>
      </w:r>
      <w:proofErr w:type="spellEnd"/>
      <w:r w:rsidR="00D16BF1">
        <w:rPr>
          <w:sz w:val="28"/>
        </w:rPr>
        <w:t xml:space="preserve"> 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1D4436EB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D16BF1">
        <w:t>động</w:t>
      </w:r>
      <w:proofErr w:type="spellEnd"/>
      <w:r w:rsidR="00D16BF1">
        <w:t xml:space="preserve"> </w:t>
      </w:r>
      <w:proofErr w:type="spellStart"/>
      <w:r w:rsidR="00D16BF1">
        <w:t>tác</w:t>
      </w:r>
      <w:proofErr w:type="spellEnd"/>
      <w:r w:rsidR="00D16BF1">
        <w:t xml:space="preserve"> tung </w:t>
      </w:r>
      <w:proofErr w:type="spellStart"/>
      <w:r w:rsidR="00D16BF1">
        <w:t>bóng</w:t>
      </w:r>
      <w:proofErr w:type="spellEnd"/>
      <w:r w:rsidR="00D16BF1">
        <w:t xml:space="preserve"> </w:t>
      </w:r>
      <w:proofErr w:type="spellStart"/>
      <w:r w:rsidR="00D16BF1">
        <w:t>bằng</w:t>
      </w:r>
      <w:proofErr w:type="spellEnd"/>
      <w:r w:rsidR="00D16BF1">
        <w:t xml:space="preserve"> </w:t>
      </w:r>
      <w:proofErr w:type="spellStart"/>
      <w:r w:rsidR="00D16BF1">
        <w:t>một</w:t>
      </w:r>
      <w:proofErr w:type="spellEnd"/>
      <w:r w:rsidR="00D16BF1">
        <w:t xml:space="preserve"> </w:t>
      </w:r>
      <w:proofErr w:type="spellStart"/>
      <w:r w:rsidR="00D16BF1">
        <w:t>tay</w:t>
      </w:r>
      <w:proofErr w:type="spellEnd"/>
      <w:r>
        <w:t>.</w:t>
      </w:r>
      <w:r w:rsidR="00D16BF1">
        <w:t xml:space="preserve"> </w:t>
      </w:r>
    </w:p>
    <w:p w14:paraId="5CFB95BC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3AAC2843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79915972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582152B7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116F0A54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6BEBF5CE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5641D001" w14:textId="77777777" w:rsidR="00D16BF1" w:rsidRDefault="000D35B2" w:rsidP="00D16BF1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35D58D0E" w14:textId="77777777" w:rsidR="000D35B2" w:rsidRDefault="00D16BF1" w:rsidP="00D16BF1">
      <w:pPr>
        <w:pStyle w:val="BodyText"/>
        <w:spacing w:before="170" w:line="252" w:lineRule="auto"/>
        <w:ind w:left="682" w:right="1029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 w:rsidRPr="00D16BF1">
        <w:tab/>
      </w:r>
      <w:r>
        <w:t xml:space="preserve">- </w:t>
      </w:r>
      <w:proofErr w:type="spellStart"/>
      <w:r w:rsidRPr="00D16BF1">
        <w:t>Hình</w:t>
      </w:r>
      <w:proofErr w:type="spellEnd"/>
      <w:r w:rsidRPr="00D16BF1">
        <w:t xml:space="preserve"> </w:t>
      </w:r>
      <w:proofErr w:type="spellStart"/>
      <w:r w:rsidRPr="00D16BF1">
        <w:t>thức</w:t>
      </w:r>
      <w:proofErr w:type="spellEnd"/>
      <w:r w:rsidRPr="00D16BF1">
        <w:t xml:space="preserve"> </w:t>
      </w:r>
      <w:proofErr w:type="spellStart"/>
      <w:r w:rsidRPr="00D16BF1">
        <w:t>dạy</w:t>
      </w:r>
      <w:proofErr w:type="spellEnd"/>
      <w:r w:rsidRPr="00D16BF1">
        <w:t xml:space="preserve"> </w:t>
      </w:r>
      <w:proofErr w:type="spellStart"/>
      <w:r w:rsidRPr="00D16BF1">
        <w:t>học</w:t>
      </w:r>
      <w:proofErr w:type="spellEnd"/>
      <w:r w:rsidRPr="00D16BF1">
        <w:t xml:space="preserve"> </w:t>
      </w:r>
      <w:proofErr w:type="spellStart"/>
      <w:r w:rsidRPr="00D16BF1">
        <w:t>chính</w:t>
      </w:r>
      <w:proofErr w:type="spellEnd"/>
      <w:r w:rsidRPr="00D16BF1">
        <w:t xml:space="preserve">: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luyện</w:t>
      </w:r>
      <w:proofErr w:type="spellEnd"/>
      <w:r w:rsidRPr="00D16BF1">
        <w:t xml:space="preserve"> </w:t>
      </w:r>
      <w:proofErr w:type="spellStart"/>
      <w:r w:rsidRPr="00D16BF1">
        <w:t>đồng</w:t>
      </w:r>
      <w:proofErr w:type="spellEnd"/>
      <w:r w:rsidRPr="00D16BF1">
        <w:t xml:space="preserve"> </w:t>
      </w:r>
      <w:proofErr w:type="spellStart"/>
      <w:r w:rsidRPr="00D16BF1">
        <w:t>loạt</w:t>
      </w:r>
      <w:proofErr w:type="spellEnd"/>
      <w:r w:rsidRPr="00D16BF1">
        <w:t xml:space="preserve">(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thể</w:t>
      </w:r>
      <w:proofErr w:type="spellEnd"/>
      <w:r w:rsidRPr="00D16BF1">
        <w:t xml:space="preserve">),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theo</w:t>
      </w:r>
      <w:proofErr w:type="spellEnd"/>
      <w:r w:rsidRPr="00D16BF1">
        <w:t xml:space="preserve"> </w:t>
      </w:r>
      <w:proofErr w:type="spellStart"/>
      <w:r w:rsidRPr="00D16BF1">
        <w:t>nhóm</w:t>
      </w:r>
      <w:proofErr w:type="spellEnd"/>
      <w:r w:rsidRPr="00D16BF1">
        <w:t xml:space="preserve">, </w:t>
      </w:r>
      <w:proofErr w:type="spellStart"/>
      <w:r w:rsidRPr="00D16BF1">
        <w:t>cặp</w:t>
      </w:r>
      <w:proofErr w:type="spellEnd"/>
      <w:r w:rsidRPr="00D16BF1">
        <w:t xml:space="preserve"> </w:t>
      </w:r>
      <w:proofErr w:type="spellStart"/>
      <w:r w:rsidRPr="00D16BF1">
        <w:t>đôi</w:t>
      </w:r>
      <w:proofErr w:type="spellEnd"/>
      <w:r w:rsidRPr="00D16BF1">
        <w:t xml:space="preserve"> </w:t>
      </w:r>
      <w:proofErr w:type="spellStart"/>
      <w:r w:rsidRPr="00D16BF1">
        <w:t>và</w:t>
      </w:r>
      <w:proofErr w:type="spellEnd"/>
      <w:r w:rsidRPr="00D16BF1">
        <w:t xml:space="preserve"> </w:t>
      </w:r>
      <w:proofErr w:type="spellStart"/>
      <w:r w:rsidRPr="00D16BF1">
        <w:t>cá</w:t>
      </w:r>
      <w:proofErr w:type="spellEnd"/>
      <w:r w:rsidRPr="00D16BF1">
        <w:t xml:space="preserve"> </w:t>
      </w:r>
      <w:proofErr w:type="spellStart"/>
      <w:r w:rsidRPr="00D16BF1">
        <w:t>nhân</w:t>
      </w:r>
      <w:proofErr w:type="spellEnd"/>
      <w:r w:rsidR="000E3253">
        <w:t>.</w:t>
      </w:r>
    </w:p>
    <w:p w14:paraId="5C9131FE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lastRenderedPageBreak/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4937CA4B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1C77B6C9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7C588419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6AD09FA7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6089AB26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35035B62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37ABF8AA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5B6F5BB6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5A1E39AB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54974C2E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4B52729A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418AA72C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5CD5857B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066EB972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60CD0442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34293A82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2CB66199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6BCAF249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63BDD434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482A822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378E0A4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F4EC792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3C4B1DA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8BC916A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52366DF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1A2E7146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02BC525D" w14:textId="77777777" w:rsidR="00C27AC5" w:rsidRDefault="00086B33" w:rsidP="007507BF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28EB8B44" wp14:editId="6F4A71B6">
                  <wp:extent cx="1181100" cy="781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07BA7" w14:textId="77777777" w:rsidR="002672D2" w:rsidRDefault="002672D2" w:rsidP="00D16186">
            <w:pPr>
              <w:pStyle w:val="TableParagraph"/>
              <w:rPr>
                <w:b/>
                <w:noProof/>
                <w:sz w:val="28"/>
              </w:rPr>
            </w:pPr>
          </w:p>
          <w:p w14:paraId="46845C2F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5ED14F7D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1EE35524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1245FAAE" w14:textId="77777777" w:rsidR="005416D2" w:rsidRDefault="005416D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21AEAC52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51587BA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604BE6A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F09CC2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15EA3111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469096E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C9B99E6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586BFDB2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41F07A25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1ED1F43E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7F3C12A1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3EA3ADEA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853B490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E42C7E3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52FB258E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07DCAD7A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7F7E29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BBC4FFC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425558EE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5F4168E4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6B61E923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2639DCA7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4D2ACBE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71399FBB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4AB1B74D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0A065F1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7793BE3E" w14:textId="77777777" w:rsidR="000D35B2" w:rsidRDefault="00BA1112" w:rsidP="007507B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 </w:t>
            </w:r>
            <w:proofErr w:type="spellStart"/>
            <w:r w:rsidR="007507BF">
              <w:rPr>
                <w:sz w:val="28"/>
              </w:rPr>
              <w:t>Lộn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cầu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vồng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9F65AEA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B0AAFBA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40461F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73004A6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82F10B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21E63B39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147389E6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F7DEAA3" w14:textId="77777777" w:rsidR="000D35B2" w:rsidRDefault="007507B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F9544C" wp14:editId="1923A0C8">
                  <wp:extent cx="1514475" cy="6527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C9F3DE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416230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04A9D2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97BEAA9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138C0BA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187ACDDB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A37FD5C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0FF921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794EDE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77867F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746E679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4946652E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CA465B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9DFB6D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6760BE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9B386C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385CBEC2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060489CD" w14:textId="77777777" w:rsidR="005416D2" w:rsidRDefault="005416D2" w:rsidP="005416D2">
            <w:pPr>
              <w:pStyle w:val="TableParagraph"/>
              <w:rPr>
                <w:sz w:val="20"/>
              </w:rPr>
            </w:pPr>
          </w:p>
          <w:p w14:paraId="772728C7" w14:textId="77777777" w:rsidR="005416D2" w:rsidRPr="00771AA9" w:rsidRDefault="005416D2" w:rsidP="005416D2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Ôn bài tập tại chỗ tung bóng lăn bẳng một tay, tại chỗ tung bóng bổng bẳng một tay</w:t>
            </w:r>
          </w:p>
          <w:p w14:paraId="34545A0C" w14:textId="77777777" w:rsidR="005416D2" w:rsidRDefault="005416D2" w:rsidP="00185FDB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DBE2D7" wp14:editId="3C99FED7">
                  <wp:extent cx="1469390" cy="4146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0F4CA9" w14:textId="77777777" w:rsidR="005416D2" w:rsidRDefault="005416D2" w:rsidP="00185FDB">
            <w:pPr>
              <w:pStyle w:val="TableParagraph"/>
              <w:rPr>
                <w:noProof/>
                <w:sz w:val="20"/>
              </w:rPr>
            </w:pPr>
          </w:p>
          <w:p w14:paraId="1CFCC21E" w14:textId="77777777" w:rsidR="005416D2" w:rsidRDefault="005416D2" w:rsidP="00185FDB">
            <w:pPr>
              <w:pStyle w:val="TableParagraph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D24270" wp14:editId="6F4BB5B3">
                  <wp:extent cx="1670685" cy="445135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AFC0C2" w14:textId="77777777" w:rsidR="005416D2" w:rsidRDefault="005416D2" w:rsidP="00185FDB">
            <w:pPr>
              <w:pStyle w:val="TableParagraph"/>
              <w:rPr>
                <w:noProof/>
                <w:sz w:val="20"/>
              </w:rPr>
            </w:pPr>
          </w:p>
          <w:p w14:paraId="1C828D5F" w14:textId="77777777" w:rsidR="00086B33" w:rsidRDefault="00086B33" w:rsidP="00185FDB">
            <w:pPr>
              <w:pStyle w:val="TableParagraph"/>
              <w:rPr>
                <w:noProof/>
                <w:sz w:val="20"/>
              </w:rPr>
            </w:pPr>
          </w:p>
          <w:p w14:paraId="57764682" w14:textId="77777777" w:rsidR="00086B33" w:rsidRDefault="00771AA9" w:rsidP="00185FDB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</w:rPr>
              <w:t xml:space="preserve"> - </w:t>
            </w:r>
            <w:r w:rsidR="005416D2">
              <w:rPr>
                <w:noProof/>
                <w:sz w:val="28"/>
                <w:szCs w:val="28"/>
              </w:rPr>
              <w:t xml:space="preserve">Ôn </w:t>
            </w:r>
            <w:r w:rsidRPr="00771AA9">
              <w:rPr>
                <w:noProof/>
                <w:sz w:val="28"/>
                <w:szCs w:val="28"/>
              </w:rPr>
              <w:t xml:space="preserve">bài tập tại chỗ tung bóng </w:t>
            </w:r>
            <w:r w:rsidR="00D20A16">
              <w:rPr>
                <w:noProof/>
                <w:sz w:val="28"/>
                <w:szCs w:val="28"/>
              </w:rPr>
              <w:t xml:space="preserve">qua dây </w:t>
            </w:r>
            <w:r w:rsidRPr="00771AA9">
              <w:rPr>
                <w:noProof/>
                <w:sz w:val="28"/>
                <w:szCs w:val="28"/>
              </w:rPr>
              <w:t>bằng một tay</w:t>
            </w:r>
            <w:r w:rsidR="00D20A16">
              <w:rPr>
                <w:noProof/>
                <w:sz w:val="28"/>
                <w:szCs w:val="28"/>
              </w:rPr>
              <w:t>.</w:t>
            </w:r>
          </w:p>
          <w:p w14:paraId="6F7BD0A0" w14:textId="77777777" w:rsidR="005416D2" w:rsidRDefault="005416D2" w:rsidP="00185FDB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868D56" wp14:editId="32E8F914">
                  <wp:extent cx="1542415" cy="86550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FF7D70" w14:textId="77777777" w:rsidR="005416D2" w:rsidRDefault="005416D2" w:rsidP="00185FDB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137C2082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1BF7E795" w14:textId="77777777"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107BF621" w14:textId="77777777" w:rsidR="00185FDB" w:rsidRDefault="00185FDB" w:rsidP="00185FDB">
            <w:pPr>
              <w:rPr>
                <w:sz w:val="28"/>
                <w:szCs w:val="28"/>
              </w:rPr>
            </w:pPr>
          </w:p>
          <w:p w14:paraId="7E9E0FE6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10D4E870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52E5CA28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54894695" w14:textId="77777777" w:rsidR="005416D2" w:rsidRDefault="005416D2" w:rsidP="005416D2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>.</w:t>
            </w:r>
          </w:p>
          <w:p w14:paraId="3165AB1B" w14:textId="77777777" w:rsidR="00771AA9" w:rsidRDefault="00771AA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461F0A5" w14:textId="77777777" w:rsidR="005416D2" w:rsidRDefault="005416D2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C59A881" w14:textId="77777777" w:rsidR="005416D2" w:rsidRDefault="005416D2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A25066" w14:textId="77777777" w:rsidR="005416D2" w:rsidRDefault="005416D2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BF35CB4" w14:textId="77777777" w:rsidR="005416D2" w:rsidRDefault="005416D2" w:rsidP="005416D2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Cho 2 HS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523844C6" w14:textId="77777777" w:rsidR="005416D2" w:rsidRPr="00B70B4B" w:rsidRDefault="005416D2" w:rsidP="005416D2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53B34289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F0C5D1C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590EEC2C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250F9BA0" w14:textId="77777777" w:rsidTr="004F2AD3">
        <w:trPr>
          <w:trHeight w:val="14457"/>
        </w:trPr>
        <w:tc>
          <w:tcPr>
            <w:tcW w:w="2693" w:type="dxa"/>
          </w:tcPr>
          <w:p w14:paraId="2C8729B4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5857B070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37188E8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421BD9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D7257AA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0699F57E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5B6BA95B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4C4CE5F1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3D1E3F3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C6D0E8E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0ED4400C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7FA9B365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2C541BE2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31BE800C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7443291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F8D5F28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7D8853B9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7200EA5F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82C3C9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41E47D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8B7307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6CC116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DC3E4F8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3F33EE69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64E16B3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0F0CC6">
              <w:rPr>
                <w:sz w:val="28"/>
              </w:rPr>
              <w:t xml:space="preserve">Tung </w:t>
            </w:r>
            <w:proofErr w:type="spellStart"/>
            <w:r w:rsidR="000F0CC6">
              <w:rPr>
                <w:sz w:val="28"/>
              </w:rPr>
              <w:t>bóng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vào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khung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>”.</w:t>
            </w:r>
          </w:p>
          <w:p w14:paraId="3CC9A1BA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E4E281A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37652485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E36C933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56D17CEC" w14:textId="77777777" w:rsidR="00185FDB" w:rsidRDefault="000F0CC6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2EA85021" wp14:editId="0A16CFFE">
                  <wp:extent cx="1703705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249F1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BCB8514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9BD4AFF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7DF306DA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6F5AE0D0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0C6F831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D043EF4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16EFE252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0BCA28CD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658BFF1C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46C6CFA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41A1F6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932859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3A971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C2320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06221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355B2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B7620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380D7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6887A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5292F8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11B67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A9204A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C9DD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139C4E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042C36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4F342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591F3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B2DA19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9DC2D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F47FAB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76ACF3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9C77C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8ABDE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47E842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4A0BB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40A78A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4C684148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569D53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C9C283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DC06CF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216AF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107B4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6559FC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DDF07A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0358FA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1D3AD9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B64F3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D0AE6F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64AC18F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F05726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5B4C42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A3896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D9FEA4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010AC075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14860B1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6543B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E44D5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78C4B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1FC22D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2691196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53D48E2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C5DF57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B9D94EA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4766BCEF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4B6AF43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126CDB2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8AE13F6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3940863B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7B6A524F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8E4887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5479D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DD274C2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3DD61F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A92AA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9B129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32569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D4384C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249BF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253D34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4DCA31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692C4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D47CD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C6A81C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7A2C301B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0C3E7845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5398974D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1FF15392" w14:textId="77777777" w:rsidR="000F0CC6" w:rsidRDefault="000F0CC6" w:rsidP="00D16186">
            <w:pPr>
              <w:pStyle w:val="TableParagraph"/>
              <w:rPr>
                <w:b/>
                <w:sz w:val="30"/>
              </w:rPr>
            </w:pPr>
          </w:p>
          <w:p w14:paraId="081FBF6A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44FF01E6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05F8BDD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32974FB9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71DA40A6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5CEF1557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5B12A051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749D2AF9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4C8693B5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61DD6D54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06B822E9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611FEDA1" w14:textId="77777777" w:rsidR="001A13DD" w:rsidRDefault="001A13DD" w:rsidP="001A13DD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20EC210B" w14:textId="77777777" w:rsidR="001A13DD" w:rsidRDefault="001A13DD" w:rsidP="001A13DD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>.</w:t>
            </w:r>
          </w:p>
          <w:p w14:paraId="1DBC5786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5D766FD1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23AC9159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2E50D6CE" w14:textId="77777777" w:rsidR="000F0CC6" w:rsidRPr="00CD1681" w:rsidRDefault="000F0CC6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6E4D5DA5" w14:textId="77777777"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bước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nhỏ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tại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chỗ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đánh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tay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tự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nhiên</w:t>
            </w:r>
            <w:proofErr w:type="spellEnd"/>
            <w:r w:rsidR="00E31EFA">
              <w:rPr>
                <w:sz w:val="28"/>
              </w:rPr>
              <w:t xml:space="preserve"> 20 </w:t>
            </w: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3" w:type="dxa"/>
          </w:tcPr>
          <w:p w14:paraId="290E87B7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2D794C3A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216E1142" w14:textId="77777777" w:rsidR="00D31FB6" w:rsidRDefault="00D31FB6" w:rsidP="00D31FB6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1698CFB2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14:paraId="7F649469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</w:t>
            </w:r>
          </w:p>
          <w:p w14:paraId="509E7B8D" w14:textId="77777777" w:rsidR="00834229" w:rsidRDefault="001B592C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14:paraId="6AF6B05A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14D86EA0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4E18A267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21B1EB0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575148B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7A1BA5C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2775F8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98542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6E0FFAF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10BDBA2A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599B8BB6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F4BB6A2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56AA45CF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5D44F1A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8F8BE76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9AF8052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CDAA042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A42CEFC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400B4634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35FA1F" wp14:editId="39C94F9A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60CF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FFA6B3" wp14:editId="3CAB267A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03F8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DlGLyt2wAAAAgBAAAPAAAAZHJzL2Rvd25y&#10;ZXYueG1sTI/BTsMwEETvSPyDtUjcqJMABYU4VVUJIS6IpnB3460TsNeR7aTh73G5lOPTjGbfVqvZ&#10;GjahD70jAfkiA4bUOtWTFvCxe755BBaiJCWNIxTwgwFW9eVFJUvljrTFqYmapREKpRTQxTiUnIe2&#10;QyvDwg1IKTs4b2VM6DVXXh7TuDW8yLIlt7KndKGTA246bL+b0Qowr3761Bu9DuPLdtl8vR+Kt90k&#10;xPXVvH4CFnGO5zKc9JM61Mlp70ZSgZnEt3f3qSqgyIGd8j/eC3jIc+B1xf8/UP8C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5Ri8r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0B911CA0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5903D089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0263EA45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E1F0C04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81CE314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74036C8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5825931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54A4920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82FF98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4943705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62D216AD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32D45245" w14:textId="77777777" w:rsidTr="004F2AD3">
        <w:trPr>
          <w:trHeight w:val="4183"/>
        </w:trPr>
        <w:tc>
          <w:tcPr>
            <w:tcW w:w="2694" w:type="dxa"/>
          </w:tcPr>
          <w:p w14:paraId="30BCC49D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54CF85BD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384A812C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1D4A42D6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44F2DB04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33C90909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426C7D47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570EF2E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738A1150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2C71224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7A0FAE17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46969F5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1B6BB78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0E6C979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00B573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13DFA0E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71AEDFE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5CD05B49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404AEC8A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15614EFD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5120061E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54978E4E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553B2545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911A739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54929C6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6AC3CD84" w14:textId="34F7B6DC" w:rsidR="00D81862" w:rsidRDefault="00D81862" w:rsidP="008D269C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                </w:t>
      </w:r>
      <w:r>
        <w:rPr>
          <w:b/>
          <w:sz w:val="32"/>
        </w:rPr>
        <w:t xml:space="preserve">      </w:t>
      </w:r>
    </w:p>
    <w:p w14:paraId="74B04247" w14:textId="77777777" w:rsidR="00CF5CD8" w:rsidRDefault="00CF5CD8">
      <w:pPr>
        <w:rPr>
          <w:b/>
          <w:sz w:val="20"/>
          <w:szCs w:val="28"/>
        </w:rPr>
      </w:pPr>
    </w:p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7CE9" w14:textId="77777777" w:rsidR="00C93C48" w:rsidRDefault="00C93C48" w:rsidP="000D35B2">
      <w:r>
        <w:separator/>
      </w:r>
    </w:p>
  </w:endnote>
  <w:endnote w:type="continuationSeparator" w:id="0">
    <w:p w14:paraId="02A05869" w14:textId="77777777" w:rsidR="00C93C48" w:rsidRDefault="00C93C4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4243" w14:textId="77777777" w:rsidR="00C93C48" w:rsidRDefault="00C93C48" w:rsidP="000D35B2">
      <w:r>
        <w:separator/>
      </w:r>
    </w:p>
  </w:footnote>
  <w:footnote w:type="continuationSeparator" w:id="0">
    <w:p w14:paraId="69B64CEB" w14:textId="77777777" w:rsidR="00C93C48" w:rsidRDefault="00C93C4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774059869">
    <w:abstractNumId w:val="18"/>
  </w:num>
  <w:num w:numId="2" w16cid:durableId="1843929192">
    <w:abstractNumId w:val="0"/>
  </w:num>
  <w:num w:numId="3" w16cid:durableId="640115350">
    <w:abstractNumId w:val="4"/>
  </w:num>
  <w:num w:numId="4" w16cid:durableId="1901476469">
    <w:abstractNumId w:val="17"/>
  </w:num>
  <w:num w:numId="5" w16cid:durableId="1404327424">
    <w:abstractNumId w:val="2"/>
  </w:num>
  <w:num w:numId="6" w16cid:durableId="205148257">
    <w:abstractNumId w:val="10"/>
  </w:num>
  <w:num w:numId="7" w16cid:durableId="220797476">
    <w:abstractNumId w:val="13"/>
  </w:num>
  <w:num w:numId="8" w16cid:durableId="143666829">
    <w:abstractNumId w:val="14"/>
  </w:num>
  <w:num w:numId="9" w16cid:durableId="1861893144">
    <w:abstractNumId w:val="8"/>
  </w:num>
  <w:num w:numId="10" w16cid:durableId="1040940420">
    <w:abstractNumId w:val="6"/>
  </w:num>
  <w:num w:numId="11" w16cid:durableId="435099313">
    <w:abstractNumId w:val="3"/>
  </w:num>
  <w:num w:numId="12" w16cid:durableId="1680623967">
    <w:abstractNumId w:val="5"/>
  </w:num>
  <w:num w:numId="13" w16cid:durableId="139469587">
    <w:abstractNumId w:val="7"/>
  </w:num>
  <w:num w:numId="14" w16cid:durableId="250163440">
    <w:abstractNumId w:val="19"/>
  </w:num>
  <w:num w:numId="15" w16cid:durableId="1985158375">
    <w:abstractNumId w:val="12"/>
  </w:num>
  <w:num w:numId="16" w16cid:durableId="1760833154">
    <w:abstractNumId w:val="15"/>
  </w:num>
  <w:num w:numId="17" w16cid:durableId="382145827">
    <w:abstractNumId w:val="1"/>
  </w:num>
  <w:num w:numId="18" w16cid:durableId="954676211">
    <w:abstractNumId w:val="9"/>
  </w:num>
  <w:num w:numId="19" w16cid:durableId="1460999058">
    <w:abstractNumId w:val="11"/>
  </w:num>
  <w:num w:numId="20" w16cid:durableId="2109304915">
    <w:abstractNumId w:val="16"/>
  </w:num>
  <w:num w:numId="21" w16cid:durableId="1954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466D3"/>
    <w:rsid w:val="00054B65"/>
    <w:rsid w:val="00086B33"/>
    <w:rsid w:val="000A0568"/>
    <w:rsid w:val="000D35B2"/>
    <w:rsid w:val="000E3253"/>
    <w:rsid w:val="000F0CC6"/>
    <w:rsid w:val="000F4386"/>
    <w:rsid w:val="0011545B"/>
    <w:rsid w:val="00121D33"/>
    <w:rsid w:val="00127CF7"/>
    <w:rsid w:val="00160029"/>
    <w:rsid w:val="00185FDB"/>
    <w:rsid w:val="001911DF"/>
    <w:rsid w:val="001A13DD"/>
    <w:rsid w:val="001B1D01"/>
    <w:rsid w:val="001B592C"/>
    <w:rsid w:val="001B6366"/>
    <w:rsid w:val="00200883"/>
    <w:rsid w:val="0021510B"/>
    <w:rsid w:val="002672D2"/>
    <w:rsid w:val="00282AC6"/>
    <w:rsid w:val="0029417D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3F0B3B"/>
    <w:rsid w:val="004A55B0"/>
    <w:rsid w:val="004C5924"/>
    <w:rsid w:val="004D250F"/>
    <w:rsid w:val="004E1FFB"/>
    <w:rsid w:val="004F2AD3"/>
    <w:rsid w:val="00500BDD"/>
    <w:rsid w:val="00504095"/>
    <w:rsid w:val="005416D2"/>
    <w:rsid w:val="005644BA"/>
    <w:rsid w:val="005B3DAE"/>
    <w:rsid w:val="005E4719"/>
    <w:rsid w:val="00626F44"/>
    <w:rsid w:val="00651E7F"/>
    <w:rsid w:val="006809DE"/>
    <w:rsid w:val="006B6A42"/>
    <w:rsid w:val="006C161D"/>
    <w:rsid w:val="006F6814"/>
    <w:rsid w:val="00714300"/>
    <w:rsid w:val="00724602"/>
    <w:rsid w:val="007507BF"/>
    <w:rsid w:val="0076303E"/>
    <w:rsid w:val="00771AA9"/>
    <w:rsid w:val="00774053"/>
    <w:rsid w:val="00781389"/>
    <w:rsid w:val="00781FB3"/>
    <w:rsid w:val="007E385C"/>
    <w:rsid w:val="007E6696"/>
    <w:rsid w:val="00834229"/>
    <w:rsid w:val="0084016F"/>
    <w:rsid w:val="008501A0"/>
    <w:rsid w:val="00880A75"/>
    <w:rsid w:val="008D269C"/>
    <w:rsid w:val="008D38F0"/>
    <w:rsid w:val="00944622"/>
    <w:rsid w:val="00945325"/>
    <w:rsid w:val="00961814"/>
    <w:rsid w:val="0098793C"/>
    <w:rsid w:val="009B32CA"/>
    <w:rsid w:val="00A513A0"/>
    <w:rsid w:val="00A54A47"/>
    <w:rsid w:val="00AE6F5F"/>
    <w:rsid w:val="00B00EA2"/>
    <w:rsid w:val="00BA1112"/>
    <w:rsid w:val="00BA2288"/>
    <w:rsid w:val="00BB2AD7"/>
    <w:rsid w:val="00BC2C9E"/>
    <w:rsid w:val="00BD3B38"/>
    <w:rsid w:val="00BD5DCA"/>
    <w:rsid w:val="00C27AC5"/>
    <w:rsid w:val="00C403EA"/>
    <w:rsid w:val="00C45A90"/>
    <w:rsid w:val="00C93C48"/>
    <w:rsid w:val="00C979B2"/>
    <w:rsid w:val="00CB1CC0"/>
    <w:rsid w:val="00CD1681"/>
    <w:rsid w:val="00CF5CD8"/>
    <w:rsid w:val="00D16BF1"/>
    <w:rsid w:val="00D20A16"/>
    <w:rsid w:val="00D31FB6"/>
    <w:rsid w:val="00D33F81"/>
    <w:rsid w:val="00D74A15"/>
    <w:rsid w:val="00D81862"/>
    <w:rsid w:val="00DF144C"/>
    <w:rsid w:val="00E20F23"/>
    <w:rsid w:val="00E31EFA"/>
    <w:rsid w:val="00E9492B"/>
    <w:rsid w:val="00EE7F8C"/>
    <w:rsid w:val="00F01993"/>
    <w:rsid w:val="00F26428"/>
    <w:rsid w:val="00FA1E17"/>
    <w:rsid w:val="00FB4303"/>
    <w:rsid w:val="00FE20DC"/>
    <w:rsid w:val="00FE4BC3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D5C4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B5BF-841B-4A71-8650-C65D28DB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2022-07-15T04:12:00Z</dcterms:created>
  <dcterms:modified xsi:type="dcterms:W3CDTF">2025-03-07T13:55:00Z</dcterms:modified>
</cp:coreProperties>
</file>