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F6CA" w14:textId="77777777" w:rsidR="00145CEC" w:rsidRPr="00376E62" w:rsidRDefault="00145CEC" w:rsidP="00145CEC">
      <w:pPr>
        <w:jc w:val="center"/>
        <w:rPr>
          <w:rFonts w:cs="Times New Roman"/>
          <w:color w:val="000000" w:themeColor="text1"/>
          <w:szCs w:val="28"/>
        </w:rPr>
      </w:pPr>
      <w:r w:rsidRPr="00376E62">
        <w:rPr>
          <w:rFonts w:cs="Times New Roman"/>
          <w:color w:val="000000" w:themeColor="text1"/>
          <w:szCs w:val="28"/>
        </w:rPr>
        <w:t>KẾ HOẠCH BÀI DẠY</w:t>
      </w:r>
    </w:p>
    <w:p w14:paraId="13CF9AD2" w14:textId="1D39D8AF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Môn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 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Tiếng Việt</w:t>
      </w:r>
    </w:p>
    <w:p w14:paraId="1E733273" w14:textId="048B672F" w:rsidR="00145CEC" w:rsidRPr="00376E62" w:rsidRDefault="00145CEC" w:rsidP="00145CEC">
      <w:pPr>
        <w:jc w:val="center"/>
        <w:rPr>
          <w:rFonts w:cs="Times New Roman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Tên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bài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học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proofErr w:type="spellStart"/>
      <w:r w:rsidR="00D341CA" w:rsidRPr="00376E62">
        <w:rPr>
          <w:color w:val="000000" w:themeColor="text1"/>
          <w:sz w:val="26"/>
          <w:szCs w:val="26"/>
        </w:rPr>
        <w:t>Viết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: </w:t>
      </w:r>
      <w:proofErr w:type="spellStart"/>
      <w:r w:rsidR="00D341CA" w:rsidRPr="00376E62">
        <w:rPr>
          <w:color w:val="000000" w:themeColor="text1"/>
          <w:sz w:val="26"/>
          <w:szCs w:val="26"/>
        </w:rPr>
        <w:t>Nghe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 </w:t>
      </w:r>
      <w:r w:rsidR="00D341CA" w:rsidRPr="00376E62">
        <w:rPr>
          <w:rFonts w:eastAsia="Arial"/>
          <w:color w:val="000000" w:themeColor="text1"/>
          <w:sz w:val="26"/>
          <w:szCs w:val="26"/>
        </w:rPr>
        <w:t>-</w:t>
      </w:r>
      <w:r w:rsidR="00D341CA" w:rsidRPr="00376E62">
        <w:rPr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viết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: </w:t>
      </w:r>
      <w:proofErr w:type="spellStart"/>
      <w:r w:rsidR="00D341CA" w:rsidRPr="00376E62">
        <w:rPr>
          <w:color w:val="000000" w:themeColor="text1"/>
          <w:sz w:val="26"/>
          <w:szCs w:val="26"/>
        </w:rPr>
        <w:t>Cô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giáo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lớp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em</w:t>
      </w:r>
      <w:proofErr w:type="spellEnd"/>
      <w:r w:rsidR="00D341CA" w:rsidRPr="00376E62">
        <w:rPr>
          <w:color w:val="000000" w:themeColor="text1"/>
          <w:sz w:val="26"/>
          <w:szCs w:val="26"/>
        </w:rPr>
        <w:t>.</w:t>
      </w:r>
      <w:r w:rsidR="00D341CA" w:rsidRPr="00376E62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Chữ</w:t>
      </w:r>
      <w:proofErr w:type="spellEnd"/>
      <w:r w:rsidR="00D341CA" w:rsidRPr="00376E62">
        <w:rPr>
          <w:color w:val="000000" w:themeColor="text1"/>
          <w:sz w:val="26"/>
          <w:szCs w:val="26"/>
        </w:rPr>
        <w:t xml:space="preserve"> </w:t>
      </w:r>
      <w:proofErr w:type="spellStart"/>
      <w:r w:rsidR="00D341CA" w:rsidRPr="00376E62">
        <w:rPr>
          <w:color w:val="000000" w:themeColor="text1"/>
          <w:sz w:val="26"/>
          <w:szCs w:val="26"/>
        </w:rPr>
        <w:t>hoa</w:t>
      </w:r>
      <w:proofErr w:type="spellEnd"/>
      <w:r w:rsidR="00D341CA" w:rsidRPr="00376E62">
        <w:rPr>
          <w:color w:val="000000" w:themeColor="text1"/>
          <w:sz w:val="26"/>
          <w:szCs w:val="26"/>
        </w:rPr>
        <w:t>: E, Ê</w:t>
      </w:r>
    </w:p>
    <w:p w14:paraId="4463162E" w14:textId="38DF5DA6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  <w:lang w:val="vi-VN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Tiết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chương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trình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>:</w:t>
      </w:r>
      <w:r w:rsidR="00D341CA"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 xml:space="preserve"> 63, 64</w:t>
      </w:r>
    </w:p>
    <w:p w14:paraId="2856C997" w14:textId="254295A3" w:rsidR="00145CEC" w:rsidRPr="00376E62" w:rsidRDefault="00145CEC" w:rsidP="00145CEC">
      <w:pPr>
        <w:jc w:val="center"/>
        <w:rPr>
          <w:rFonts w:cs="Times New Roman"/>
          <w:b w:val="0"/>
          <w:bCs w:val="0"/>
          <w:color w:val="000000" w:themeColor="text1"/>
          <w:szCs w:val="28"/>
        </w:rPr>
      </w:pP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Thời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gian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thực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376E62">
        <w:rPr>
          <w:rFonts w:cs="Times New Roman"/>
          <w:b w:val="0"/>
          <w:bCs w:val="0"/>
          <w:color w:val="000000" w:themeColor="text1"/>
          <w:szCs w:val="28"/>
        </w:rPr>
        <w:t>hiện</w:t>
      </w:r>
      <w:proofErr w:type="spellEnd"/>
      <w:r w:rsidRPr="00376E62">
        <w:rPr>
          <w:rFonts w:cs="Times New Roman"/>
          <w:b w:val="0"/>
          <w:bCs w:val="0"/>
          <w:color w:val="000000" w:themeColor="text1"/>
          <w:szCs w:val="28"/>
        </w:rPr>
        <w:t xml:space="preserve">: </w:t>
      </w:r>
      <w:r w:rsidRPr="00376E62">
        <w:rPr>
          <w:rFonts w:cs="Times New Roman"/>
          <w:b w:val="0"/>
          <w:bCs w:val="0"/>
          <w:color w:val="000000" w:themeColor="text1"/>
          <w:szCs w:val="28"/>
          <w:lang w:val="vi-VN"/>
        </w:rPr>
        <w:t>22</w:t>
      </w:r>
      <w:r w:rsidRPr="00376E62">
        <w:rPr>
          <w:rFonts w:cs="Times New Roman"/>
          <w:b w:val="0"/>
          <w:bCs w:val="0"/>
          <w:color w:val="000000" w:themeColor="text1"/>
          <w:szCs w:val="28"/>
        </w:rPr>
        <w:t>/10/2024</w:t>
      </w:r>
    </w:p>
    <w:p w14:paraId="4776C708" w14:textId="43F73565" w:rsidR="00EA7A74" w:rsidRPr="00376E62" w:rsidRDefault="00EA7A74" w:rsidP="00EA7A74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  <w:lang w:val="vi-VN"/>
        </w:rPr>
        <w:t>I. YÊU CẦU CẦN ĐẠT</w:t>
      </w:r>
    </w:p>
    <w:p w14:paraId="4C781DB4" w14:textId="7DC82C25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Có óc quan sát và ý thức thẩm mỹ khi trình bày văn bản.</w:t>
      </w:r>
    </w:p>
    <w:p w14:paraId="42252C97" w14:textId="77777777" w:rsidR="00EA7A74" w:rsidRPr="00376E62" w:rsidRDefault="00EA7A74" w:rsidP="00EA7A74">
      <w:pPr>
        <w:numPr>
          <w:ilvl w:val="1"/>
          <w:numId w:val="15"/>
        </w:num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Nghe (thầy, cô) đọc, viết lại chính xác khổ 2, 3 bài thơ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>Cô giáo lớp em</w:t>
      </w:r>
      <w:r w:rsidRPr="00376E62">
        <w:rPr>
          <w:b w:val="0"/>
          <w:bCs w:val="0"/>
          <w:color w:val="000000" w:themeColor="text1"/>
          <w:szCs w:val="28"/>
          <w:lang w:val="vi-VN"/>
        </w:rPr>
        <w:t>. Qua bài chính tả, củng cố cách trình bày bài thơ 5 chữ: chữ đầu mỗi dòng thơ viết hoa, lùi vào 3 ô.</w:t>
      </w:r>
    </w:p>
    <w:p w14:paraId="272C7772" w14:textId="77777777" w:rsidR="00EA7A74" w:rsidRPr="00376E62" w:rsidRDefault="00EA7A74" w:rsidP="00EA7A74">
      <w:pPr>
        <w:numPr>
          <w:ilvl w:val="1"/>
          <w:numId w:val="15"/>
        </w:num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Làm đúng BT điền chữ </w:t>
      </w:r>
      <w:r w:rsidRPr="00376E62">
        <w:rPr>
          <w:bCs w:val="0"/>
          <w:color w:val="000000" w:themeColor="text1"/>
          <w:szCs w:val="28"/>
          <w:lang w:val="vi-VN"/>
        </w:rPr>
        <w:t>ch / tr</w:t>
      </w: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, vần </w:t>
      </w:r>
      <w:r w:rsidRPr="00376E62">
        <w:rPr>
          <w:bCs w:val="0"/>
          <w:color w:val="000000" w:themeColor="text1"/>
          <w:szCs w:val="28"/>
          <w:lang w:val="vi-VN"/>
        </w:rPr>
        <w:t>iên / iêng</w:t>
      </w:r>
      <w:r w:rsidRPr="00376E62">
        <w:rPr>
          <w:b w:val="0"/>
          <w:bCs w:val="0"/>
          <w:color w:val="000000" w:themeColor="text1"/>
          <w:szCs w:val="28"/>
          <w:lang w:val="vi-VN"/>
        </w:rPr>
        <w:t>.</w:t>
      </w:r>
    </w:p>
    <w:p w14:paraId="6FEF1B0A" w14:textId="77777777" w:rsidR="00EA7A74" w:rsidRPr="00376E62" w:rsidRDefault="00EA7A74" w:rsidP="00EA7A74">
      <w:pPr>
        <w:numPr>
          <w:ilvl w:val="1"/>
          <w:numId w:val="15"/>
        </w:num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Biết viết các chữ cái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>E, Ê</w:t>
      </w: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 viết hoa cỡ vừa và nhỏ. Biết viết cụm từ ứng dụng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 xml:space="preserve">Em yêu thầy cô của em </w:t>
      </w:r>
      <w:r w:rsidRPr="00376E62">
        <w:rPr>
          <w:b w:val="0"/>
          <w:bCs w:val="0"/>
          <w:color w:val="000000" w:themeColor="text1"/>
          <w:szCs w:val="28"/>
          <w:lang w:val="vi-VN"/>
        </w:rPr>
        <w:t>cỡ nhỏ, chữ viết đúng mẫu, đều nét và nối chữ đúng quy định.</w:t>
      </w:r>
    </w:p>
    <w:p w14:paraId="42ED4B8A" w14:textId="03527A16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+ Cảm nhận được cái hay, cái đẹp của những câu thơ trong các BT chính tả.</w:t>
      </w:r>
    </w:p>
    <w:p w14:paraId="20EE1D95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Rèn cho HS tính kiên nhẫn, cẩn thận.</w:t>
      </w:r>
    </w:p>
    <w:p w14:paraId="2310D755" w14:textId="05B35C08" w:rsidR="00EA7A74" w:rsidRPr="00376E62" w:rsidRDefault="00EA7A74" w:rsidP="00EA7A74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  <w:lang w:val="vi-VN"/>
        </w:rPr>
        <w:t>II. ĐỒ DÙNG DẠY HỌC</w:t>
      </w:r>
    </w:p>
    <w:p w14:paraId="5821965E" w14:textId="77777777" w:rsidR="00EA7A74" w:rsidRPr="00376E62" w:rsidRDefault="00EA7A74" w:rsidP="00EA7A74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  <w:lang w:val="vi-VN"/>
        </w:rPr>
        <w:t>a. Đối với giáo viên</w:t>
      </w:r>
    </w:p>
    <w:p w14:paraId="1B9280B9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Giáo án.</w:t>
      </w:r>
    </w:p>
    <w:p w14:paraId="5E60F440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Máy tính, máy chiếu.</w:t>
      </w:r>
    </w:p>
    <w:p w14:paraId="48871A2F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Bảng lớp, slide viết bài thơ HS cần chép.</w:t>
      </w:r>
    </w:p>
    <w:p w14:paraId="02045C3D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- Phần mềm hướng dẫn viết chữ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>E, Ê.</w:t>
      </w:r>
    </w:p>
    <w:p w14:paraId="7C53377F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- Mẫu chữ cái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>E, Ê</w:t>
      </w: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 viết hoa đặt trong khung chữ (như SGK). Bảng phụ viết câu ứng dụng trên dòng kẻ ô li.</w:t>
      </w:r>
    </w:p>
    <w:p w14:paraId="1F84EAD8" w14:textId="77777777" w:rsidR="00EA7A74" w:rsidRPr="00376E62" w:rsidRDefault="00EA7A74" w:rsidP="00EA7A74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  <w:lang w:val="vi-VN"/>
        </w:rPr>
        <w:t>b. Đối với học sinh</w:t>
      </w:r>
    </w:p>
    <w:p w14:paraId="493213A5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>- SGK.</w:t>
      </w:r>
    </w:p>
    <w:p w14:paraId="21287D1B" w14:textId="77777777" w:rsidR="00EA7A74" w:rsidRPr="00376E62" w:rsidRDefault="00EA7A74" w:rsidP="00EA7A74">
      <w:pPr>
        <w:rPr>
          <w:b w:val="0"/>
          <w:bCs w:val="0"/>
          <w:color w:val="000000" w:themeColor="text1"/>
          <w:szCs w:val="28"/>
          <w:lang w:val="vi-VN"/>
        </w:rPr>
      </w:pPr>
      <w:r w:rsidRPr="00376E62">
        <w:rPr>
          <w:b w:val="0"/>
          <w:bCs w:val="0"/>
          <w:color w:val="000000" w:themeColor="text1"/>
          <w:szCs w:val="28"/>
          <w:lang w:val="vi-VN"/>
        </w:rPr>
        <w:t xml:space="preserve">- Vở </w:t>
      </w:r>
      <w:r w:rsidRPr="00376E62">
        <w:rPr>
          <w:b w:val="0"/>
          <w:bCs w:val="0"/>
          <w:i/>
          <w:color w:val="000000" w:themeColor="text1"/>
          <w:szCs w:val="28"/>
          <w:lang w:val="vi-VN"/>
        </w:rPr>
        <w:t>Luyện viết 2</w:t>
      </w:r>
      <w:r w:rsidRPr="00376E62">
        <w:rPr>
          <w:b w:val="0"/>
          <w:bCs w:val="0"/>
          <w:color w:val="000000" w:themeColor="text1"/>
          <w:szCs w:val="28"/>
          <w:lang w:val="vi-VN"/>
        </w:rPr>
        <w:t>, tập một.</w:t>
      </w:r>
    </w:p>
    <w:p w14:paraId="29543852" w14:textId="77777777" w:rsidR="00EA7A74" w:rsidRPr="00376E62" w:rsidRDefault="00EA7A74" w:rsidP="00EA7A74">
      <w:pPr>
        <w:rPr>
          <w:bCs w:val="0"/>
          <w:color w:val="000000" w:themeColor="text1"/>
          <w:szCs w:val="28"/>
          <w:lang w:val="vi-VN"/>
        </w:rPr>
      </w:pPr>
      <w:r w:rsidRPr="00376E62">
        <w:rPr>
          <w:bCs w:val="0"/>
          <w:color w:val="000000" w:themeColor="text1"/>
          <w:szCs w:val="28"/>
          <w:lang w:val="vi-VN"/>
        </w:rPr>
        <w:lastRenderedPageBreak/>
        <w:t>III. TIẾN TRÌNH DẠY HỌC</w:t>
      </w:r>
    </w:p>
    <w:tbl>
      <w:tblPr>
        <w:tblStyle w:val="TableGrid"/>
        <w:tblW w:w="10310" w:type="dxa"/>
        <w:tblLook w:val="04A0" w:firstRow="1" w:lastRow="0" w:firstColumn="1" w:lastColumn="0" w:noHBand="0" w:noVBand="1"/>
      </w:tblPr>
      <w:tblGrid>
        <w:gridCol w:w="5098"/>
        <w:gridCol w:w="3828"/>
        <w:gridCol w:w="1384"/>
      </w:tblGrid>
      <w:tr w:rsidR="00376E62" w:rsidRPr="00376E62" w14:paraId="4641186B" w14:textId="1620895B" w:rsidTr="00605C7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6E8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HOẠT ĐỘNG CỦA GV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7C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HOẠT ĐỘNG CỦA HS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AD2" w14:textId="596A062A" w:rsidR="00605C75" w:rsidRPr="00376E62" w:rsidRDefault="00605C75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HĐBT</w:t>
            </w:r>
          </w:p>
        </w:tc>
      </w:tr>
      <w:tr w:rsidR="00376E62" w:rsidRPr="00376E62" w14:paraId="68A06DD8" w14:textId="7A71A50F" w:rsidTr="00605C7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83B2" w14:textId="77777777" w:rsidR="00605C75" w:rsidRPr="00376E62" w:rsidRDefault="00605C75" w:rsidP="00EA7A74">
            <w:pPr>
              <w:rPr>
                <w:rFonts w:cs="Times New Roman"/>
                <w:bCs w:val="0"/>
                <w:color w:val="000000" w:themeColor="text1"/>
                <w:szCs w:val="28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1</w:t>
            </w:r>
            <w:r w:rsidRPr="00376E62">
              <w:rPr>
                <w:rFonts w:cs="Times New Roman"/>
                <w:color w:val="000000" w:themeColor="text1"/>
                <w:szCs w:val="28"/>
              </w:rPr>
              <w:t xml:space="preserve">1.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(5’)</w:t>
            </w:r>
          </w:p>
          <w:p w14:paraId="33F21DF4" w14:textId="77777777" w:rsidR="00605C75" w:rsidRPr="00376E62" w:rsidRDefault="00605C75" w:rsidP="00EA7A74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>-</w:t>
            </w: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cho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HS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hát</w:t>
            </w:r>
            <w:proofErr w:type="spellEnd"/>
          </w:p>
          <w:p w14:paraId="6A73EEC2" w14:textId="77777777" w:rsidR="00605C75" w:rsidRPr="00376E62" w:rsidRDefault="00605C75" w:rsidP="00EA7A74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-GV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giới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thiệu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bài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mới</w:t>
            </w:r>
            <w:proofErr w:type="spellEnd"/>
          </w:p>
          <w:p w14:paraId="4AE08FF0" w14:textId="2476351A" w:rsidR="00605C75" w:rsidRPr="00376E62" w:rsidRDefault="00605C75" w:rsidP="00EA7A74">
            <w:pPr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376E62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Luyện tập – thực hành</w:t>
            </w:r>
            <w:r w:rsidRPr="00376E62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r w:rsidRPr="00376E62">
              <w:rPr>
                <w:rFonts w:cs="Times New Roman"/>
                <w:color w:val="000000" w:themeColor="text1"/>
                <w:szCs w:val="28"/>
                <w:lang w:val="vi-VN"/>
              </w:rPr>
              <w:t>2</w:t>
            </w:r>
            <w:r w:rsidRPr="00376E62">
              <w:rPr>
                <w:rFonts w:cs="Times New Roman"/>
                <w:color w:val="000000" w:themeColor="text1"/>
                <w:szCs w:val="28"/>
              </w:rPr>
              <w:t>5’)</w:t>
            </w:r>
          </w:p>
          <w:p w14:paraId="23FECB1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2</w:t>
            </w:r>
            <w:r w:rsidRPr="00376E62">
              <w:rPr>
                <w:color w:val="000000" w:themeColor="text1"/>
                <w:szCs w:val="28"/>
                <w:lang w:val="vi-VN"/>
              </w:rPr>
              <w:t>. HĐ 1: Nghe – viết</w:t>
            </w:r>
          </w:p>
          <w:p w14:paraId="2F16FAC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 xml:space="preserve">2.1. 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GV nêu nhiệm vụ:</w:t>
            </w:r>
          </w:p>
          <w:p w14:paraId="1FA0499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đọc mẫu 1 khổ thơ 2, 3 bài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Cô giáo lớp em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633460D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mời 1 HS đọc lại 2 khổ thơ, yêu cầu cả lớp đọc thầm theo.</w:t>
            </w:r>
          </w:p>
          <w:p w14:paraId="6B73E9A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hướng dẫn HS nói về nội dung và hình thức của 2 khổ 2, 3 bài thơ:</w:t>
            </w:r>
          </w:p>
          <w:p w14:paraId="58D800E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Về nội dung: Khổ thơ 2, 3 của bài thơ tả cảnh cô giáo giảng bài cho các bạn và sự yêu mến của các bạn dành cho cô giáo.</w:t>
            </w:r>
          </w:p>
          <w:p w14:paraId="71A7E90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Về hình thức: 2 khổ thơ, mỗi khổ có 4 dòng, mỗi dòng có 5 tiếng. Chữ đầu mỗi dòng viết hoa và  lùi vào 3 ô li tính từ lề vở.</w:t>
            </w:r>
          </w:p>
          <w:p w14:paraId="51A45B9B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2.2.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Đọc cho HS viết:</w:t>
            </w:r>
          </w:p>
          <w:p w14:paraId="295B390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đọc thong thả từng dòng thơ cho HS viết vào vở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Luyện viết 2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 Mỗi dòng đọc 2 hoặc 3 lần (không quá 3 lần). GV theo dõi, uốn nắn HS.</w:t>
            </w:r>
          </w:p>
          <w:p w14:paraId="2BA794B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đọc cả bài lần cuối cho HS soát lại.</w:t>
            </w:r>
          </w:p>
          <w:p w14:paraId="5700FBC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2.3.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Chấm, chữa bài</w:t>
            </w:r>
          </w:p>
          <w:p w14:paraId="5BC8168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- GV yêu cầu HS tự chữa lỗi (gạch chân từ viết sai, viết từ đúng bằng bút chì ra lề vở hoặc cuối bài chính tả).</w:t>
            </w:r>
          </w:p>
          <w:p w14:paraId="2615F27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chấm 5 – 7 bài, chiếu bài của HS lên bảng lớp để cả lớp quan sát, nhận xét bài về các mặt nội dung, chữ viết, cách trình bày.</w:t>
            </w:r>
          </w:p>
          <w:p w14:paraId="3303B7D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3. HĐ 2: Chọn chữ hoặc vần phù hợp với ô trống (BT 2)</w:t>
            </w:r>
          </w:p>
          <w:p w14:paraId="72300C49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mời 1 HS đọc YC của BT.</w:t>
            </w:r>
          </w:p>
          <w:p w14:paraId="3854490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yêu cầu HS làm bài vào vở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 xml:space="preserve">Luyện viết 2, 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tập một.</w:t>
            </w:r>
          </w:p>
          <w:p w14:paraId="14834D5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viết nội dung BT lên bảng, mời 2 HS lên bảng làm BT.</w:t>
            </w:r>
          </w:p>
          <w:p w14:paraId="0C3BDA3B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chữa bài:</w:t>
            </w:r>
          </w:p>
          <w:p w14:paraId="6F2FBD0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a) Chữ ch hay tr?</w:t>
            </w:r>
          </w:p>
          <w:p w14:paraId="1574C810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Hôm nay trời nắng chang chang</w:t>
            </w:r>
          </w:p>
          <w:p w14:paraId="3C2BB899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Mèo con đi học chẳng mang thứ gì</w:t>
            </w:r>
          </w:p>
          <w:p w14:paraId="7455948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Chỉ mang một cái bút chì</w:t>
            </w:r>
          </w:p>
          <w:p w14:paraId="1230F6A9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Và mang một mẩu bánh mì con con.</w:t>
            </w:r>
          </w:p>
          <w:p w14:paraId="7B737A99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Phan Thị Vàng Anh</w:t>
            </w:r>
          </w:p>
          <w:p w14:paraId="18332B2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b) Vần iên hay iêng?</w:t>
            </w:r>
          </w:p>
          <w:p w14:paraId="7E0C5741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Chẳng nhìn thấy ve đâu</w:t>
            </w:r>
          </w:p>
          <w:p w14:paraId="3A7C46C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Chỉ râm ran tiếng hát</w:t>
            </w:r>
          </w:p>
          <w:p w14:paraId="4CB35AE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Dàn đồng ca mùa hạ</w:t>
            </w:r>
          </w:p>
          <w:p w14:paraId="17B3A611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Diễn ra trong lá suốt ngày</w:t>
            </w:r>
          </w:p>
          <w:p w14:paraId="61F6929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Mặt đất tràn tiếng nhạc</w:t>
            </w:r>
          </w:p>
          <w:p w14:paraId="4B62C8C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Dậy nghe nào, mầm cây.</w:t>
            </w:r>
          </w:p>
          <w:p w14:paraId="27BE5CC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Nguyễn Minh Nguyên</w:t>
            </w:r>
          </w:p>
          <w:p w14:paraId="4CFA253E" w14:textId="77777777" w:rsidR="00605C75" w:rsidRPr="00376E62" w:rsidRDefault="00605C75" w:rsidP="00EA7A74">
            <w:pPr>
              <w:spacing w:after="160" w:line="259" w:lineRule="auto"/>
              <w:rPr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4. </w:t>
            </w:r>
            <w:r w:rsidRPr="00376E62">
              <w:rPr>
                <w:color w:val="000000" w:themeColor="text1"/>
                <w:szCs w:val="28"/>
                <w:lang w:val="vi-VN"/>
              </w:rPr>
              <w:t xml:space="preserve">HĐ 3: Tập viết chữ hoa </w:t>
            </w:r>
            <w:r w:rsidRPr="00376E62">
              <w:rPr>
                <w:i/>
                <w:color w:val="000000" w:themeColor="text1"/>
                <w:szCs w:val="28"/>
                <w:lang w:val="vi-VN"/>
              </w:rPr>
              <w:t>E, Ê</w:t>
            </w:r>
          </w:p>
          <w:p w14:paraId="771B17B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4.1.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Quan sát mẫu chữ hoa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</w:p>
          <w:p w14:paraId="656AEA1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hướng dẫn HS quan sát và nhận xét mẫu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:</w:t>
            </w:r>
          </w:p>
          <w:p w14:paraId="51A3E10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Độ cao: 5 li.</w:t>
            </w:r>
          </w:p>
          <w:p w14:paraId="16FDA85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Độ rộng: 3,5 li.</w:t>
            </w:r>
          </w:p>
          <w:p w14:paraId="1C3095D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Là kết hợp của 3 nét cơ bản: 1 nét cong dưới và 2 nét cong trái nối liền nhau tạo thành vòng xoắn nhỏ giữa thân chữ.</w:t>
            </w:r>
          </w:p>
          <w:p w14:paraId="0EF0E001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+ Quy trình viết:</w:t>
            </w:r>
          </w:p>
          <w:p w14:paraId="49CE2EC0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Đặt bút tại giao điểm của đường kẻ ngang 6 và đường kẻ dọc 3, viết nét cong dưới rồi chuyển hướng viết 2 nét cong trái tạo vòng xoắn to ở đầu chữ và vòng xoắn nhỏ ở thân chữ, phân cuối nét cong trái thứ 2 lượn trên đường kẻ 3, lượn xuống dừng bút ở đường kẻ 2.</w:t>
            </w:r>
          </w:p>
          <w:p w14:paraId="05E451E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+ Đối với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Ê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: viết như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và thêm dấu mũ trên đầu.</w:t>
            </w:r>
          </w:p>
          <w:p w14:paraId="232779D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viết các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lên bảng, vừa viết vừa nhắc lại cách viết.</w:t>
            </w:r>
          </w:p>
          <w:p w14:paraId="3C7AF6C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4.2.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Quan sát cụm từ ứng dụng</w:t>
            </w:r>
          </w:p>
          <w:p w14:paraId="545A859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giới thiệu cụm từ ứng dụng: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Em yêu thầy cô của em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2FC4B6E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giúp HS hiểu: Cụm từ nói về tình cảm của học sinh đối với thầy cô giáo.</w:t>
            </w:r>
          </w:p>
          <w:p w14:paraId="28A9476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GV hướng dẫn HS quan sát và nhận xét độ cao của các chữ cái:</w:t>
            </w:r>
          </w:p>
          <w:p w14:paraId="01244C6D" w14:textId="77777777" w:rsidR="00605C75" w:rsidRPr="00376E62" w:rsidRDefault="00605C75" w:rsidP="00EA7A74">
            <w:pPr>
              <w:numPr>
                <w:ilvl w:val="0"/>
                <w:numId w:val="16"/>
              </w:num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 xml:space="preserve">Những chữ có độ cao 2,5 li: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h, y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6894B28F" w14:textId="77777777" w:rsidR="00605C75" w:rsidRPr="00376E62" w:rsidRDefault="00605C75" w:rsidP="00EA7A74">
            <w:pPr>
              <w:numPr>
                <w:ilvl w:val="0"/>
                <w:numId w:val="16"/>
              </w:num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Chữ có độ cao 1,5 li: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t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2B93044C" w14:textId="77777777" w:rsidR="00605C75" w:rsidRPr="00376E62" w:rsidRDefault="00605C75" w:rsidP="00EA7A74">
            <w:pPr>
              <w:numPr>
                <w:ilvl w:val="0"/>
                <w:numId w:val="16"/>
              </w:num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Những chữ còn lại có độ cao 1 li: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m, ê, u, â, c, ô , u, a, e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4218AF9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4.3.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Viết vào vở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 xml:space="preserve">Luyện viết 2, 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tập một</w:t>
            </w:r>
          </w:p>
          <w:p w14:paraId="48147DA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yêu cầu HS viết các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cỡ vừa và cỡ nhỏ vào vở.</w:t>
            </w:r>
          </w:p>
          <w:p w14:paraId="6EC761B0" w14:textId="348C70F2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GV yêu cầu HS viết cụm từ ứng dụng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Em yêu thầy cô của em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cỡ nhỏ vào vở</w:t>
            </w:r>
          </w:p>
          <w:p w14:paraId="1F43D2ED" w14:textId="77777777" w:rsidR="00605C75" w:rsidRPr="00376E62" w:rsidRDefault="00605C75" w:rsidP="00EA7A74">
            <w:pPr>
              <w:rPr>
                <w:rFonts w:cs="Times New Roman"/>
                <w:b w:val="0"/>
                <w:bCs w:val="0"/>
                <w:color w:val="000000" w:themeColor="text1"/>
                <w:szCs w:val="28"/>
              </w:rPr>
            </w:pPr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*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Hoạt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động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củng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cố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và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dặn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 xml:space="preserve"> </w:t>
            </w:r>
            <w:proofErr w:type="spellStart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dò</w:t>
            </w:r>
            <w:proofErr w:type="spellEnd"/>
            <w:r w:rsidRPr="00376E62">
              <w:rPr>
                <w:rFonts w:cs="Times New Roman"/>
                <w:b w:val="0"/>
                <w:bCs w:val="0"/>
                <w:color w:val="000000" w:themeColor="text1"/>
                <w:szCs w:val="28"/>
              </w:rPr>
              <w:t>: (5’)</w:t>
            </w:r>
          </w:p>
          <w:p w14:paraId="07FF80FA" w14:textId="77777777" w:rsidR="00605C75" w:rsidRPr="00376E62" w:rsidRDefault="00605C75" w:rsidP="00EA7A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7003B71B" w14:textId="77777777" w:rsidR="00605C75" w:rsidRPr="00376E62" w:rsidRDefault="00605C75" w:rsidP="00EA7A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SGK, </w:t>
            </w:r>
            <w:proofErr w:type="spell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376E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</w:p>
          <w:p w14:paraId="55266FE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5C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00D6A5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DB627C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022089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4B155C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lắng nghe.</w:t>
            </w:r>
          </w:p>
          <w:p w14:paraId="1233F4C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E43585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8A0720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E430C0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D32073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34BC78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D32A49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AE11C2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902FD2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đọc thầm theo.</w:t>
            </w:r>
          </w:p>
          <w:p w14:paraId="42B5D4D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- 1 HS đọc lại 2 khổ thơ, yêu cầu cả lớp đọc thầm theo.</w:t>
            </w:r>
          </w:p>
          <w:p w14:paraId="54B2637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quan sát, lắng nghe.</w:t>
            </w:r>
          </w:p>
          <w:p w14:paraId="5A9EAAA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4052A5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535765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F09A65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03E72E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6CADCF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F8BA96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BEF9D9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27D0E9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2A53F7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880DA8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HS viết vào vở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Luyện viết 2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.</w:t>
            </w:r>
          </w:p>
          <w:p w14:paraId="324C4828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378FB9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358167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562817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soát lại.</w:t>
            </w:r>
          </w:p>
          <w:p w14:paraId="4F0D687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06DFDA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tự chữa lỗi.</w:t>
            </w:r>
          </w:p>
          <w:p w14:paraId="26A856F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1C37A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C8F4B20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quan sát, nhận xét, lắng nghe.</w:t>
            </w:r>
          </w:p>
          <w:p w14:paraId="7041B51B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CDCCA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9305E8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FA8698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AE4D76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8294EB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3BD54F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17242A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773EB37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- 1 HS đọc YC của BT.</w:t>
            </w:r>
          </w:p>
          <w:p w14:paraId="4513823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HS làm bài vào vở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Luyện viết 2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, tập một.</w:t>
            </w:r>
          </w:p>
          <w:p w14:paraId="1877144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- 2 HS lên bảng làm BT.</w:t>
            </w:r>
          </w:p>
          <w:p w14:paraId="2B52C124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0C83C8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lắng nghe, chữa bài vào VBT.</w:t>
            </w:r>
          </w:p>
          <w:p w14:paraId="3CC6AE3B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D16E73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2B05A3B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28266F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FB41FC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C33717A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C95360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3477DAC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8ACE703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C27020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F86B41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DB8C56D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47AE155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9234196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6897EACF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71806CE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170C7012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4724F88" w14:textId="19A94671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HS nghe GV hướng dẫn, quan sát và nhận xét mẫu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</w:p>
          <w:p w14:paraId="7ABDF8DF" w14:textId="697C5C1B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quan sát, lắng nghe.</w:t>
            </w:r>
          </w:p>
          <w:p w14:paraId="0430BC75" w14:textId="3A6901F1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đọc cụm từ ứng dụng.</w:t>
            </w:r>
          </w:p>
          <w:p w14:paraId="067A89D1" w14:textId="5D6658C9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 HS lắng nghe.</w:t>
            </w:r>
          </w:p>
          <w:p w14:paraId="5DA0B4D6" w14:textId="62E664AD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lastRenderedPageBreak/>
              <w:t>- HS quan sát và nhận xét độ cao của các chữ cái.</w:t>
            </w:r>
          </w:p>
          <w:p w14:paraId="79466B00" w14:textId="77777777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HS viết các chữ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E, Ê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cỡ vừa và cỡ nhỏ vào vở.</w:t>
            </w:r>
          </w:p>
          <w:p w14:paraId="24441CBF" w14:textId="3BB13E21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- HS viết cụm từ ứng dụng </w:t>
            </w:r>
            <w:r w:rsidRPr="00376E62">
              <w:rPr>
                <w:b w:val="0"/>
                <w:bCs w:val="0"/>
                <w:i/>
                <w:color w:val="000000" w:themeColor="text1"/>
                <w:szCs w:val="28"/>
                <w:lang w:val="vi-VN"/>
              </w:rPr>
              <w:t>Em yêu thầy cô của em</w:t>
            </w: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 xml:space="preserve"> cỡ nhỏ vào vở.</w:t>
            </w:r>
          </w:p>
          <w:p w14:paraId="1D83E978" w14:textId="0C62BFF8" w:rsidR="00605C75" w:rsidRPr="00376E62" w:rsidRDefault="00605C75" w:rsidP="00EA7A74">
            <w:pPr>
              <w:spacing w:after="160" w:line="259" w:lineRule="auto"/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-HS lắng nghe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711" w14:textId="77777777" w:rsidR="00605C75" w:rsidRPr="00376E62" w:rsidRDefault="00605C75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88A37FD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41B48F25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FE241ED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9750EE7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4FC12DC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583FE290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27D67038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BA3D115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025B98CA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3B0A019D" w14:textId="77777777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</w:p>
          <w:p w14:paraId="74D62A81" w14:textId="314DFD06" w:rsidR="00063296" w:rsidRPr="00376E62" w:rsidRDefault="00063296" w:rsidP="00EA7A74">
            <w:pPr>
              <w:rPr>
                <w:b w:val="0"/>
                <w:bCs w:val="0"/>
                <w:color w:val="000000" w:themeColor="text1"/>
                <w:szCs w:val="28"/>
                <w:lang w:val="vi-VN"/>
              </w:rPr>
            </w:pPr>
            <w:r w:rsidRPr="00376E62">
              <w:rPr>
                <w:b w:val="0"/>
                <w:bCs w:val="0"/>
                <w:color w:val="000000" w:themeColor="text1"/>
                <w:szCs w:val="28"/>
                <w:lang w:val="vi-VN"/>
              </w:rPr>
              <w:t>-Mời HS chậm đọc lại 2 khổ thơ</w:t>
            </w:r>
          </w:p>
        </w:tc>
      </w:tr>
    </w:tbl>
    <w:p w14:paraId="4649BA01" w14:textId="145814E1" w:rsidR="00EA7A74" w:rsidRPr="00376E62" w:rsidRDefault="00EA7A74" w:rsidP="00EA7A74">
      <w:pPr>
        <w:spacing w:after="0" w:line="276" w:lineRule="auto"/>
        <w:ind w:left="360"/>
        <w:rPr>
          <w:rFonts w:eastAsia="Calibri"/>
          <w:b w:val="0"/>
          <w:bCs w:val="0"/>
          <w:color w:val="000000" w:themeColor="text1"/>
          <w:szCs w:val="28"/>
          <w:u w:val="single"/>
        </w:rPr>
      </w:pPr>
      <w:bookmarkStart w:id="0" w:name="_Hlk179895187"/>
      <w:r w:rsidRPr="00376E62">
        <w:rPr>
          <w:rFonts w:eastAsia="Calibri"/>
          <w:color w:val="000000" w:themeColor="text1"/>
          <w:szCs w:val="28"/>
        </w:rPr>
        <w:lastRenderedPageBreak/>
        <w:t>IV.</w:t>
      </w:r>
      <w:r w:rsidRPr="00376E62">
        <w:rPr>
          <w:rFonts w:eastAsia="Calibri"/>
          <w:color w:val="000000" w:themeColor="text1"/>
          <w:szCs w:val="28"/>
          <w:u w:val="single"/>
        </w:rPr>
        <w:t>ĐIỀU CHỈNH SAU BÀI DẠY</w:t>
      </w:r>
      <w:r w:rsidRPr="00376E62">
        <w:rPr>
          <w:rFonts w:eastAsia="Calibri"/>
          <w:color w:val="000000" w:themeColor="text1"/>
          <w:szCs w:val="28"/>
        </w:rPr>
        <w:t xml:space="preserve">: </w:t>
      </w:r>
    </w:p>
    <w:p w14:paraId="1571A0D1" w14:textId="77777777" w:rsidR="00EA7A74" w:rsidRPr="00C0565B" w:rsidRDefault="00EA7A74" w:rsidP="00EA7A74">
      <w:pPr>
        <w:spacing w:after="0" w:line="276" w:lineRule="auto"/>
        <w:rPr>
          <w:rFonts w:eastAsia="Calibri"/>
          <w:b w:val="0"/>
          <w:bCs w:val="0"/>
          <w:color w:val="000000" w:themeColor="text1"/>
          <w:szCs w:val="28"/>
        </w:rPr>
      </w:pPr>
      <w:r w:rsidRPr="00C0565B">
        <w:rPr>
          <w:rFonts w:eastAsia="Calibri"/>
          <w:b w:val="0"/>
          <w:color w:val="000000" w:themeColor="text1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3332D58" w14:textId="77777777" w:rsidR="00EA7A74" w:rsidRPr="00376E62" w:rsidRDefault="00EA7A74" w:rsidP="00EA7A74">
      <w:pPr>
        <w:ind w:left="360"/>
        <w:rPr>
          <w:rFonts w:cs="Times New Roman"/>
          <w:color w:val="000000" w:themeColor="text1"/>
          <w:szCs w:val="28"/>
        </w:rPr>
      </w:pPr>
    </w:p>
    <w:p w14:paraId="461CEBA5" w14:textId="78F19AD3" w:rsidR="00EC4562" w:rsidRPr="00376E62" w:rsidRDefault="00C0565B" w:rsidP="00C0565B">
      <w:pPr>
        <w:tabs>
          <w:tab w:val="left" w:pos="3330"/>
        </w:tabs>
        <w:rPr>
          <w:color w:val="000000" w:themeColor="text1"/>
        </w:rPr>
      </w:pPr>
      <w:r>
        <w:rPr>
          <w:bCs w:val="0"/>
          <w:color w:val="000000" w:themeColor="text1"/>
          <w:szCs w:val="28"/>
          <w:lang w:val="vi-VN"/>
        </w:rPr>
        <w:tab/>
      </w:r>
      <w:bookmarkStart w:id="1" w:name="_GoBack"/>
      <w:bookmarkEnd w:id="1"/>
    </w:p>
    <w:p w14:paraId="32740529" w14:textId="77777777" w:rsidR="001E37E1" w:rsidRPr="00376E62" w:rsidRDefault="001E37E1">
      <w:pPr>
        <w:rPr>
          <w:color w:val="000000" w:themeColor="text1"/>
        </w:rPr>
      </w:pPr>
    </w:p>
    <w:sectPr w:rsidR="001E37E1" w:rsidRPr="00376E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B657" w14:textId="77777777" w:rsidR="00C40D41" w:rsidRDefault="00C40D41" w:rsidP="006A3964">
      <w:pPr>
        <w:spacing w:after="0" w:line="240" w:lineRule="auto"/>
      </w:pPr>
      <w:r>
        <w:separator/>
      </w:r>
    </w:p>
  </w:endnote>
  <w:endnote w:type="continuationSeparator" w:id="0">
    <w:p w14:paraId="4D35ABDB" w14:textId="77777777" w:rsidR="00C40D41" w:rsidRDefault="00C40D41" w:rsidP="006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B9F1" w14:textId="7E1F99A0" w:rsidR="006A3964" w:rsidRPr="006A3964" w:rsidRDefault="006A3964">
    <w:pPr>
      <w:pStyle w:val="Footer"/>
      <w:rPr>
        <w:b w:val="0"/>
        <w:bCs w:val="0"/>
        <w:i/>
        <w:iCs/>
      </w:rPr>
    </w:pPr>
    <w:r w:rsidRPr="006A3964">
      <w:rPr>
        <w:b w:val="0"/>
        <w:bCs w:val="0"/>
        <w:i/>
        <w:iCs/>
        <w:lang w:val="vi-VN"/>
      </w:rPr>
      <w:t>Trường TH Hòa Định Đông</w:t>
    </w:r>
    <w:r w:rsidRPr="006A3964">
      <w:rPr>
        <w:b w:val="0"/>
        <w:bCs w:val="0"/>
        <w:i/>
        <w:iCs/>
      </w:rPr>
      <w:ptab w:relativeTo="margin" w:alignment="center" w:leader="none"/>
    </w:r>
    <w:r w:rsidRPr="006A3964">
      <w:rPr>
        <w:b w:val="0"/>
        <w:bCs w:val="0"/>
        <w:i/>
        <w:iCs/>
        <w:lang w:val="vi-VN"/>
      </w:rPr>
      <w:t>2B</w:t>
    </w:r>
    <w:r w:rsidRPr="006A3964">
      <w:rPr>
        <w:b w:val="0"/>
        <w:bCs w:val="0"/>
        <w:i/>
        <w:iCs/>
      </w:rPr>
      <w:ptab w:relativeTo="margin" w:alignment="right" w:leader="none"/>
    </w:r>
    <w:r w:rsidRPr="006A3964">
      <w:rPr>
        <w:b w:val="0"/>
        <w:bCs w:val="0"/>
        <w:i/>
        <w:iCs/>
        <w:lang w:val="vi-VN"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36FF" w14:textId="77777777" w:rsidR="00C40D41" w:rsidRDefault="00C40D41" w:rsidP="006A3964">
      <w:pPr>
        <w:spacing w:after="0" w:line="240" w:lineRule="auto"/>
      </w:pPr>
      <w:r>
        <w:separator/>
      </w:r>
    </w:p>
  </w:footnote>
  <w:footnote w:type="continuationSeparator" w:id="0">
    <w:p w14:paraId="3042774F" w14:textId="77777777" w:rsidR="00C40D41" w:rsidRDefault="00C40D41" w:rsidP="006A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820"/>
    <w:multiLevelType w:val="multilevel"/>
    <w:tmpl w:val="87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B0BEB"/>
    <w:multiLevelType w:val="multilevel"/>
    <w:tmpl w:val="E2A4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211D"/>
    <w:multiLevelType w:val="hybridMultilevel"/>
    <w:tmpl w:val="AB86BEC2"/>
    <w:lvl w:ilvl="0" w:tplc="09B6E3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904"/>
    <w:multiLevelType w:val="multilevel"/>
    <w:tmpl w:val="CC9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091E09"/>
    <w:multiLevelType w:val="multilevel"/>
    <w:tmpl w:val="CC9E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429E6"/>
    <w:multiLevelType w:val="hybridMultilevel"/>
    <w:tmpl w:val="B0821B50"/>
    <w:lvl w:ilvl="0" w:tplc="80907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AF4B20"/>
    <w:multiLevelType w:val="multilevel"/>
    <w:tmpl w:val="A98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339E2"/>
    <w:multiLevelType w:val="multilevel"/>
    <w:tmpl w:val="CB32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642CB5"/>
    <w:multiLevelType w:val="multilevel"/>
    <w:tmpl w:val="C8504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91E38"/>
    <w:multiLevelType w:val="multilevel"/>
    <w:tmpl w:val="1BE47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71E4B"/>
    <w:multiLevelType w:val="multilevel"/>
    <w:tmpl w:val="D25C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B1F3C"/>
    <w:multiLevelType w:val="multilevel"/>
    <w:tmpl w:val="E140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9" w15:restartNumberingAfterBreak="0">
    <w:nsid w:val="61135CB1"/>
    <w:multiLevelType w:val="multilevel"/>
    <w:tmpl w:val="99AE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2259C"/>
    <w:multiLevelType w:val="multilevel"/>
    <w:tmpl w:val="2AE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30"/>
  </w:num>
  <w:num w:numId="5">
    <w:abstractNumId w:val="35"/>
  </w:num>
  <w:num w:numId="6">
    <w:abstractNumId w:val="7"/>
  </w:num>
  <w:num w:numId="7">
    <w:abstractNumId w:val="33"/>
  </w:num>
  <w:num w:numId="8">
    <w:abstractNumId w:val="21"/>
  </w:num>
  <w:num w:numId="9">
    <w:abstractNumId w:val="5"/>
  </w:num>
  <w:num w:numId="10">
    <w:abstractNumId w:val="18"/>
  </w:num>
  <w:num w:numId="11">
    <w:abstractNumId w:val="19"/>
  </w:num>
  <w:num w:numId="12">
    <w:abstractNumId w:val="44"/>
  </w:num>
  <w:num w:numId="13">
    <w:abstractNumId w:val="34"/>
  </w:num>
  <w:num w:numId="14">
    <w:abstractNumId w:val="27"/>
  </w:num>
  <w:num w:numId="15">
    <w:abstractNumId w:val="42"/>
  </w:num>
  <w:num w:numId="16">
    <w:abstractNumId w:val="3"/>
  </w:num>
  <w:num w:numId="17">
    <w:abstractNumId w:val="8"/>
  </w:num>
  <w:num w:numId="18">
    <w:abstractNumId w:val="36"/>
  </w:num>
  <w:num w:numId="19">
    <w:abstractNumId w:val="40"/>
  </w:num>
  <w:num w:numId="20">
    <w:abstractNumId w:val="12"/>
  </w:num>
  <w:num w:numId="21">
    <w:abstractNumId w:val="43"/>
  </w:num>
  <w:num w:numId="22">
    <w:abstractNumId w:val="10"/>
  </w:num>
  <w:num w:numId="23">
    <w:abstractNumId w:val="17"/>
  </w:num>
  <w:num w:numId="24">
    <w:abstractNumId w:val="22"/>
  </w:num>
  <w:num w:numId="25">
    <w:abstractNumId w:val="37"/>
  </w:num>
  <w:num w:numId="26">
    <w:abstractNumId w:val="25"/>
  </w:num>
  <w:num w:numId="27">
    <w:abstractNumId w:val="31"/>
  </w:num>
  <w:num w:numId="28">
    <w:abstractNumId w:val="16"/>
  </w:num>
  <w:num w:numId="29">
    <w:abstractNumId w:val="4"/>
  </w:num>
  <w:num w:numId="30">
    <w:abstractNumId w:val="32"/>
  </w:num>
  <w:num w:numId="31">
    <w:abstractNumId w:val="23"/>
  </w:num>
  <w:num w:numId="32">
    <w:abstractNumId w:val="6"/>
  </w:num>
  <w:num w:numId="33">
    <w:abstractNumId w:val="9"/>
  </w:num>
  <w:num w:numId="34">
    <w:abstractNumId w:val="45"/>
  </w:num>
  <w:num w:numId="35">
    <w:abstractNumId w:val="26"/>
  </w:num>
  <w:num w:numId="36">
    <w:abstractNumId w:val="39"/>
  </w:num>
  <w:num w:numId="37">
    <w:abstractNumId w:val="15"/>
  </w:num>
  <w:num w:numId="38">
    <w:abstractNumId w:val="2"/>
  </w:num>
  <w:num w:numId="39">
    <w:abstractNumId w:val="41"/>
  </w:num>
  <w:num w:numId="40">
    <w:abstractNumId w:val="13"/>
  </w:num>
  <w:num w:numId="41">
    <w:abstractNumId w:val="1"/>
  </w:num>
  <w:num w:numId="42">
    <w:abstractNumId w:val="11"/>
  </w:num>
  <w:num w:numId="43">
    <w:abstractNumId w:val="38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2"/>
    <w:rsid w:val="00005A3B"/>
    <w:rsid w:val="00011E21"/>
    <w:rsid w:val="00063296"/>
    <w:rsid w:val="000A2FD4"/>
    <w:rsid w:val="00126A30"/>
    <w:rsid w:val="0013359B"/>
    <w:rsid w:val="00141BE0"/>
    <w:rsid w:val="00145CEC"/>
    <w:rsid w:val="0017684A"/>
    <w:rsid w:val="001E37E1"/>
    <w:rsid w:val="001E5565"/>
    <w:rsid w:val="00226FFD"/>
    <w:rsid w:val="00242F69"/>
    <w:rsid w:val="00262445"/>
    <w:rsid w:val="002B24AD"/>
    <w:rsid w:val="002D2F3E"/>
    <w:rsid w:val="002D3D51"/>
    <w:rsid w:val="0036750B"/>
    <w:rsid w:val="00376E62"/>
    <w:rsid w:val="003B6492"/>
    <w:rsid w:val="003C4FDB"/>
    <w:rsid w:val="003C6139"/>
    <w:rsid w:val="003D1ED6"/>
    <w:rsid w:val="003F07A1"/>
    <w:rsid w:val="003F538F"/>
    <w:rsid w:val="00411C5B"/>
    <w:rsid w:val="0046729C"/>
    <w:rsid w:val="00476227"/>
    <w:rsid w:val="00477B33"/>
    <w:rsid w:val="0049786D"/>
    <w:rsid w:val="004D23D8"/>
    <w:rsid w:val="004E1AC9"/>
    <w:rsid w:val="004E3DD8"/>
    <w:rsid w:val="004E5E1C"/>
    <w:rsid w:val="00522180"/>
    <w:rsid w:val="005622B1"/>
    <w:rsid w:val="00572B84"/>
    <w:rsid w:val="005779C3"/>
    <w:rsid w:val="005807A3"/>
    <w:rsid w:val="00597ACC"/>
    <w:rsid w:val="005A5CB5"/>
    <w:rsid w:val="005B0C3F"/>
    <w:rsid w:val="005E2FF1"/>
    <w:rsid w:val="00605C75"/>
    <w:rsid w:val="00636D73"/>
    <w:rsid w:val="006A3964"/>
    <w:rsid w:val="006A6D99"/>
    <w:rsid w:val="006C46FC"/>
    <w:rsid w:val="006E5EDB"/>
    <w:rsid w:val="006E6565"/>
    <w:rsid w:val="00700224"/>
    <w:rsid w:val="007349B0"/>
    <w:rsid w:val="007426CC"/>
    <w:rsid w:val="00757CBF"/>
    <w:rsid w:val="0077784F"/>
    <w:rsid w:val="00782644"/>
    <w:rsid w:val="007843CC"/>
    <w:rsid w:val="007849F6"/>
    <w:rsid w:val="007929F8"/>
    <w:rsid w:val="007A485B"/>
    <w:rsid w:val="007B30EB"/>
    <w:rsid w:val="007C7A53"/>
    <w:rsid w:val="007D6C31"/>
    <w:rsid w:val="00800265"/>
    <w:rsid w:val="00843402"/>
    <w:rsid w:val="0086246A"/>
    <w:rsid w:val="00877001"/>
    <w:rsid w:val="008B3C28"/>
    <w:rsid w:val="008D5AC3"/>
    <w:rsid w:val="00900FBB"/>
    <w:rsid w:val="00925F0A"/>
    <w:rsid w:val="00936006"/>
    <w:rsid w:val="00947ADD"/>
    <w:rsid w:val="00963EEC"/>
    <w:rsid w:val="009A2347"/>
    <w:rsid w:val="009F3945"/>
    <w:rsid w:val="00A07FAE"/>
    <w:rsid w:val="00A53CC0"/>
    <w:rsid w:val="00A57EE5"/>
    <w:rsid w:val="00AA0ED2"/>
    <w:rsid w:val="00AB07F4"/>
    <w:rsid w:val="00AC5744"/>
    <w:rsid w:val="00AF61D1"/>
    <w:rsid w:val="00B36D1D"/>
    <w:rsid w:val="00B4314D"/>
    <w:rsid w:val="00B94901"/>
    <w:rsid w:val="00BD027C"/>
    <w:rsid w:val="00BE3B94"/>
    <w:rsid w:val="00C0565B"/>
    <w:rsid w:val="00C0697C"/>
    <w:rsid w:val="00C40D41"/>
    <w:rsid w:val="00CB5241"/>
    <w:rsid w:val="00D12E66"/>
    <w:rsid w:val="00D225B0"/>
    <w:rsid w:val="00D341CA"/>
    <w:rsid w:val="00D4364F"/>
    <w:rsid w:val="00D775E5"/>
    <w:rsid w:val="00D86FA1"/>
    <w:rsid w:val="00DB5CA5"/>
    <w:rsid w:val="00DC0348"/>
    <w:rsid w:val="00DC3126"/>
    <w:rsid w:val="00DE40C8"/>
    <w:rsid w:val="00E0385B"/>
    <w:rsid w:val="00E2555D"/>
    <w:rsid w:val="00EA7A74"/>
    <w:rsid w:val="00EC4562"/>
    <w:rsid w:val="00EC5959"/>
    <w:rsid w:val="00F15864"/>
    <w:rsid w:val="00F20BE4"/>
    <w:rsid w:val="00F61CAF"/>
    <w:rsid w:val="00F62222"/>
    <w:rsid w:val="00F81CC6"/>
    <w:rsid w:val="00FB101B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141"/>
  <w15:chartTrackingRefBased/>
  <w15:docId w15:val="{F11D1D21-8162-47C3-9E68-2CAEB1B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6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936006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64"/>
  </w:style>
  <w:style w:type="paragraph" w:styleId="Footer">
    <w:name w:val="footer"/>
    <w:basedOn w:val="Normal"/>
    <w:link w:val="FooterChar"/>
    <w:uiPriority w:val="99"/>
    <w:unhideWhenUsed/>
    <w:rsid w:val="006A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64"/>
  </w:style>
  <w:style w:type="table" w:styleId="TableGrid">
    <w:name w:val="Table Grid"/>
    <w:basedOn w:val="TableNormal"/>
    <w:uiPriority w:val="39"/>
    <w:rsid w:val="000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2025-02-23T09:22:00Z</dcterms:created>
  <dcterms:modified xsi:type="dcterms:W3CDTF">2025-02-23T09:22:00Z</dcterms:modified>
</cp:coreProperties>
</file>