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E6BA" w14:textId="77777777" w:rsidR="005F6E46" w:rsidRDefault="005F6E46" w:rsidP="005F6E46">
      <w:pPr>
        <w:widowControl w:val="0"/>
        <w:spacing w:after="0" w:line="360" w:lineRule="auto"/>
        <w:rPr>
          <w:rFonts w:ascii="Arial" w:eastAsia="Arial" w:hAnsi="Arial" w:cs="Arial"/>
          <w:color w:val="000000"/>
        </w:rPr>
      </w:pPr>
      <w:r>
        <w:rPr>
          <w:rFonts w:ascii="Times New Roman" w:eastAsia="Times New Roman" w:hAnsi="Times New Roman" w:cs="Times New Roman"/>
          <w:b/>
          <w:sz w:val="28"/>
          <w:szCs w:val="28"/>
        </w:rPr>
        <w:t xml:space="preserve">TUẦN : 1    </w:t>
      </w:r>
    </w:p>
    <w:p w14:paraId="60E556C5" w14:textId="77777777" w:rsidR="005F6E46" w:rsidRDefault="005F6E46" w:rsidP="005F6E46">
      <w:pPr>
        <w:tabs>
          <w:tab w:val="left" w:pos="39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KẾ HOẠCH </w:t>
      </w:r>
      <w:r>
        <w:rPr>
          <w:rFonts w:ascii="Times New Roman" w:eastAsia="Times New Roman" w:hAnsi="Times New Roman" w:cs="Times New Roman"/>
          <w:b/>
          <w:color w:val="000000"/>
          <w:sz w:val="28"/>
          <w:szCs w:val="28"/>
        </w:rPr>
        <w:t>BÀI DẠY</w:t>
      </w:r>
    </w:p>
    <w:p w14:paraId="593E9E4E" w14:textId="77777777" w:rsidR="005F6E46" w:rsidRDefault="005F6E46" w:rsidP="005F6E4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MÔN: TOÁN </w:t>
      </w:r>
    </w:p>
    <w:p w14:paraId="524BEEE6" w14:textId="77777777" w:rsidR="005F6E46" w:rsidRDefault="005F6E46" w:rsidP="005F6E4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TIẾT : 4</w:t>
      </w:r>
    </w:p>
    <w:p w14:paraId="4618E238" w14:textId="77777777" w:rsidR="005F6E46" w:rsidRDefault="005F6E46" w:rsidP="005F6E4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BÀI:  ÔN TẬP VỀ PHÉP CỘNG, PHÉP TRỪ  ( KHÔNG NHỚ )</w:t>
      </w:r>
    </w:p>
    <w:p w14:paraId="43AB5111" w14:textId="77777777" w:rsidR="005F6E46" w:rsidRDefault="005F6E46" w:rsidP="005F6E4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TRONG PHẠM VI 100</w:t>
      </w:r>
    </w:p>
    <w:p w14:paraId="1E51C109" w14:textId="77777777" w:rsidR="005F6E46" w:rsidRDefault="005F6E46" w:rsidP="005F6E4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NGÀY DẠY  :  7-9-2923                      </w:t>
      </w:r>
    </w:p>
    <w:p w14:paraId="4167312A" w14:textId="77777777" w:rsidR="005F6E46" w:rsidRDefault="005F6E46" w:rsidP="005F6E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 YÊU CẦU CẦN ĐẠT:</w:t>
      </w:r>
    </w:p>
    <w:p w14:paraId="2ED5E942" w14:textId="77777777" w:rsidR="005F6E46" w:rsidRDefault="005F6E46" w:rsidP="005F6E4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về phép cộng, phép trừ ( không nhớ ) trong phạm vi 100 và vận dụng các phép tính đã học vào giải quyết một số tình huống gắn với thực tế.</w:t>
      </w:r>
    </w:p>
    <w:p w14:paraId="5F624A03" w14:textId="77777777" w:rsidR="005F6E46" w:rsidRDefault="005F6E46" w:rsidP="005F6E4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14:paraId="58BE4867" w14:textId="77777777" w:rsidR="005F6E46" w:rsidRDefault="005F6E46" w:rsidP="005F6E4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-Yêu nước, chăm chỉ, trách nhiệm, nhân ái, có tinh thần hợp tác trong khi làm việc nhóm.</w:t>
      </w:r>
    </w:p>
    <w:p w14:paraId="16EC862A" w14:textId="77777777" w:rsidR="005F6E46" w:rsidRDefault="005F6E46" w:rsidP="005F6E46">
      <w:pPr>
        <w:spacing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0AE3BE92" w14:textId="77777777" w:rsidR="005F6E46" w:rsidRDefault="005F6E46" w:rsidP="005F6E4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1.Giáo viên: SGK, bảng phụ</w:t>
      </w:r>
    </w:p>
    <w:p w14:paraId="5E129B30" w14:textId="77777777" w:rsidR="005F6E46" w:rsidRDefault="005F6E46" w:rsidP="005F6E4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Học sinh: SGK, vở, đồ dùng học tập, bảng con...</w:t>
      </w:r>
    </w:p>
    <w:p w14:paraId="0AD86A77" w14:textId="77777777" w:rsidR="005F6E46" w:rsidRDefault="005F6E46" w:rsidP="005F6E46">
      <w:pPr>
        <w:spacing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w:t>
      </w:r>
    </w:p>
    <w:tbl>
      <w:tblPr>
        <w:tblW w:w="1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5"/>
        <w:gridCol w:w="3400"/>
        <w:gridCol w:w="3400"/>
      </w:tblGrid>
      <w:tr w:rsidR="005F6E46" w14:paraId="335E4B5E" w14:textId="77777777" w:rsidTr="0019166A">
        <w:trPr>
          <w:trHeight w:val="20"/>
        </w:trPr>
        <w:tc>
          <w:tcPr>
            <w:tcW w:w="6005" w:type="dxa"/>
            <w:tcBorders>
              <w:top w:val="single" w:sz="4" w:space="0" w:color="000000"/>
              <w:left w:val="single" w:sz="4" w:space="0" w:color="000000"/>
              <w:bottom w:val="single" w:sz="4" w:space="0" w:color="000000"/>
              <w:right w:val="single" w:sz="4" w:space="0" w:color="000000"/>
            </w:tcBorders>
            <w:hideMark/>
          </w:tcPr>
          <w:p w14:paraId="2B790B88"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Hoạt động của GV</w:t>
            </w:r>
          </w:p>
        </w:tc>
        <w:tc>
          <w:tcPr>
            <w:tcW w:w="3400" w:type="dxa"/>
            <w:tcBorders>
              <w:top w:val="single" w:sz="4" w:space="0" w:color="000000"/>
              <w:left w:val="single" w:sz="4" w:space="0" w:color="000000"/>
              <w:bottom w:val="single" w:sz="4" w:space="0" w:color="000000"/>
              <w:right w:val="single" w:sz="4" w:space="0" w:color="000000"/>
            </w:tcBorders>
            <w:hideMark/>
          </w:tcPr>
          <w:p w14:paraId="5DBC3200"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Hoạt động của HS</w:t>
            </w:r>
          </w:p>
        </w:tc>
        <w:tc>
          <w:tcPr>
            <w:tcW w:w="3400" w:type="dxa"/>
            <w:tcBorders>
              <w:top w:val="single" w:sz="4" w:space="0" w:color="000000"/>
              <w:left w:val="single" w:sz="4" w:space="0" w:color="000000"/>
              <w:bottom w:val="single" w:sz="4" w:space="0" w:color="000000"/>
              <w:right w:val="single" w:sz="4" w:space="0" w:color="000000"/>
            </w:tcBorders>
          </w:tcPr>
          <w:p w14:paraId="17D722CA" w14:textId="77777777" w:rsidR="005F6E46" w:rsidRDefault="005F6E46" w:rsidP="0019166A">
            <w:pPr>
              <w:spacing w:after="0" w:line="240" w:lineRule="auto"/>
              <w:jc w:val="both"/>
              <w:rPr>
                <w:rFonts w:ascii="Times New Roman" w:eastAsia="Times New Roman" w:hAnsi="Times New Roman" w:cs="Times New Roman"/>
                <w:b/>
                <w:sz w:val="28"/>
                <w:szCs w:val="28"/>
              </w:rPr>
            </w:pPr>
          </w:p>
        </w:tc>
      </w:tr>
      <w:tr w:rsidR="005F6E46" w14:paraId="6545F17A" w14:textId="77777777" w:rsidTr="0019166A">
        <w:trPr>
          <w:trHeight w:val="20"/>
        </w:trPr>
        <w:tc>
          <w:tcPr>
            <w:tcW w:w="6005" w:type="dxa"/>
            <w:tcBorders>
              <w:top w:val="single" w:sz="4" w:space="0" w:color="000000"/>
              <w:left w:val="single" w:sz="4" w:space="0" w:color="000000"/>
              <w:bottom w:val="single" w:sz="4" w:space="0" w:color="000000"/>
              <w:right w:val="single" w:sz="4" w:space="0" w:color="000000"/>
            </w:tcBorders>
          </w:tcPr>
          <w:p w14:paraId="437E2087" w14:textId="77777777" w:rsidR="005F6E46" w:rsidRDefault="005F6E46" w:rsidP="0019166A">
            <w:pPr>
              <w:tabs>
                <w:tab w:val="left" w:pos="187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1.Hoạt động mở đầu:</w:t>
            </w:r>
          </w:p>
          <w:p w14:paraId="58B2AA8A" w14:textId="77777777" w:rsidR="005F6E46" w:rsidRDefault="005F6E46" w:rsidP="0019166A">
            <w:pPr>
              <w:tabs>
                <w:tab w:val="left" w:pos="1875"/>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-Tạo tâm thế vui tươi, phấn khởi</w:t>
            </w:r>
          </w:p>
          <w:p w14:paraId="5945659F" w14:textId="77777777" w:rsidR="005F6E46" w:rsidRDefault="005F6E46" w:rsidP="0019166A">
            <w:pPr>
              <w:tabs>
                <w:tab w:val="left" w:pos="187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-Tạo tâm thế vui tươi, phấn khởi</w:t>
            </w:r>
          </w:p>
          <w:p w14:paraId="56585768"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tổ chức cho HS hoạt động tập thể: h</w:t>
            </w:r>
            <w:r>
              <w:rPr>
                <w:rFonts w:ascii="Times New Roman" w:eastAsia="Times New Roman" w:hAnsi="Times New Roman" w:cs="Times New Roman"/>
                <w:color w:val="000000"/>
                <w:sz w:val="28"/>
                <w:szCs w:val="28"/>
              </w:rPr>
              <w:t xml:space="preserve">át vận động bài </w:t>
            </w:r>
            <w:r>
              <w:rPr>
                <w:rFonts w:ascii="Times New Roman" w:eastAsia="Times New Roman" w:hAnsi="Times New Roman" w:cs="Times New Roman"/>
                <w:i/>
                <w:color w:val="000000"/>
                <w:sz w:val="28"/>
                <w:szCs w:val="28"/>
              </w:rPr>
              <w:t>Tập đếm</w:t>
            </w:r>
          </w:p>
          <w:p w14:paraId="161E1809"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giới thiệu vào bài. </w:t>
            </w:r>
          </w:p>
          <w:p w14:paraId="1B8CD049" w14:textId="77777777" w:rsidR="005F6E46" w:rsidRDefault="005F6E46" w:rsidP="0019166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Hoạt động hình thành kiến thức mới: </w:t>
            </w:r>
          </w:p>
          <w:p w14:paraId="041F5125" w14:textId="77777777" w:rsidR="005F6E46" w:rsidRDefault="005F6E46" w:rsidP="0019166A">
            <w:pPr>
              <w:tabs>
                <w:tab w:val="left" w:pos="187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1:</w:t>
            </w:r>
          </w:p>
          <w:p w14:paraId="4078BD00" w14:textId="77777777" w:rsidR="005F6E46" w:rsidRDefault="005F6E46" w:rsidP="0019166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Bài4: Tìm lỗi sai trong mỗi phép tính sau rồi sửa lại cho đúng</w:t>
            </w:r>
          </w:p>
          <w:p w14:paraId="72F78A8E"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nhận biết được lỗi sai khi làm tính viết và sửa lại cho đúng</w:t>
            </w:r>
          </w:p>
          <w:p w14:paraId="1D8B5676"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05809D80"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3226E68E"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1967B220"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3A29359D"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59FAA685"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7FD31806"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604DAAF8"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1EA4D1A0" w14:textId="77777777" w:rsidR="005F6E46" w:rsidRDefault="005F6E46" w:rsidP="001916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b-Hoạt động 2:</w:t>
            </w:r>
          </w:p>
          <w:p w14:paraId="340A9F53" w14:textId="77777777" w:rsidR="005F6E46" w:rsidRDefault="005F6E46" w:rsidP="001916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5: Toán có lời văn</w:t>
            </w:r>
          </w:p>
          <w:p w14:paraId="168EEF79" w14:textId="77777777" w:rsidR="005F6E46" w:rsidRDefault="005F6E46" w:rsidP="001916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Hs biết phân tích đề toán để có phép tính đúng</w:t>
            </w:r>
          </w:p>
          <w:p w14:paraId="0485B0E7" w14:textId="77777777" w:rsidR="005F6E46" w:rsidRDefault="005F6E46" w:rsidP="0019166A">
            <w:pPr>
              <w:spacing w:after="0" w:line="240" w:lineRule="auto"/>
              <w:jc w:val="both"/>
              <w:rPr>
                <w:rFonts w:ascii="Times New Roman" w:eastAsia="Times New Roman" w:hAnsi="Times New Roman" w:cs="Times New Roman"/>
                <w:b/>
                <w:sz w:val="28"/>
                <w:szCs w:val="28"/>
              </w:rPr>
            </w:pPr>
          </w:p>
          <w:p w14:paraId="17E04D63" w14:textId="77777777" w:rsidR="005F6E46" w:rsidRDefault="005F6E46" w:rsidP="0019166A">
            <w:pPr>
              <w:spacing w:after="0" w:line="240" w:lineRule="auto"/>
              <w:jc w:val="both"/>
              <w:rPr>
                <w:rFonts w:ascii="Times New Roman" w:eastAsia="Times New Roman" w:hAnsi="Times New Roman" w:cs="Times New Roman"/>
                <w:b/>
                <w:sz w:val="28"/>
                <w:szCs w:val="28"/>
              </w:rPr>
            </w:pPr>
          </w:p>
          <w:p w14:paraId="13057CAD" w14:textId="77777777" w:rsidR="005F6E46" w:rsidRDefault="005F6E46" w:rsidP="0019166A">
            <w:pPr>
              <w:spacing w:after="0" w:line="240" w:lineRule="auto"/>
              <w:jc w:val="both"/>
              <w:rPr>
                <w:rFonts w:ascii="Times New Roman" w:eastAsia="Times New Roman" w:hAnsi="Times New Roman" w:cs="Times New Roman"/>
                <w:b/>
                <w:sz w:val="28"/>
                <w:szCs w:val="28"/>
              </w:rPr>
            </w:pPr>
          </w:p>
          <w:p w14:paraId="548CA4AE" w14:textId="77777777" w:rsidR="005F6E46" w:rsidRDefault="005F6E46" w:rsidP="0019166A">
            <w:pPr>
              <w:spacing w:after="0" w:line="240" w:lineRule="auto"/>
              <w:jc w:val="both"/>
              <w:rPr>
                <w:rFonts w:ascii="Times New Roman" w:eastAsia="Times New Roman" w:hAnsi="Times New Roman" w:cs="Times New Roman"/>
                <w:b/>
                <w:sz w:val="28"/>
                <w:szCs w:val="28"/>
              </w:rPr>
            </w:pPr>
          </w:p>
          <w:p w14:paraId="32968B04" w14:textId="77777777" w:rsidR="005F6E46" w:rsidRDefault="005F6E46" w:rsidP="0019166A">
            <w:pPr>
              <w:spacing w:after="0" w:line="240" w:lineRule="auto"/>
              <w:jc w:val="both"/>
              <w:rPr>
                <w:rFonts w:ascii="Times New Roman" w:eastAsia="Times New Roman" w:hAnsi="Times New Roman" w:cs="Times New Roman"/>
                <w:b/>
                <w:sz w:val="28"/>
                <w:szCs w:val="28"/>
              </w:rPr>
            </w:pPr>
          </w:p>
          <w:p w14:paraId="545FF031" w14:textId="77777777" w:rsidR="005F6E46" w:rsidRDefault="005F6E46" w:rsidP="0019166A">
            <w:pPr>
              <w:spacing w:after="0" w:line="240" w:lineRule="auto"/>
              <w:jc w:val="both"/>
              <w:rPr>
                <w:rFonts w:ascii="Times New Roman" w:eastAsia="Times New Roman" w:hAnsi="Times New Roman" w:cs="Times New Roman"/>
                <w:b/>
                <w:sz w:val="28"/>
                <w:szCs w:val="28"/>
              </w:rPr>
            </w:pPr>
          </w:p>
          <w:p w14:paraId="7F8E7C89" w14:textId="77777777" w:rsidR="005F6E46" w:rsidRDefault="005F6E46" w:rsidP="0019166A">
            <w:pPr>
              <w:spacing w:after="0" w:line="240" w:lineRule="auto"/>
              <w:jc w:val="both"/>
              <w:rPr>
                <w:rFonts w:ascii="Times New Roman" w:eastAsia="Times New Roman" w:hAnsi="Times New Roman" w:cs="Times New Roman"/>
                <w:b/>
                <w:sz w:val="28"/>
                <w:szCs w:val="28"/>
              </w:rPr>
            </w:pPr>
          </w:p>
          <w:p w14:paraId="184C93D3" w14:textId="77777777" w:rsidR="005F6E46" w:rsidRDefault="005F6E46" w:rsidP="0019166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Hoạt động luyện tập thực hành:</w:t>
            </w:r>
          </w:p>
          <w:p w14:paraId="4CCFC976" w14:textId="77777777" w:rsidR="005F6E46" w:rsidRDefault="005F6E46" w:rsidP="001916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6: Tính</w:t>
            </w:r>
          </w:p>
          <w:p w14:paraId="5A709C77"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-Hs biết được mối quan hệ của các số trong các phép tính đã lập, mối quan hệ đó giúp hs tínhnhẩm nhanh và dễ dàng hơn </w:t>
            </w:r>
            <w:r>
              <w:rPr>
                <w:rFonts w:ascii="Times New Roman" w:eastAsia="Times New Roman" w:hAnsi="Times New Roman" w:cs="Times New Roman"/>
                <w:sz w:val="28"/>
                <w:szCs w:val="28"/>
              </w:rPr>
              <w:t>.</w:t>
            </w:r>
          </w:p>
          <w:p w14:paraId="2D2F70F3"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ghi bài 4, HD HS xác định yêu cầu bài.</w:t>
            </w:r>
          </w:p>
          <w:p w14:paraId="100CED73"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HS quan sát các phép tính rồi làm:</w:t>
            </w:r>
          </w:p>
          <w:p w14:paraId="5AFE2014"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Chữa bài nối tiếp theo dãy </w:t>
            </w:r>
          </w:p>
          <w:p w14:paraId="62218E28"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Gv hỏi cách làm bài của hs :</w:t>
            </w:r>
          </w:p>
          <w:p w14:paraId="3C578E24"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Lỗi sai của pt1 là gì?</w:t>
            </w:r>
          </w:p>
          <w:p w14:paraId="05F4CD5A"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Pt 2 sai chỗ nào?</w:t>
            </w:r>
          </w:p>
          <w:p w14:paraId="1B76BA1B"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Lỗi sai của pt3?</w:t>
            </w:r>
          </w:p>
          <w:p w14:paraId="34CE716E"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lỗi sai đó nhắc chúng ta điều gì?</w:t>
            </w:r>
          </w:p>
          <w:p w14:paraId="6EE257B5"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Bật slide đáp án hs kiểm tra đối chiếu.</w:t>
            </w:r>
          </w:p>
          <w:p w14:paraId="7C4BB748"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nhận xét, chốt ý: </w:t>
            </w:r>
            <w:r>
              <w:rPr>
                <w:rFonts w:ascii="Times New Roman" w:eastAsia="Times New Roman" w:hAnsi="Times New Roman" w:cs="Times New Roman"/>
                <w:i/>
                <w:sz w:val="28"/>
                <w:szCs w:val="28"/>
              </w:rPr>
              <w:t>Để làm đúng dạng tính viết đúng lưu ý đặt tính chuẩn và thực hiện tính từ phải sang trái</w:t>
            </w:r>
          </w:p>
          <w:p w14:paraId="7FC34129"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ghi bài 5, HD HS xác định yêu cầu bài.</w:t>
            </w:r>
          </w:p>
          <w:p w14:paraId="00A7B36A"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giúp hs phân tích đề bài:</w:t>
            </w:r>
          </w:p>
          <w:p w14:paraId="3C9AA42D"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đề bài cho biết gì</w:t>
            </w:r>
            <w:r>
              <w:rPr>
                <w:rFonts w:ascii="Times New Roman" w:eastAsia="Times New Roman" w:hAnsi="Times New Roman" w:cs="Times New Roman"/>
                <w:sz w:val="28"/>
                <w:szCs w:val="28"/>
              </w:rPr>
              <w:t xml:space="preserve"> ?</w:t>
            </w:r>
          </w:p>
          <w:p w14:paraId="139934CF"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Bài toán hỏi gì ?</w:t>
            </w:r>
          </w:p>
          <w:p w14:paraId="778B9BB3"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làm bài</w:t>
            </w:r>
          </w:p>
          <w:p w14:paraId="41E10C33"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Gv chữa bài trên máy soi</w:t>
            </w:r>
          </w:p>
          <w:p w14:paraId="719DE933"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cho hs đổi chéo vở kiểm tra</w:t>
            </w:r>
          </w:p>
          <w:p w14:paraId="52084037"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Bật slide đáp án hs kiểm tra đối chiếu</w:t>
            </w:r>
          </w:p>
          <w:p w14:paraId="21944D08"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nhận xét, chốt ý: </w:t>
            </w:r>
            <w:r>
              <w:rPr>
                <w:rFonts w:ascii="Times New Roman" w:eastAsia="Times New Roman" w:hAnsi="Times New Roman" w:cs="Times New Roman"/>
                <w:i/>
                <w:sz w:val="28"/>
                <w:szCs w:val="28"/>
              </w:rPr>
              <w:t>Để làm dạng toán có lời văn cần đọc kĩ đề bài, phân tích dữ liệu đề bài cho để xác định được phép tính đúng.</w:t>
            </w:r>
          </w:p>
          <w:p w14:paraId="515BF795"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ghi bài 6, HD HS xác định yêu cầu bài.</w:t>
            </w:r>
          </w:p>
          <w:p w14:paraId="5035FA80"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dưới dạng trò chơi “ Ai nhanh, ai đúng”: Tổ 1+2 là đội 1, tổ 3+4 là đội 2. Mỗi đội 4 người xếp thành hàng 1, mỗi  người lập 1 pt đúng từ bộ thẻ số Gv đã chuẩn bị. Đội nào kết quả đúng mà nhanh hơn đội đó về nhất. Tùy tình hình thực tế chơi GV kết luận.</w:t>
            </w:r>
          </w:p>
          <w:p w14:paraId="41D7E581"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chơi</w:t>
            </w:r>
          </w:p>
          <w:p w14:paraId="128C5A03"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và công bố kết quả trò chơi.</w:t>
            </w:r>
          </w:p>
          <w:p w14:paraId="2D65D7E5"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chốt ý: Từ 3 số đề bài cho có thể lập được 4 phép tính đúng ( 2pt cộng, 2 pt trừ ). Qua đó ta biết được các pt này đều có quan hệ với nhau, giúp chúng ta tính nhẩm nhanh và dễ dàng hơn.  </w:t>
            </w:r>
          </w:p>
          <w:p w14:paraId="37182583" w14:textId="77777777" w:rsidR="005F6E46" w:rsidRDefault="005F6E46" w:rsidP="0019166A">
            <w:pPr>
              <w:tabs>
                <w:tab w:val="left" w:pos="1875"/>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4.Hoạt động củng cố và nối tiếp:</w:t>
            </w:r>
          </w:p>
          <w:p w14:paraId="3463EAB5"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lại nội dung bài.</w:t>
            </w:r>
          </w:p>
          <w:p w14:paraId="782FEC9B"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Dặn dò HS ghi nhớ và vận dụng làm bài tập trong VBT toán.</w:t>
            </w:r>
          </w:p>
        </w:tc>
        <w:tc>
          <w:tcPr>
            <w:tcW w:w="3400" w:type="dxa"/>
            <w:tcBorders>
              <w:top w:val="single" w:sz="4" w:space="0" w:color="000000"/>
              <w:left w:val="single" w:sz="4" w:space="0" w:color="000000"/>
              <w:bottom w:val="single" w:sz="4" w:space="0" w:color="000000"/>
              <w:right w:val="single" w:sz="4" w:space="0" w:color="000000"/>
            </w:tcBorders>
          </w:tcPr>
          <w:p w14:paraId="6194E1C1" w14:textId="77777777" w:rsidR="005F6E46" w:rsidRDefault="005F6E46" w:rsidP="0019166A">
            <w:pPr>
              <w:tabs>
                <w:tab w:val="left" w:pos="1875"/>
              </w:tabs>
              <w:spacing w:after="0" w:line="240" w:lineRule="auto"/>
              <w:jc w:val="both"/>
              <w:rPr>
                <w:rFonts w:ascii="Times New Roman" w:eastAsia="Times New Roman" w:hAnsi="Times New Roman" w:cs="Times New Roman"/>
                <w:sz w:val="28"/>
                <w:szCs w:val="28"/>
              </w:rPr>
            </w:pPr>
          </w:p>
          <w:p w14:paraId="27A5953D"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và xác định yêu cầu bài.</w:t>
            </w:r>
          </w:p>
          <w:p w14:paraId="165AFCC3"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VBT</w:t>
            </w:r>
          </w:p>
          <w:p w14:paraId="3B9F6FC6"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bài chữa và nêu ý kiến nhận xét</w:t>
            </w:r>
          </w:p>
          <w:p w14:paraId="6E8FDBD7" w14:textId="77777777" w:rsidR="005F6E46" w:rsidRDefault="005F6E46" w:rsidP="0019166A">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các câu trả lời của hs dưới đây là </w:t>
            </w:r>
            <w:r>
              <w:rPr>
                <w:rFonts w:ascii="Times New Roman" w:eastAsia="Times New Roman" w:hAnsi="Times New Roman" w:cs="Times New Roman"/>
                <w:b/>
                <w:i/>
                <w:sz w:val="28"/>
                <w:szCs w:val="28"/>
              </w:rPr>
              <w:t>dự kiến</w:t>
            </w:r>
          </w:p>
          <w:p w14:paraId="1FF1A9F0"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sai ở phần tính toán. Kết quả đúng là 88</w:t>
            </w:r>
          </w:p>
          <w:p w14:paraId="15112625"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sai phần đặt tính, kết quả đúng là 92</w:t>
            </w:r>
          </w:p>
          <w:p w14:paraId="4DF117A2"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sai phần đặt tính, kết quả đúng là 19</w:t>
            </w:r>
          </w:p>
          <w:p w14:paraId="3524728D"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cẩn thận khi đặt tính và tính toán</w:t>
            </w:r>
          </w:p>
          <w:p w14:paraId="524B56C0"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kiểm tra bài làm</w:t>
            </w:r>
          </w:p>
          <w:p w14:paraId="2F4BE130"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0D0AB553"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hs lắng nghe</w:t>
            </w:r>
          </w:p>
          <w:p w14:paraId="6EDADE2F" w14:textId="77777777" w:rsidR="005F6E46" w:rsidRDefault="005F6E46" w:rsidP="0019166A">
            <w:pPr>
              <w:spacing w:after="0" w:line="240" w:lineRule="auto"/>
              <w:jc w:val="both"/>
              <w:rPr>
                <w:rFonts w:ascii="Times New Roman" w:eastAsia="Times New Roman" w:hAnsi="Times New Roman" w:cs="Times New Roman"/>
                <w:sz w:val="28"/>
                <w:szCs w:val="28"/>
              </w:rPr>
            </w:pPr>
          </w:p>
          <w:p w14:paraId="5D8A9148" w14:textId="77777777" w:rsidR="005F6E46" w:rsidRDefault="005F6E46" w:rsidP="0019166A">
            <w:pPr>
              <w:spacing w:after="0" w:line="240" w:lineRule="auto"/>
              <w:jc w:val="both"/>
              <w:rPr>
                <w:rFonts w:ascii="Times New Roman" w:eastAsia="Times New Roman" w:hAnsi="Times New Roman" w:cs="Times New Roman"/>
                <w:sz w:val="28"/>
                <w:szCs w:val="28"/>
              </w:rPr>
            </w:pPr>
          </w:p>
          <w:p w14:paraId="27F459B0"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và xác định yêu cầu bài.</w:t>
            </w:r>
          </w:p>
          <w:p w14:paraId="6421894E"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đề bài cho biết trên xe buýt có 37 người, đến điểm dừng 11 người xuống xe</w:t>
            </w:r>
          </w:p>
          <w:p w14:paraId="759D6367"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Hỏi trên xe buýt còn lại bao nhiêu người?</w:t>
            </w:r>
          </w:p>
          <w:p w14:paraId="31FB601A"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cả lớp làm vở ô li Toán</w:t>
            </w:r>
          </w:p>
          <w:p w14:paraId="13A29EB0"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kiểm tra vở nhau</w:t>
            </w:r>
          </w:p>
          <w:p w14:paraId="60AE8639"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lắng nghe , 1 hs nhắc lại</w:t>
            </w:r>
          </w:p>
          <w:p w14:paraId="22603311"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5F93DE67"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46C7FD58"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014EF057"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4C66E523"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và xác định yêu cầu bài.</w:t>
            </w:r>
          </w:p>
          <w:p w14:paraId="22715E03"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14:paraId="7230666A"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45D5DBBB"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385B6C13"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264DF842"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1839D046"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7CF7CE2A" w14:textId="77777777" w:rsidR="005F6E46" w:rsidRDefault="005F6E46" w:rsidP="0019166A">
            <w:pPr>
              <w:spacing w:after="0" w:line="240" w:lineRule="auto"/>
              <w:jc w:val="both"/>
              <w:rPr>
                <w:rFonts w:ascii="Times New Roman" w:eastAsia="Times New Roman" w:hAnsi="Times New Roman" w:cs="Times New Roman"/>
                <w:i/>
                <w:sz w:val="28"/>
                <w:szCs w:val="28"/>
              </w:rPr>
            </w:pPr>
          </w:p>
          <w:p w14:paraId="49AD1F10" w14:textId="77777777" w:rsidR="005F6E46" w:rsidRDefault="005F6E46" w:rsidP="0019166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cả lớp cổ vũ</w:t>
            </w:r>
          </w:p>
          <w:p w14:paraId="118D81C1"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phần chơi của 2 đội.</w:t>
            </w:r>
          </w:p>
          <w:p w14:paraId="7CB793E3" w14:textId="77777777" w:rsidR="005F6E46" w:rsidRDefault="005F6E46" w:rsidP="0019166A">
            <w:pPr>
              <w:spacing w:after="0" w:line="240" w:lineRule="auto"/>
              <w:jc w:val="both"/>
              <w:rPr>
                <w:rFonts w:ascii="Times New Roman" w:eastAsia="Times New Roman" w:hAnsi="Times New Roman" w:cs="Times New Roman"/>
                <w:sz w:val="28"/>
                <w:szCs w:val="28"/>
              </w:rPr>
            </w:pPr>
          </w:p>
          <w:p w14:paraId="29B1764F"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Hs lắng nghe</w:t>
            </w:r>
          </w:p>
        </w:tc>
        <w:tc>
          <w:tcPr>
            <w:tcW w:w="3400" w:type="dxa"/>
            <w:tcBorders>
              <w:top w:val="single" w:sz="4" w:space="0" w:color="000000"/>
              <w:left w:val="single" w:sz="4" w:space="0" w:color="000000"/>
              <w:bottom w:val="single" w:sz="4" w:space="0" w:color="000000"/>
              <w:right w:val="single" w:sz="4" w:space="0" w:color="000000"/>
            </w:tcBorders>
          </w:tcPr>
          <w:p w14:paraId="18147E82" w14:textId="77777777" w:rsidR="005F6E46" w:rsidRDefault="005F6E46" w:rsidP="0019166A">
            <w:pPr>
              <w:tabs>
                <w:tab w:val="left" w:pos="1875"/>
              </w:tabs>
              <w:spacing w:after="0" w:line="240" w:lineRule="auto"/>
              <w:jc w:val="both"/>
              <w:rPr>
                <w:rFonts w:ascii="Times New Roman" w:eastAsia="Times New Roman" w:hAnsi="Times New Roman" w:cs="Times New Roman"/>
                <w:sz w:val="28"/>
                <w:szCs w:val="28"/>
              </w:rPr>
            </w:pPr>
          </w:p>
        </w:tc>
      </w:tr>
    </w:tbl>
    <w:tbl>
      <w:tblPr>
        <w:tblpPr w:leftFromText="180" w:rightFromText="180" w:bottomFromText="160" w:vertAnchor="text" w:horzAnchor="margin" w:tblpY="4"/>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5"/>
        <w:gridCol w:w="3400"/>
      </w:tblGrid>
      <w:tr w:rsidR="005F6E46" w14:paraId="0A422A67" w14:textId="77777777" w:rsidTr="0019166A">
        <w:trPr>
          <w:trHeight w:val="90"/>
        </w:trPr>
        <w:tc>
          <w:tcPr>
            <w:tcW w:w="6008" w:type="dxa"/>
            <w:tcBorders>
              <w:top w:val="nil"/>
              <w:left w:val="single" w:sz="4" w:space="0" w:color="000000"/>
              <w:bottom w:val="single" w:sz="4" w:space="0" w:color="000000"/>
              <w:right w:val="single" w:sz="4" w:space="0" w:color="000000"/>
            </w:tcBorders>
          </w:tcPr>
          <w:p w14:paraId="474DD4A0" w14:textId="77777777" w:rsidR="005F6E46" w:rsidRDefault="005F6E46" w:rsidP="0019166A">
            <w:pPr>
              <w:spacing w:after="0" w:line="240" w:lineRule="auto"/>
              <w:jc w:val="both"/>
              <w:rPr>
                <w:rFonts w:ascii="Times New Roman" w:eastAsia="Times New Roman" w:hAnsi="Times New Roman" w:cs="Times New Roman"/>
                <w:sz w:val="28"/>
                <w:szCs w:val="28"/>
              </w:rPr>
            </w:pPr>
          </w:p>
        </w:tc>
        <w:tc>
          <w:tcPr>
            <w:tcW w:w="3402" w:type="dxa"/>
            <w:tcBorders>
              <w:top w:val="nil"/>
              <w:left w:val="single" w:sz="4" w:space="0" w:color="000000"/>
              <w:bottom w:val="single" w:sz="4" w:space="0" w:color="000000"/>
              <w:right w:val="single" w:sz="4" w:space="0" w:color="000000"/>
            </w:tcBorders>
            <w:hideMark/>
          </w:tcPr>
          <w:p w14:paraId="0FE2C8E8" w14:textId="77777777" w:rsidR="005F6E46" w:rsidRDefault="005F6E46" w:rsidP="001916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Hs lắng nghe</w:t>
            </w:r>
          </w:p>
        </w:tc>
      </w:tr>
    </w:tbl>
    <w:p w14:paraId="276154C9" w14:textId="77777777" w:rsidR="005F6E46" w:rsidRDefault="005F6E46" w:rsidP="005F6E4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BÀI HỌC:</w:t>
      </w:r>
    </w:p>
    <w:p w14:paraId="5BFE72AB" w14:textId="77777777" w:rsidR="005F6E46" w:rsidRDefault="005F6E46" w:rsidP="005F6E46">
      <w:pPr>
        <w:spacing w:after="0" w:line="240" w:lineRule="auto"/>
        <w:jc w:val="both"/>
        <w:rPr>
          <w:rFonts w:ascii="Times New Roman" w:eastAsia="Times New Roman" w:hAnsi="Times New Roman" w:cs="Times New Roman"/>
          <w:sz w:val="28"/>
          <w:szCs w:val="28"/>
        </w:rPr>
      </w:pPr>
    </w:p>
    <w:p w14:paraId="4B81E72F" w14:textId="77777777" w:rsidR="005F6E46" w:rsidRDefault="005F6E46" w:rsidP="005F6E46">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518EC07A" w14:textId="77777777" w:rsidR="005F6E46" w:rsidRDefault="005F6E46" w:rsidP="005F6E46">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6C7AF052" w14:textId="77777777" w:rsidR="005F6E46" w:rsidRDefault="005F6E46" w:rsidP="005F6E46">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43625820" w14:textId="77777777" w:rsidR="005F6E46" w:rsidRDefault="005F6E46" w:rsidP="005F6E4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w:t>
      </w:r>
    </w:p>
    <w:p w14:paraId="2EDB917A" w14:textId="77777777" w:rsidR="005F6E46" w:rsidRDefault="005F6E46" w:rsidP="005F6E46">
      <w:pPr>
        <w:spacing w:after="0" w:line="240" w:lineRule="auto"/>
        <w:jc w:val="both"/>
        <w:rPr>
          <w:rFonts w:ascii="Times New Roman" w:eastAsia="Times New Roman" w:hAnsi="Times New Roman" w:cs="Times New Roman"/>
          <w:sz w:val="28"/>
          <w:szCs w:val="28"/>
        </w:rPr>
      </w:pPr>
    </w:p>
    <w:p w14:paraId="1A2051CF" w14:textId="3868C498" w:rsidR="000D2E2A" w:rsidRDefault="005F6E46" w:rsidP="005F6E46">
      <w:r>
        <w:br w:type="page"/>
      </w:r>
    </w:p>
    <w:sectPr w:rsidR="000D2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46"/>
    <w:rsid w:val="000D2E2A"/>
    <w:rsid w:val="0014595E"/>
    <w:rsid w:val="005F6E46"/>
    <w:rsid w:val="008716AE"/>
    <w:rsid w:val="00C5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6AE8"/>
  <w15:chartTrackingRefBased/>
  <w15:docId w15:val="{ED8F6B39-B435-4A9E-AFA0-48B83107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46"/>
    <w:pPr>
      <w:spacing w:after="200" w:line="276" w:lineRule="auto"/>
    </w:pPr>
  </w:style>
  <w:style w:type="paragraph" w:styleId="Heading1">
    <w:name w:val="heading 1"/>
    <w:basedOn w:val="Normal"/>
    <w:next w:val="Normal"/>
    <w:link w:val="Heading1Char"/>
    <w:uiPriority w:val="9"/>
    <w:qFormat/>
    <w:rsid w:val="005F6E4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6E4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6E46"/>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6E46"/>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6E46"/>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6E46"/>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E46"/>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E46"/>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E46"/>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E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6E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6E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6E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6E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6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E46"/>
    <w:rPr>
      <w:rFonts w:eastAsiaTheme="majorEastAsia" w:cstheme="majorBidi"/>
      <w:color w:val="272727" w:themeColor="text1" w:themeTint="D8"/>
    </w:rPr>
  </w:style>
  <w:style w:type="paragraph" w:styleId="Title">
    <w:name w:val="Title"/>
    <w:basedOn w:val="Normal"/>
    <w:next w:val="Normal"/>
    <w:link w:val="TitleChar"/>
    <w:uiPriority w:val="10"/>
    <w:qFormat/>
    <w:rsid w:val="005F6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E46"/>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E46"/>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5F6E46"/>
    <w:rPr>
      <w:i/>
      <w:iCs/>
      <w:color w:val="404040" w:themeColor="text1" w:themeTint="BF"/>
    </w:rPr>
  </w:style>
  <w:style w:type="paragraph" w:styleId="ListParagraph">
    <w:name w:val="List Paragraph"/>
    <w:basedOn w:val="Normal"/>
    <w:uiPriority w:val="34"/>
    <w:qFormat/>
    <w:rsid w:val="005F6E46"/>
    <w:pPr>
      <w:spacing w:after="160" w:line="259" w:lineRule="auto"/>
      <w:ind w:left="720"/>
      <w:contextualSpacing/>
    </w:pPr>
  </w:style>
  <w:style w:type="character" w:styleId="IntenseEmphasis">
    <w:name w:val="Intense Emphasis"/>
    <w:basedOn w:val="DefaultParagraphFont"/>
    <w:uiPriority w:val="21"/>
    <w:qFormat/>
    <w:rsid w:val="005F6E46"/>
    <w:rPr>
      <w:i/>
      <w:iCs/>
      <w:color w:val="2F5496" w:themeColor="accent1" w:themeShade="BF"/>
    </w:rPr>
  </w:style>
  <w:style w:type="paragraph" w:styleId="IntenseQuote">
    <w:name w:val="Intense Quote"/>
    <w:basedOn w:val="Normal"/>
    <w:next w:val="Normal"/>
    <w:link w:val="IntenseQuoteChar"/>
    <w:uiPriority w:val="30"/>
    <w:qFormat/>
    <w:rsid w:val="005F6E4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6E46"/>
    <w:rPr>
      <w:i/>
      <w:iCs/>
      <w:color w:val="2F5496" w:themeColor="accent1" w:themeShade="BF"/>
    </w:rPr>
  </w:style>
  <w:style w:type="character" w:styleId="IntenseReference">
    <w:name w:val="Intense Reference"/>
    <w:basedOn w:val="DefaultParagraphFont"/>
    <w:uiPriority w:val="32"/>
    <w:qFormat/>
    <w:rsid w:val="005F6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2025-02-22T04:58:00Z</dcterms:created>
  <dcterms:modified xsi:type="dcterms:W3CDTF">2025-02-22T04:59:00Z</dcterms:modified>
</cp:coreProperties>
</file>