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51" w:rsidRDefault="00561C51" w:rsidP="00561C51">
      <w:pPr>
        <w:rPr>
          <w:sz w:val="28"/>
          <w:szCs w:val="28"/>
          <w:lang w:val="nl-NL"/>
        </w:rPr>
      </w:pPr>
      <w:bookmarkStart w:id="0" w:name="_Hlk144384102"/>
      <w:bookmarkStart w:id="1" w:name="_Hlk145581732"/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561C51" w:rsidRPr="00F638BD" w:rsidRDefault="00561C51" w:rsidP="00561C51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QUẠT CHO BÀ NGỦ</w:t>
      </w:r>
    </w:p>
    <w:p w:rsidR="00561C51" w:rsidRPr="00DA39F5" w:rsidRDefault="00561C51" w:rsidP="00561C51">
      <w:pPr>
        <w:spacing w:line="288" w:lineRule="auto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50,51</w:t>
      </w:r>
    </w:p>
    <w:p w:rsidR="00561C51" w:rsidRPr="005A3D60" w:rsidRDefault="00561C51" w:rsidP="00561C51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28  tháng 10 năm 2024</w:t>
      </w:r>
    </w:p>
    <w:p w:rsidR="00561C51" w:rsidRDefault="00561C51" w:rsidP="00561C51">
      <w:pPr>
        <w:rPr>
          <w:sz w:val="28"/>
          <w:szCs w:val="28"/>
          <w:lang w:val="nl-NL"/>
        </w:rPr>
      </w:pPr>
    </w:p>
    <w:bookmarkEnd w:id="0"/>
    <w:p w:rsidR="00561C51" w:rsidRPr="007A3125" w:rsidRDefault="00561C51" w:rsidP="00561C51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561C51" w:rsidRPr="00415609" w:rsidRDefault="00561C51" w:rsidP="00561C51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561C51" w:rsidRPr="0085656F" w:rsidRDefault="00561C51" w:rsidP="00561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85656F">
        <w:rPr>
          <w:sz w:val="28"/>
          <w:szCs w:val="28"/>
        </w:rPr>
        <w:t xml:space="preserve"> Đọc thành tiếng trôi chảy toàn bài. Phát âm đúng các từ ngữ có âm, vần, thanh</w:t>
      </w:r>
      <w:r>
        <w:rPr>
          <w:sz w:val="28"/>
          <w:szCs w:val="28"/>
        </w:rPr>
        <w:t xml:space="preserve"> </w:t>
      </w:r>
      <w:r w:rsidRPr="0085656F">
        <w:rPr>
          <w:sz w:val="28"/>
          <w:szCs w:val="28"/>
        </w:rPr>
        <w:t>mà</w:t>
      </w:r>
      <w:r>
        <w:rPr>
          <w:sz w:val="28"/>
          <w:szCs w:val="28"/>
        </w:rPr>
        <w:t xml:space="preserve"> HS địa phương dễ viết sai, VD:</w:t>
      </w:r>
      <w:r w:rsidRPr="0085656F">
        <w:rPr>
          <w:sz w:val="28"/>
          <w:szCs w:val="28"/>
        </w:rPr>
        <w:t>chích choè, vẫy, quạt,</w:t>
      </w:r>
      <w:r>
        <w:rPr>
          <w:sz w:val="28"/>
          <w:szCs w:val="28"/>
        </w:rPr>
        <w:t xml:space="preserve"> </w:t>
      </w:r>
      <w:r w:rsidRPr="0085656F">
        <w:rPr>
          <w:sz w:val="28"/>
          <w:szCs w:val="28"/>
        </w:rPr>
        <w:t>(MT, MN). Biết ngắt nhịp đúng giữa các dòng thơ; nghỉ hơi đúng sau mỗi dòng thơ</w:t>
      </w:r>
    </w:p>
    <w:p w:rsidR="00561C51" w:rsidRPr="0085656F" w:rsidRDefault="00561C51" w:rsidP="00561C51">
      <w:pPr>
        <w:jc w:val="both"/>
        <w:rPr>
          <w:sz w:val="28"/>
          <w:szCs w:val="28"/>
        </w:rPr>
      </w:pPr>
      <w:r w:rsidRPr="0085656F">
        <w:rPr>
          <w:sz w:val="28"/>
          <w:szCs w:val="28"/>
        </w:rPr>
        <w:t>và giữa các khổ thơ.</w:t>
      </w:r>
    </w:p>
    <w:p w:rsidR="00561C51" w:rsidRPr="00F638BD" w:rsidRDefault="00561C51" w:rsidP="00561C5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638BD">
        <w:rPr>
          <w:sz w:val="28"/>
          <w:szCs w:val="28"/>
        </w:rPr>
        <w:t xml:space="preserve">  Hiểu nghĩa của các từ ngữ trong bài (ngẩn nắng, thìu thìu, lim dim,...). Hiểu</w:t>
      </w:r>
    </w:p>
    <w:p w:rsidR="00561C51" w:rsidRPr="0085656F" w:rsidRDefault="00561C51" w:rsidP="00561C51">
      <w:pPr>
        <w:jc w:val="both"/>
        <w:rPr>
          <w:sz w:val="28"/>
          <w:szCs w:val="28"/>
        </w:rPr>
      </w:pPr>
      <w:r w:rsidRPr="0085656F">
        <w:rPr>
          <w:sz w:val="28"/>
          <w:szCs w:val="28"/>
        </w:rPr>
        <w:t>nội dung và ý nghĩa của bài thơ (Tình cảm yêu thương, hiếu thảo của bạn nhỏ đổi</w:t>
      </w:r>
    </w:p>
    <w:p w:rsidR="00561C51" w:rsidRPr="00F638BD" w:rsidRDefault="00561C51" w:rsidP="00561C51">
      <w:pPr>
        <w:jc w:val="both"/>
        <w:rPr>
          <w:sz w:val="28"/>
          <w:szCs w:val="28"/>
        </w:rPr>
      </w:pPr>
      <w:r>
        <w:rPr>
          <w:sz w:val="28"/>
          <w:szCs w:val="28"/>
        </w:rPr>
        <w:t>với bà.).</w:t>
      </w:r>
    </w:p>
    <w:p w:rsidR="00561C51" w:rsidRDefault="00561C51" w:rsidP="00561C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Biết trân trọng, yêu quý những người trong gia đình.</w:t>
      </w:r>
    </w:p>
    <w:p w:rsidR="00561C51" w:rsidRDefault="00561C51" w:rsidP="00561C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Chăm chỉ đọc bài, trả lời câu hỏi.</w:t>
      </w:r>
    </w:p>
    <w:p w:rsidR="00561C51" w:rsidRDefault="00561C51" w:rsidP="00561C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Giữ trật tự, học tập nghiêm túc.</w:t>
      </w:r>
    </w:p>
    <w:p w:rsidR="00561C51" w:rsidRPr="003B5A09" w:rsidRDefault="00561C51" w:rsidP="00561C51">
      <w:pPr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:rsidR="00561C51" w:rsidRDefault="00561C51" w:rsidP="00561C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1/GV:  SGK và các thiết bị, học liệu phụ vụ cho tiết dạy.</w:t>
      </w:r>
    </w:p>
    <w:p w:rsidR="00561C51" w:rsidRDefault="00561C51" w:rsidP="00561C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561C51" w:rsidRPr="00415609" w:rsidRDefault="00561C51" w:rsidP="00561C51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3969"/>
        <w:gridCol w:w="1417"/>
      </w:tblGrid>
      <w:tr w:rsidR="00561C51" w:rsidRPr="00415609" w:rsidTr="00AB6C88">
        <w:tc>
          <w:tcPr>
            <w:tcW w:w="675" w:type="dxa"/>
            <w:tcBorders>
              <w:bottom w:val="dashed" w:sz="4" w:space="0" w:color="auto"/>
            </w:tcBorders>
          </w:tcPr>
          <w:p w:rsidR="00561C51" w:rsidRPr="00415609" w:rsidRDefault="00561C51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561C51" w:rsidRPr="00415609" w:rsidRDefault="00561C51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561C51" w:rsidRPr="00415609" w:rsidRDefault="00561C51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561C51" w:rsidRPr="00415609" w:rsidRDefault="00561C51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561C51" w:rsidRPr="00415609" w:rsidTr="00AB6C88">
        <w:tc>
          <w:tcPr>
            <w:tcW w:w="675" w:type="dxa"/>
            <w:tcBorders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789" w:type="dxa"/>
            <w:gridSpan w:val="2"/>
            <w:tcBorders>
              <w:bottom w:val="dashed" w:sz="4" w:space="0" w:color="auto"/>
            </w:tcBorders>
          </w:tcPr>
          <w:p w:rsidR="00561C51" w:rsidRPr="00822232" w:rsidRDefault="00561C51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561C51" w:rsidRPr="00415609" w:rsidTr="00AB6C88">
        <w:tc>
          <w:tcPr>
            <w:tcW w:w="675" w:type="dxa"/>
            <w:tcBorders>
              <w:bottom w:val="dashed" w:sz="4" w:space="0" w:color="auto"/>
            </w:tcBorders>
          </w:tcPr>
          <w:p w:rsidR="00561C51" w:rsidRDefault="00561C51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561C51" w:rsidRDefault="00561C51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cả lớp hát bài “Cháu yêu bà”.</w:t>
            </w:r>
          </w:p>
          <w:p w:rsidR="00561C51" w:rsidRDefault="00561C51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Bài hát nói về điều gì?</w:t>
            </w:r>
          </w:p>
          <w:p w:rsidR="00561C51" w:rsidRDefault="00561C51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Em đã làm gì để thể hiện tình yêu thương đối với ong bà?</w:t>
            </w:r>
          </w:p>
          <w:p w:rsidR="00561C51" w:rsidRDefault="00561C51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561C51" w:rsidRPr="00822232" w:rsidRDefault="00561C51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hát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Bài hát nói về tình cảm yêu thương của cháu dành cho bà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 theo suy nghĩ của mình.</w:t>
            </w:r>
          </w:p>
          <w:p w:rsidR="00561C51" w:rsidRPr="00415609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561C51" w:rsidRPr="00415609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561C51" w:rsidRPr="00415609" w:rsidTr="00AB6C8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Pr="00415609" w:rsidRDefault="00561C51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40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61C51" w:rsidRPr="00AC66A0" w:rsidRDefault="00561C51" w:rsidP="00AB6C88">
            <w:pPr>
              <w:jc w:val="both"/>
              <w:rPr>
                <w:sz w:val="28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>2.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Hình thành kiến thức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Pr="00415609" w:rsidRDefault="00561C51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561C51" w:rsidRPr="00415609" w:rsidTr="00AB6C8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Pr="00140C18" w:rsidRDefault="00561C51" w:rsidP="00AB6C8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140C18">
              <w:rPr>
                <w:b/>
                <w:bCs/>
                <w:sz w:val="28"/>
                <w:szCs w:val="28"/>
              </w:rPr>
              <w:t xml:space="preserve">Hoạt động 1: Đọc </w:t>
            </w:r>
            <w:r>
              <w:rPr>
                <w:b/>
                <w:bCs/>
                <w:sz w:val="28"/>
                <w:szCs w:val="28"/>
              </w:rPr>
              <w:t>thành tiếng</w:t>
            </w:r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:rsidR="00561C51" w:rsidRPr="00140C18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đọc: Đọc trôi chảy toàn bài, ngắt nghỉ </w:t>
            </w:r>
            <w:r>
              <w:rPr>
                <w:sz w:val="28"/>
                <w:szCs w:val="28"/>
              </w:rPr>
              <w:t>đúng nhịp thơ</w:t>
            </w:r>
            <w:r w:rsidRPr="00140C18">
              <w:rPr>
                <w:sz w:val="28"/>
                <w:szCs w:val="28"/>
              </w:rPr>
              <w:t xml:space="preserve">. </w:t>
            </w:r>
          </w:p>
          <w:p w:rsidR="00561C51" w:rsidRPr="00140C18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Gọi 1 HS đọc toàn bài.</w:t>
            </w:r>
          </w:p>
          <w:p w:rsidR="00561C51" w:rsidRPr="00140C18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chia </w:t>
            </w:r>
            <w:r>
              <w:rPr>
                <w:sz w:val="28"/>
                <w:szCs w:val="28"/>
              </w:rPr>
              <w:t>khổ</w:t>
            </w:r>
            <w:r w:rsidRPr="00140C18">
              <w:rPr>
                <w:sz w:val="28"/>
                <w:szCs w:val="28"/>
              </w:rPr>
              <w:t>: (</w:t>
            </w:r>
            <w:r>
              <w:rPr>
                <w:sz w:val="28"/>
                <w:szCs w:val="28"/>
              </w:rPr>
              <w:t>4</w:t>
            </w:r>
            <w:r w:rsidRPr="00140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khổ như SGK</w:t>
            </w:r>
            <w:r w:rsidRPr="00140C18">
              <w:rPr>
                <w:sz w:val="28"/>
                <w:szCs w:val="28"/>
              </w:rPr>
              <w:t>)</w:t>
            </w:r>
          </w:p>
          <w:p w:rsidR="00561C51" w:rsidRPr="00140C18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gọi HS đọc nối tiếp theo đoạn.</w:t>
            </w:r>
          </w:p>
          <w:p w:rsidR="00561C51" w:rsidRPr="00140C18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lastRenderedPageBreak/>
              <w:t xml:space="preserve">- Luyện đọc từ khó: </w:t>
            </w:r>
            <w:r>
              <w:rPr>
                <w:i/>
                <w:sz w:val="28"/>
                <w:szCs w:val="28"/>
              </w:rPr>
              <w:t>chích chòe, vẫy quạt</w:t>
            </w:r>
            <w:r w:rsidRPr="00140C18">
              <w:rPr>
                <w:i/>
                <w:sz w:val="28"/>
                <w:szCs w:val="28"/>
              </w:rPr>
              <w:t>,…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câu: </w:t>
            </w:r>
          </w:p>
          <w:p w:rsidR="00561C51" w:rsidRDefault="00561C51" w:rsidP="00AB6C88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Ơi chích chòe ơi/</w:t>
            </w:r>
          </w:p>
          <w:p w:rsidR="00561C51" w:rsidRDefault="00561C51" w:rsidP="00AB6C88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Chim đừng hót nữa/</w:t>
            </w:r>
          </w:p>
          <w:p w:rsidR="00561C51" w:rsidRDefault="00561C51" w:rsidP="00AB6C88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em ốm rồi/</w:t>
            </w:r>
          </w:p>
          <w:p w:rsidR="00561C51" w:rsidRPr="00EB0F43" w:rsidRDefault="00561C51" w:rsidP="00AB6C88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Lặng cho bà ngủ.//</w:t>
            </w:r>
          </w:p>
          <w:p w:rsidR="00561C51" w:rsidRPr="00140C18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t xml:space="preserve">- </w:t>
            </w:r>
            <w:r w:rsidRPr="00140C18">
              <w:rPr>
                <w:sz w:val="28"/>
                <w:szCs w:val="28"/>
              </w:rPr>
              <w:t xml:space="preserve">Luyện đọc </w:t>
            </w:r>
            <w:r>
              <w:rPr>
                <w:sz w:val="28"/>
                <w:szCs w:val="28"/>
              </w:rPr>
              <w:t>khổ thơ</w:t>
            </w:r>
            <w:r w:rsidRPr="00140C18">
              <w:rPr>
                <w:sz w:val="28"/>
                <w:szCs w:val="28"/>
              </w:rPr>
              <w:t xml:space="preserve">: GV tổ chức cho HS luyện đọc </w:t>
            </w:r>
            <w:r>
              <w:rPr>
                <w:sz w:val="28"/>
                <w:szCs w:val="28"/>
              </w:rPr>
              <w:t>khổ thơ</w:t>
            </w:r>
            <w:r w:rsidRPr="00140C18">
              <w:rPr>
                <w:sz w:val="28"/>
                <w:szCs w:val="28"/>
              </w:rPr>
              <w:t xml:space="preserve"> theo nhóm 4.</w:t>
            </w:r>
          </w:p>
          <w:p w:rsidR="00561C51" w:rsidRPr="00140C18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nhận xét các nhóm.</w:t>
            </w:r>
          </w:p>
          <w:p w:rsidR="00561C51" w:rsidRPr="008F403E" w:rsidRDefault="00561C51" w:rsidP="00AB6C8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8F403E">
              <w:rPr>
                <w:b/>
                <w:bCs/>
                <w:sz w:val="28"/>
                <w:szCs w:val="28"/>
              </w:rPr>
              <w:t xml:space="preserve">Hoạt động 2: </w:t>
            </w:r>
            <w:r>
              <w:rPr>
                <w:b/>
                <w:bCs/>
                <w:sz w:val="28"/>
                <w:szCs w:val="28"/>
              </w:rPr>
              <w:t>Đọc hiểu</w:t>
            </w:r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 w:rsidRPr="008F403E">
              <w:rPr>
                <w:sz w:val="28"/>
                <w:szCs w:val="28"/>
              </w:rPr>
              <w:t>- GV gọi HS đọc và trả lời lần lượt 4 câu hỏi trong sgk. GV nhận xét, tuyên dương.</w:t>
            </w:r>
            <w:r w:rsidRPr="00140C18">
              <w:rPr>
                <w:sz w:val="28"/>
                <w:szCs w:val="28"/>
              </w:rPr>
              <w:t xml:space="preserve">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Câu 1: Vì sao bạn nhỏ trong bài thơ mong chích chòe đừng hót?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Câu 2: </w:t>
            </w:r>
            <w:r w:rsidRPr="00C65778">
              <w:rPr>
                <w:sz w:val="28"/>
              </w:rPr>
              <w:t>Bạn nhỏ làm gì để chăm sóc bả? Câ</w:t>
            </w:r>
            <w:r>
              <w:rPr>
                <w:sz w:val="28"/>
              </w:rPr>
              <w:t xml:space="preserve">u thơ nào cho em biết điều đó?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Câu 3: </w:t>
            </w:r>
            <w:r>
              <w:rPr>
                <w:sz w:val="28"/>
              </w:rPr>
              <w:t>Tìm những từ ngữ tả cả</w:t>
            </w:r>
            <w:r w:rsidRPr="00C65778">
              <w:rPr>
                <w:sz w:val="28"/>
              </w:rPr>
              <w:t>nh y</w:t>
            </w:r>
            <w:r>
              <w:rPr>
                <w:sz w:val="28"/>
              </w:rPr>
              <w:t xml:space="preserve">ên tĩnh trong nhà, ngoài vườn.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Câu 4: </w:t>
            </w:r>
            <w:r w:rsidRPr="00C65778">
              <w:rPr>
                <w:sz w:val="28"/>
              </w:rPr>
              <w:t xml:space="preserve">Bà mơ thấy gi? Vì sao có thể đoán biết như vậy?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nêu nội dung bài.</w:t>
            </w:r>
          </w:p>
          <w:p w:rsidR="00561C51" w:rsidRPr="00EA39CB" w:rsidRDefault="00561C51" w:rsidP="00AB6C8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GV Chốt: </w:t>
            </w:r>
            <w:r w:rsidRPr="003F3F79">
              <w:rPr>
                <w:b/>
                <w:i/>
                <w:sz w:val="28"/>
              </w:rPr>
              <w:t>Tình cảm yêu thương, hiếu thảo của bạn nhỏ đổi với bà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theo khổ thơ.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- 2-3 HS đọc câu.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luyện đọc theo nhóm 4.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Pr="00415609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- 1 -2 HS nêu nội dung bài theo suy nghĩ của mình.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Hướng dẫn các em HSC đọc bài.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-Hướng dẫn HSC trả lời câu hỏi.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viết và đọc  vần êm ( Cô cầm tay em viết)</w:t>
            </w:r>
          </w:p>
        </w:tc>
      </w:tr>
      <w:tr w:rsidR="00561C51" w:rsidRPr="00415609" w:rsidTr="00AB6C8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Pr="00530843" w:rsidRDefault="00561C51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20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61C51" w:rsidRPr="00071C33" w:rsidRDefault="00561C51" w:rsidP="00AB6C88">
            <w:pPr>
              <w:rPr>
                <w:b/>
                <w:sz w:val="28"/>
                <w:szCs w:val="28"/>
                <w:lang w:val="nl-NL"/>
              </w:rPr>
            </w:pPr>
            <w:r w:rsidRPr="00530843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luyện tập – thực hành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Pr="00530843" w:rsidRDefault="00561C51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561C51" w:rsidRPr="00415609" w:rsidTr="00AB6C8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Bài </w:t>
            </w: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r w:rsidRPr="00EA39CB">
              <w:rPr>
                <w:b/>
                <w:i/>
                <w:sz w:val="28"/>
              </w:rPr>
              <w:t xml:space="preserve">Dựa theo nội dung bài thơ, hãy viết một câu nói về việc bạn nhỏ (hoặc ngấn nắng, cốc chén) đã làm để bà được ngủ ngon.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đề bài.</w:t>
            </w:r>
          </w:p>
          <w:p w:rsidR="00561C51" w:rsidRPr="00D51A7E" w:rsidRDefault="00561C51" w:rsidP="00AB6C88">
            <w:pPr>
              <w:jc w:val="both"/>
              <w:rPr>
                <w:b/>
                <w:i/>
                <w:sz w:val="28"/>
              </w:rPr>
            </w:pPr>
            <w:r w:rsidRPr="00EA39CB">
              <w:rPr>
                <w:b/>
                <w:i/>
                <w:sz w:val="28"/>
              </w:rPr>
              <w:t>M: Cốc chén nằm im trên bàn để bà ngon giấc.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giao nhiệm vụ làm việc cá nhân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nói trước lớp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dương.</w:t>
            </w:r>
          </w:p>
          <w:p w:rsidR="00561C51" w:rsidRPr="0014086B" w:rsidRDefault="00561C51" w:rsidP="00AB6C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Bài </w:t>
            </w: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 w:rsidRPr="00730902">
              <w:rPr>
                <w:b/>
                <w:i/>
                <w:sz w:val="28"/>
              </w:rPr>
              <w:t>Cho biết câu em viết thuộc mẫu câu nào?</w:t>
            </w:r>
            <w:r w:rsidRPr="00730902">
              <w:rPr>
                <w:sz w:val="28"/>
              </w:rPr>
              <w:t xml:space="preserve">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nêu yêu cầu 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dương, kết luận:</w:t>
            </w:r>
          </w:p>
          <w:p w:rsidR="00561C51" w:rsidRDefault="00561C51" w:rsidP="00AB6C88">
            <w:pPr>
              <w:jc w:val="both"/>
              <w:rPr>
                <w:sz w:val="28"/>
              </w:rPr>
            </w:pPr>
            <w:r w:rsidRPr="00730902">
              <w:rPr>
                <w:sz w:val="28"/>
              </w:rPr>
              <w:t>Kiểu câu Ai làm gì? dùng để kể về hoạt động của người hoặc của</w:t>
            </w:r>
            <w:r>
              <w:rPr>
                <w:sz w:val="28"/>
              </w:rPr>
              <w:t xml:space="preserve"> </w:t>
            </w:r>
            <w:r w:rsidRPr="00730902">
              <w:rPr>
                <w:sz w:val="28"/>
              </w:rPr>
              <w:t>cây cối, đồ vật khi chúng được nhân hoá. Trong câu có các từ chỉ hoạt động.</w:t>
            </w:r>
          </w:p>
          <w:p w:rsidR="00561C51" w:rsidRPr="00730902" w:rsidRDefault="00561C51" w:rsidP="00AB6C88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Bài </w:t>
            </w:r>
            <w:r w:rsidRPr="00730902">
              <w:rPr>
                <w:b/>
                <w:i/>
                <w:sz w:val="28"/>
              </w:rPr>
              <w:t>3. Học thuộc lòng bài thơ</w:t>
            </w:r>
          </w:p>
          <w:p w:rsidR="00561C51" w:rsidRDefault="00561C51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GV hướng dẫn HS đọc thuộc từng khổ thơ, bài thơ</w:t>
            </w:r>
          </w:p>
          <w:p w:rsidR="00561C51" w:rsidRDefault="00561C51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Cho HS thi đọc thuộc trước lớp</w:t>
            </w:r>
          </w:p>
          <w:p w:rsidR="00561C51" w:rsidRPr="00730902" w:rsidRDefault="00561C51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GV nhận xét, tuyên dương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cá nhân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bày: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và phân tích câu vừa viết: Các câu vừa viết thuộc mẫu câu Ai làm gì?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học thuộc từng khổ thơ, bài thơ</w:t>
            </w:r>
          </w:p>
          <w:p w:rsidR="00561C51" w:rsidRPr="00730902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Thi đọc trước lớp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-Hướng dẫn HSC thực hiện YCBT</w:t>
            </w:r>
          </w:p>
        </w:tc>
      </w:tr>
      <w:tr w:rsidR="00561C51" w:rsidRPr="00415609" w:rsidTr="00AB6C8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561C51" w:rsidRDefault="00561C51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561C51" w:rsidRPr="00415609" w:rsidTr="00AB6C88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:rsidR="00561C51" w:rsidRDefault="00561C51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quan sát video, tranh ảnh, kể chuyện về những việc làm chăm sóc người thân trong gia đình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Em đã làm những việc gì thể hiện tình cảm, sự quan tâm của em đối với người thân trong gia đình?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Củng cố,dặn dò</w:t>
            </w:r>
          </w:p>
          <w:p w:rsidR="00561C51" w:rsidRDefault="00561C51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:rsidR="00561C51" w:rsidRPr="00415609" w:rsidRDefault="00561C51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sát, lắng nghe.</w:t>
            </w: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nói trước lớp</w:t>
            </w: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  <w:p w:rsidR="00561C51" w:rsidRPr="00415609" w:rsidRDefault="00561C51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561C51" w:rsidRPr="00415609" w:rsidTr="00AB6C8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C51" w:rsidRDefault="00561C51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C51" w:rsidRPr="003B67B0" w:rsidRDefault="00561C51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561C51" w:rsidRDefault="00561C51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C51" w:rsidRDefault="00561C51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561C51" w:rsidRDefault="00561C51" w:rsidP="00561C51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:rsidR="00561C51" w:rsidRDefault="00561C51" w:rsidP="00561C51">
      <w:r>
        <w:rPr>
          <w:b/>
          <w:bCs/>
          <w:sz w:val="28"/>
          <w:szCs w:val="28"/>
          <w:u w:val="single"/>
          <w:lang w:val="nl-NL"/>
        </w:rPr>
        <w:br w:type="page"/>
      </w:r>
    </w:p>
    <w:p w:rsidR="00185800" w:rsidRDefault="00185800">
      <w:bookmarkStart w:id="2" w:name="_GoBack"/>
      <w:bookmarkEnd w:id="1"/>
      <w:bookmarkEnd w:id="2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487"/>
    <w:multiLevelType w:val="hybridMultilevel"/>
    <w:tmpl w:val="670E0B68"/>
    <w:lvl w:ilvl="0" w:tplc="13564D3C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1"/>
    <w:rsid w:val="00185800"/>
    <w:rsid w:val="005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1C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61C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1C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61C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2025-02-26T01:21:00Z</dcterms:created>
  <dcterms:modified xsi:type="dcterms:W3CDTF">2025-02-26T01:21:00Z</dcterms:modified>
</cp:coreProperties>
</file>