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A2CC" w14:textId="77777777" w:rsidR="00BC7933" w:rsidRPr="00595DCF" w:rsidRDefault="00BC7933" w:rsidP="00BC79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CF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0265C6E" w14:textId="77777777" w:rsidR="00BC7933" w:rsidRPr="00595DCF" w:rsidRDefault="00BC7933" w:rsidP="00BC7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Môn:  Tiếng Việt</w:t>
      </w:r>
    </w:p>
    <w:p w14:paraId="7AB4A639" w14:textId="77777777" w:rsidR="00BC7933" w:rsidRPr="00595DCF" w:rsidRDefault="00BC7933" w:rsidP="00BC7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Pr="00595DCF">
        <w:rPr>
          <w:rFonts w:ascii="Times New Roman" w:hAnsi="Times New Roman" w:cs="Times New Roman"/>
          <w:b/>
          <w:bCs/>
          <w:sz w:val="28"/>
          <w:szCs w:val="28"/>
          <w:lang w:val="vi-VN"/>
        </w:rPr>
        <w:t>T</w:t>
      </w:r>
      <w:r w:rsidRPr="00595DCF">
        <w:rPr>
          <w:rFonts w:ascii="Times New Roman" w:hAnsi="Times New Roman" w:cs="Times New Roman"/>
          <w:b/>
          <w:bCs/>
          <w:sz w:val="28"/>
          <w:szCs w:val="28"/>
        </w:rPr>
        <w:t>ập viết (sau bài 100, 101)</w:t>
      </w:r>
    </w:p>
    <w:p w14:paraId="7F59D6BC" w14:textId="77777777" w:rsidR="00BC7933" w:rsidRPr="00595DCF" w:rsidRDefault="00BC7933" w:rsidP="00BC7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Tiết chương trình: 233</w:t>
      </w:r>
    </w:p>
    <w:p w14:paraId="348FD838" w14:textId="77777777" w:rsidR="00BC7933" w:rsidRPr="00595DCF" w:rsidRDefault="00BC7933" w:rsidP="00BC7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DCF">
        <w:rPr>
          <w:rFonts w:ascii="Times New Roman" w:hAnsi="Times New Roman" w:cs="Times New Roman"/>
          <w:sz w:val="28"/>
          <w:szCs w:val="28"/>
        </w:rPr>
        <w:t>Thời gian thực hiện: 21/ 1 / 2025</w:t>
      </w:r>
    </w:p>
    <w:p w14:paraId="0D66A1CE" w14:textId="77777777" w:rsidR="00BC7933" w:rsidRPr="00595DCF" w:rsidRDefault="00BC7933" w:rsidP="00BC793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355A1DEC" w14:textId="77777777" w:rsidR="00BC7933" w:rsidRPr="00595DCF" w:rsidRDefault="00BC7933" w:rsidP="00BC793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- Viết đúng các vần oi, ây, ôi, ơi các từ ngữ con voi, cây dừa, trái ổi, bơi lội kiểu chữ viết thường, cỡ vừa và cỡ nhỏ. </w:t>
      </w:r>
    </w:p>
    <w:p w14:paraId="5D3AC884" w14:textId="77777777" w:rsidR="00BC7933" w:rsidRPr="00595DCF" w:rsidRDefault="00BC7933" w:rsidP="00BC7933">
      <w:pPr>
        <w:spacing w:after="0" w:line="305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 Chữ viết rõ ràng, đều nét, đặt dấu thanh đúng vị trí.</w:t>
      </w:r>
    </w:p>
    <w:p w14:paraId="332B4B5E" w14:textId="77777777" w:rsidR="00BC7933" w:rsidRPr="00595DCF" w:rsidRDefault="00BC7933" w:rsidP="00BC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* Năng lực:</w:t>
      </w: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</w:t>
      </w: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 đúng chữ thường, cỡ vừa, đúng kiểu.</w:t>
      </w:r>
    </w:p>
    <w:p w14:paraId="1EF71FB4" w14:textId="77777777" w:rsidR="00BC7933" w:rsidRPr="00595DCF" w:rsidRDefault="00BC7933" w:rsidP="00BC793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95DCF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*phẩm </w:t>
      </w:r>
      <w:proofErr w:type="gramStart"/>
      <w:r w:rsidRPr="00595DCF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  <w:t>chất</w:t>
      </w:r>
      <w:r w:rsidRPr="00595DCF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:Yêu</w:t>
      </w:r>
      <w:proofErr w:type="gramEnd"/>
      <w:r w:rsidRPr="00595DCF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thích môn học, kiên nhẫn, cẩn thận chịu khó quan sát, viết đúng</w:t>
      </w:r>
      <w:r w:rsidRPr="00595DCF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.</w:t>
      </w:r>
    </w:p>
    <w:p w14:paraId="09880BF8" w14:textId="77777777" w:rsidR="00BC7933" w:rsidRPr="00595DCF" w:rsidRDefault="00BC7933" w:rsidP="00BC7933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595DCF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II. ĐỒ DÙNG DẠY HỌC</w:t>
      </w:r>
    </w:p>
    <w:p w14:paraId="433FD8D3" w14:textId="77777777" w:rsidR="00BC7933" w:rsidRPr="00595DCF" w:rsidRDefault="00BC7933" w:rsidP="00BC7933">
      <w:pPr>
        <w:widowControl w:val="0"/>
        <w:tabs>
          <w:tab w:val="left" w:pos="776"/>
        </w:tabs>
        <w:spacing w:after="0" w:line="29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*</w:t>
      </w: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GV: SGV, Vở luyện viết,</w:t>
      </w: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bảng phụ viết mẫu chữ, tiếng cần luyện viết.</w:t>
      </w:r>
    </w:p>
    <w:p w14:paraId="036DE52E" w14:textId="77777777" w:rsidR="00BC7933" w:rsidRPr="00595DCF" w:rsidRDefault="00BC7933" w:rsidP="00BC7933">
      <w:pPr>
        <w:widowControl w:val="0"/>
        <w:spacing w:after="0" w:line="286" w:lineRule="auto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595DCF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    * HS: bảng con, phấn, bút, vở luyện viết tập 2</w:t>
      </w:r>
    </w:p>
    <w:p w14:paraId="29FDD6FA" w14:textId="77777777" w:rsidR="00BC7933" w:rsidRPr="00595DCF" w:rsidRDefault="00BC7933" w:rsidP="00BC793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157"/>
        <w:gridCol w:w="1088"/>
      </w:tblGrid>
      <w:tr w:rsidR="00BC7933" w:rsidRPr="00595DCF" w14:paraId="0612AAC9" w14:textId="77777777" w:rsidTr="009F6383">
        <w:trPr>
          <w:trHeight w:val="485"/>
        </w:trPr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</w:tcPr>
          <w:p w14:paraId="0A2CF051" w14:textId="77777777" w:rsidR="00BC7933" w:rsidRPr="00595DCF" w:rsidRDefault="00BC7933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0F71" w14:textId="77777777" w:rsidR="00BC7933" w:rsidRPr="00595DCF" w:rsidRDefault="00BC7933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EB94ED8" w14:textId="77777777" w:rsidR="00BC7933" w:rsidRPr="00595DCF" w:rsidRDefault="00BC7933" w:rsidP="009F6383">
            <w:pPr>
              <w:spacing w:after="200" w:line="305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BC7933" w:rsidRPr="00595DCF" w14:paraId="779D2CBE" w14:textId="77777777" w:rsidTr="009F6383">
        <w:trPr>
          <w:trHeight w:val="112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8D3B" w14:textId="77777777" w:rsidR="00BC7933" w:rsidRPr="00595DCF" w:rsidRDefault="00BC793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1.Hoạt động mở đầu</w:t>
            </w:r>
            <w:proofErr w:type="gramStart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  (</w:t>
            </w:r>
            <w:proofErr w:type="gramEnd"/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5’)</w:t>
            </w:r>
          </w:p>
          <w:p w14:paraId="35ECCA5B" w14:textId="77777777" w:rsidR="00BC7933" w:rsidRPr="00595DCF" w:rsidRDefault="00BC793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>- Ổn định lớp - HS hát</w:t>
            </w:r>
          </w:p>
          <w:p w14:paraId="581BC831" w14:textId="77777777" w:rsidR="00BC7933" w:rsidRPr="00595DCF" w:rsidRDefault="00BC7933" w:rsidP="009F6383">
            <w:pPr>
              <w:tabs>
                <w:tab w:val="left" w:pos="78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- Giới thiệu bài:</w:t>
            </w:r>
            <w:r w:rsidRPr="00595DCF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 nêu MĐYC của bài học.</w:t>
            </w:r>
          </w:p>
          <w:p w14:paraId="3CDBF66A" w14:textId="77777777" w:rsidR="00BC7933" w:rsidRPr="00595DCF" w:rsidRDefault="00BC7933" w:rsidP="009F6383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2. Hoạt động luyện tập thực hành: (25’)</w:t>
            </w:r>
          </w:p>
          <w:p w14:paraId="5D890896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bookmark2220"/>
            <w:bookmarkStart w:id="1" w:name="bookmark3817"/>
            <w:bookmarkStart w:id="2" w:name="bookmark4065"/>
            <w:bookmarkEnd w:id="0"/>
            <w:bookmarkEnd w:id="1"/>
            <w:bookmarkEnd w:id="2"/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a. Viết chữ cỡ nhỡ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D1B58A7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ghi bảng các chữ, tiếng cần luyện viết </w:t>
            </w:r>
            <w:r w:rsidRPr="00595DC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>oi, ây, ôi, ơi, con voi, cây dừa, trái ổi, bơi lội</w:t>
            </w:r>
            <w:r w:rsidRPr="00595DC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4D24E9AA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-Yêu cầu HS đọc</w:t>
            </w:r>
          </w:p>
          <w:p w14:paraId="1C250749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nói cách viết các vần oi, ơi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ây ,ôi</w:t>
            </w:r>
            <w:proofErr w:type="gramEnd"/>
          </w:p>
          <w:p w14:paraId="53953DE8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vừa viết mẫu vừa hướng dẫn HS viết, chú ý độ cao các con chữ cách nối nét, vị trí đặt dấu thanh (dừa, ổi, lội)</w:t>
            </w:r>
          </w:p>
          <w:p w14:paraId="1F74C493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 vào vở luyện viết 1, tập hai</w:t>
            </w:r>
          </w:p>
          <w:p w14:paraId="5DA60654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b. Viết chữ cỡ nhỏ:</w:t>
            </w:r>
          </w:p>
          <w:p w14:paraId="454DB6EE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HS đọc từ 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ngữ(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cỡ nhỏ):con voi, cây dừa, trái ổi, bơi lội; nói cách viết</w:t>
            </w:r>
          </w:p>
          <w:p w14:paraId="516FB050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vừa viết mẫu vừa hướng dẫn. Chú ý các con chữ:t cao 1,5</w:t>
            </w:r>
            <w:proofErr w:type="gramStart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li;r</w:t>
            </w:r>
            <w:proofErr w:type="gramEnd"/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cao hown1lib, l cao 2,5li;khoảng cách giữa các chữ ghi tiếng bằng chiều cao chữ o</w:t>
            </w:r>
          </w:p>
          <w:p w14:paraId="44CBBD76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 vào vở luyện viết 1, tập hai</w:t>
            </w:r>
          </w:p>
          <w:p w14:paraId="57302DE2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Hoạt động củng cố và dặn dò (5’)     </w:t>
            </w:r>
          </w:p>
          <w:p w14:paraId="6E5D2505" w14:textId="77777777" w:rsidR="00BC7933" w:rsidRPr="00595DCF" w:rsidRDefault="00BC7933" w:rsidP="009F6383">
            <w:pPr>
              <w:widowControl w:val="0"/>
              <w:tabs>
                <w:tab w:val="left" w:pos="1017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tuyên dương, khen thưởng những học sinh viết nhanh, viết đúng, viết đẹp.</w:t>
            </w:r>
          </w:p>
          <w:p w14:paraId="06621C91" w14:textId="77777777" w:rsidR="00BC7933" w:rsidRPr="00595DCF" w:rsidRDefault="00BC7933" w:rsidP="009F6383">
            <w:pPr>
              <w:widowControl w:val="0"/>
              <w:tabs>
                <w:tab w:val="left" w:pos="858"/>
              </w:tabs>
              <w:spacing w:after="80" w:line="28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Nhắc nhở, động viên những học sinh chưa viết xong tiếp tục hoàn thành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A1F1" w14:textId="77777777" w:rsidR="00BC7933" w:rsidRPr="00595DCF" w:rsidRDefault="00BC793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C78E63" w14:textId="77777777" w:rsidR="00BC7933" w:rsidRPr="00595DCF" w:rsidRDefault="00BC793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hát</w:t>
            </w:r>
          </w:p>
          <w:p w14:paraId="27AE6547" w14:textId="77777777" w:rsidR="00BC7933" w:rsidRPr="00595DCF" w:rsidRDefault="00BC793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68700B30" w14:textId="77777777" w:rsidR="00BC7933" w:rsidRPr="00595DCF" w:rsidRDefault="00BC793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6A2BB2" w14:textId="77777777" w:rsidR="00BC7933" w:rsidRPr="00595DCF" w:rsidRDefault="00BC7933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1B1DC9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theo dõi</w:t>
            </w:r>
          </w:p>
          <w:p w14:paraId="745284DA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BFA16C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-HS thực hiện</w:t>
            </w:r>
          </w:p>
          <w:p w14:paraId="7EA07A62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83ECBF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1E51FF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3C9229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BFDF5F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E92D5B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đọc</w:t>
            </w:r>
          </w:p>
          <w:p w14:paraId="407DE0FD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2D1716" w14:textId="77777777" w:rsidR="00BC7933" w:rsidRPr="00595DCF" w:rsidRDefault="00BC7933" w:rsidP="009F6383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lắng nghe</w:t>
            </w:r>
          </w:p>
          <w:p w14:paraId="34DB8447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6E771A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DBFC14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viết</w:t>
            </w:r>
          </w:p>
          <w:p w14:paraId="1E629117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64E2B7" w14:textId="77777777" w:rsidR="00BC7933" w:rsidRPr="00595DCF" w:rsidRDefault="00BC7933" w:rsidP="009F6383">
            <w:pPr>
              <w:widowControl w:val="0"/>
              <w:tabs>
                <w:tab w:val="left" w:pos="862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95D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lắng nghe</w:t>
            </w:r>
          </w:p>
          <w:p w14:paraId="275A6BA3" w14:textId="77777777" w:rsidR="00BC7933" w:rsidRPr="00595DCF" w:rsidRDefault="00BC7933" w:rsidP="009F6383">
            <w:pPr>
              <w:widowControl w:val="0"/>
              <w:tabs>
                <w:tab w:val="left" w:pos="978"/>
              </w:tabs>
              <w:spacing w:after="0" w:line="307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7EF" w14:textId="77777777" w:rsidR="00BC7933" w:rsidRPr="00595DCF" w:rsidRDefault="00BC7933" w:rsidP="009F6383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3CA7BD1" w14:textId="77777777" w:rsidR="00BC7933" w:rsidRPr="00595DCF" w:rsidRDefault="00BC7933" w:rsidP="00BC793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IV. Điều chỉnh sau bài học:</w:t>
      </w:r>
    </w:p>
    <w:p w14:paraId="69FCF86F" w14:textId="77777777" w:rsidR="00BC7933" w:rsidRPr="00595DCF" w:rsidRDefault="00BC7933" w:rsidP="00BC7933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95DC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………………………………………………………………………………………….……………………………………………………………………………………</w:t>
      </w:r>
    </w:p>
    <w:p w14:paraId="1745896E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3"/>
    <w:rsid w:val="001E37E1"/>
    <w:rsid w:val="0038664D"/>
    <w:rsid w:val="00AF61D1"/>
    <w:rsid w:val="00BC7933"/>
    <w:rsid w:val="00CE1BE7"/>
    <w:rsid w:val="00D225B0"/>
    <w:rsid w:val="00E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94EF"/>
  <w15:chartTrackingRefBased/>
  <w15:docId w15:val="{00D181DA-102D-4BC9-ADC9-225E2385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33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933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933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933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933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933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933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933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93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93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93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9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9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9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9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93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93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933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93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933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7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933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BC79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9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933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2025-02-12T10:21:00Z</dcterms:created>
  <dcterms:modified xsi:type="dcterms:W3CDTF">2025-02-12T10:21:00Z</dcterms:modified>
</cp:coreProperties>
</file>