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5DB15" w14:textId="77777777" w:rsidR="00C4200B" w:rsidRDefault="00C4200B" w:rsidP="00C4200B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Môn: Hoạt động trải nghiệm</w:t>
      </w:r>
    </w:p>
    <w:p w14:paraId="3CB2846E" w14:textId="77777777" w:rsidR="00C4200B" w:rsidRDefault="00C4200B" w:rsidP="00C4200B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TIẾT 1. </w:t>
      </w:r>
      <w:r w:rsidRPr="00494A37">
        <w:rPr>
          <w:rFonts w:ascii="Times New Roman" w:hAnsi="Times New Roman"/>
          <w:b/>
          <w:bCs/>
          <w:sz w:val="26"/>
          <w:szCs w:val="26"/>
          <w:lang w:val="nl-NL"/>
        </w:rPr>
        <w:t>HƯỞNG ỨNG DỰ ÁN HÀNH LANG XANH</w:t>
      </w:r>
    </w:p>
    <w:p w14:paraId="278F3499" w14:textId="77777777" w:rsidR="00C4200B" w:rsidRPr="00494A37" w:rsidRDefault="00C4200B" w:rsidP="00C4200B">
      <w:pPr>
        <w:spacing w:after="0" w:line="360" w:lineRule="atLeast"/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Ngày dạy: 23/9/2024</w:t>
      </w:r>
    </w:p>
    <w:p w14:paraId="3BE193BF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b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sz w:val="27"/>
          <w:szCs w:val="27"/>
          <w:lang w:val="vi-VN"/>
        </w:rPr>
        <w:t>I. YÊU CẦU CẦN ĐẠT</w:t>
      </w:r>
    </w:p>
    <w:p w14:paraId="57EDC8C6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b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sz w:val="27"/>
          <w:szCs w:val="27"/>
          <w:lang w:val="vi-VN"/>
        </w:rPr>
        <w:t>1. Kiến thức</w:t>
      </w:r>
    </w:p>
    <w:p w14:paraId="583C2B38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bCs/>
          <w:i/>
          <w:sz w:val="27"/>
          <w:szCs w:val="27"/>
          <w:lang w:val="vi-VN"/>
        </w:rPr>
      </w:pPr>
      <w:r w:rsidRPr="00494A37">
        <w:rPr>
          <w:rFonts w:ascii="Times New Roman" w:hAnsi="Times New Roman"/>
          <w:bCs/>
          <w:i/>
          <w:sz w:val="27"/>
          <w:szCs w:val="27"/>
          <w:lang w:val="vi-VN"/>
        </w:rPr>
        <w:t>Sau tuần học này, HS sẽ:</w:t>
      </w:r>
    </w:p>
    <w:p w14:paraId="1752F4A3" w14:textId="77777777" w:rsidR="00C4200B" w:rsidRPr="00494A37" w:rsidRDefault="00C4200B" w:rsidP="00C4200B">
      <w:pPr>
        <w:numPr>
          <w:ilvl w:val="0"/>
          <w:numId w:val="4"/>
        </w:numPr>
        <w:spacing w:after="0" w:line="360" w:lineRule="atLeast"/>
        <w:contextualSpacing/>
        <w:jc w:val="both"/>
        <w:rPr>
          <w:rFonts w:ascii="Times New Roman" w:hAnsi="Times New Roman"/>
          <w:bCs/>
          <w:sz w:val="27"/>
          <w:szCs w:val="27"/>
          <w:lang w:val="vi-VN"/>
        </w:rPr>
      </w:pPr>
      <w:r w:rsidRPr="00494A37">
        <w:rPr>
          <w:rFonts w:ascii="Times New Roman" w:hAnsi="Times New Roman"/>
          <w:bCs/>
          <w:sz w:val="27"/>
          <w:szCs w:val="27"/>
          <w:lang w:val="vi-VN"/>
        </w:rPr>
        <w:t>Thiện được những việc làm cụ thể giữ gìn trường học xanh, sạch, đẹp.</w:t>
      </w:r>
    </w:p>
    <w:p w14:paraId="647FDD44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sz w:val="27"/>
          <w:szCs w:val="27"/>
          <w:lang w:val="vi-VN"/>
        </w:rPr>
        <w:t>2. Năng lực</w:t>
      </w:r>
    </w:p>
    <w:p w14:paraId="1858618E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b/>
          <w:i/>
          <w:iCs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i/>
          <w:iCs/>
          <w:sz w:val="27"/>
          <w:szCs w:val="27"/>
          <w:lang w:val="vi-VN"/>
        </w:rPr>
        <w:t xml:space="preserve">Năng lực chung: </w:t>
      </w:r>
    </w:p>
    <w:p w14:paraId="11A354FD" w14:textId="77777777" w:rsidR="00C4200B" w:rsidRPr="00494A37" w:rsidRDefault="00C4200B" w:rsidP="00C4200B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i/>
          <w:iCs/>
          <w:color w:val="000000"/>
          <w:sz w:val="27"/>
          <w:szCs w:val="27"/>
          <w:lang w:val="vi-VN"/>
        </w:rPr>
        <w:t>Năng lực giao tiếp, hợp tác:</w:t>
      </w: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14:paraId="42001D91" w14:textId="77777777" w:rsidR="00C4200B" w:rsidRPr="00494A37" w:rsidRDefault="00C4200B" w:rsidP="00C4200B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i/>
          <w:iCs/>
          <w:color w:val="000000"/>
          <w:sz w:val="27"/>
          <w:szCs w:val="27"/>
          <w:lang w:val="vi-VN"/>
        </w:rPr>
        <w:t>Năng lực tự chủ và tự học:</w:t>
      </w: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 xml:space="preserve"> biết lắng nghe và chia sẻ ý kiến cá nhân với bạn, nhóm và GV. Tích cực tham gia các hoạt động trong lớp.</w:t>
      </w:r>
    </w:p>
    <w:p w14:paraId="197B0B3C" w14:textId="77777777" w:rsidR="00C4200B" w:rsidRPr="00494A37" w:rsidRDefault="00C4200B" w:rsidP="00C4200B">
      <w:pPr>
        <w:numPr>
          <w:ilvl w:val="0"/>
          <w:numId w:val="1"/>
        </w:numPr>
        <w:spacing w:after="0" w:line="360" w:lineRule="atLeast"/>
        <w:contextualSpacing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i/>
          <w:color w:val="000000"/>
          <w:sz w:val="27"/>
          <w:szCs w:val="27"/>
          <w:lang w:val="vi-VN"/>
        </w:rPr>
        <w:t>Năng lực giải quyết vấn đề và sáng tạo</w:t>
      </w: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>: biết phối hợp với bạn bè khi làm việc nhóm, tư duy logic, sáng tạo khi giải quyết vấn đề.</w:t>
      </w:r>
    </w:p>
    <w:p w14:paraId="206AC22F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i/>
          <w:iCs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i/>
          <w:iCs/>
          <w:color w:val="000000"/>
          <w:sz w:val="27"/>
          <w:szCs w:val="27"/>
          <w:lang w:val="vi-VN"/>
        </w:rPr>
        <w:t>Năng lực riêng:</w:t>
      </w:r>
      <w:r w:rsidRPr="00494A37">
        <w:rPr>
          <w:rFonts w:ascii="Times New Roman" w:hAnsi="Times New Roman"/>
          <w:i/>
          <w:iCs/>
          <w:color w:val="000000"/>
          <w:sz w:val="27"/>
          <w:szCs w:val="27"/>
          <w:lang w:val="vi-VN"/>
        </w:rPr>
        <w:t xml:space="preserve"> </w:t>
      </w:r>
    </w:p>
    <w:p w14:paraId="3AA84031" w14:textId="77777777" w:rsidR="00C4200B" w:rsidRPr="00494A37" w:rsidRDefault="00C4200B" w:rsidP="00C4200B">
      <w:pPr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 xml:space="preserve">Xây dựng kế hoạch dự án </w:t>
      </w:r>
      <w:r w:rsidRPr="00494A37">
        <w:rPr>
          <w:rFonts w:ascii="Times New Roman" w:hAnsi="Times New Roman"/>
          <w:i/>
          <w:color w:val="000000"/>
          <w:sz w:val="27"/>
          <w:szCs w:val="27"/>
          <w:lang w:val="vi-VN"/>
        </w:rPr>
        <w:t>Hành lang xanh</w:t>
      </w: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 xml:space="preserve">. </w:t>
      </w:r>
    </w:p>
    <w:p w14:paraId="63B37DB4" w14:textId="77777777" w:rsidR="00C4200B" w:rsidRPr="00494A37" w:rsidRDefault="00C4200B" w:rsidP="00C4200B">
      <w:pPr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 xml:space="preserve">Sáng tạo chậu trồng cây từ vật liệu tái chế. </w:t>
      </w:r>
    </w:p>
    <w:p w14:paraId="77EA3D6D" w14:textId="77777777" w:rsidR="00C4200B" w:rsidRPr="00494A37" w:rsidRDefault="00C4200B" w:rsidP="00C4200B">
      <w:pPr>
        <w:numPr>
          <w:ilvl w:val="0"/>
          <w:numId w:val="5"/>
        </w:numPr>
        <w:spacing w:after="0" w:line="360" w:lineRule="atLeast"/>
        <w:contextualSpacing/>
        <w:jc w:val="both"/>
        <w:rPr>
          <w:rFonts w:ascii="Times New Roman" w:hAnsi="Times New Roman"/>
          <w:i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 xml:space="preserve">Tuyên truyền dự án </w:t>
      </w:r>
      <w:r w:rsidRPr="00494A37">
        <w:rPr>
          <w:rFonts w:ascii="Times New Roman" w:hAnsi="Times New Roman"/>
          <w:i/>
          <w:color w:val="000000"/>
          <w:sz w:val="27"/>
          <w:szCs w:val="27"/>
          <w:lang w:val="vi-VN"/>
        </w:rPr>
        <w:t xml:space="preserve">Hành lang xanh. </w:t>
      </w:r>
    </w:p>
    <w:p w14:paraId="70437309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color w:val="000000"/>
          <w:sz w:val="27"/>
          <w:szCs w:val="27"/>
          <w:lang w:val="vi-VN"/>
        </w:rPr>
        <w:t>3. Phẩm chất</w:t>
      </w:r>
    </w:p>
    <w:p w14:paraId="66A10499" w14:textId="77777777" w:rsidR="00C4200B" w:rsidRPr="00494A37" w:rsidRDefault="00C4200B" w:rsidP="00C4200B">
      <w:pPr>
        <w:numPr>
          <w:ilvl w:val="0"/>
          <w:numId w:val="1"/>
        </w:numPr>
        <w:spacing w:after="0" w:line="360" w:lineRule="atLeast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i/>
          <w:iCs/>
          <w:color w:val="000000"/>
          <w:sz w:val="27"/>
          <w:szCs w:val="27"/>
          <w:lang w:val="vi-VN"/>
        </w:rPr>
        <w:t xml:space="preserve">Chăm chỉ, trách nhiệm: </w:t>
      </w:r>
      <w:r w:rsidRPr="00494A37">
        <w:rPr>
          <w:rFonts w:ascii="Times New Roman" w:hAnsi="Times New Roman"/>
          <w:iCs/>
          <w:color w:val="000000"/>
          <w:sz w:val="27"/>
          <w:szCs w:val="27"/>
          <w:lang w:val="vi-VN"/>
        </w:rPr>
        <w:t>có ý thức tự giác; tinh thần trách nhiệm trong việc xây dựng kế hoạch, có trách nhiệm trong hoạt động nhóm.</w:t>
      </w:r>
      <w:r w:rsidRPr="00494A37">
        <w:rPr>
          <w:rFonts w:ascii="Times New Roman" w:hAnsi="Times New Roman"/>
          <w:i/>
          <w:iCs/>
          <w:color w:val="000000"/>
          <w:sz w:val="27"/>
          <w:szCs w:val="27"/>
          <w:lang w:val="vi-VN"/>
        </w:rPr>
        <w:t xml:space="preserve"> </w:t>
      </w:r>
    </w:p>
    <w:p w14:paraId="4A3A43D0" w14:textId="77777777" w:rsidR="00C4200B" w:rsidRPr="00494A37" w:rsidRDefault="00C4200B" w:rsidP="00C4200B">
      <w:pPr>
        <w:spacing w:after="0" w:line="360" w:lineRule="atLeast"/>
        <w:contextualSpacing/>
        <w:jc w:val="both"/>
        <w:rPr>
          <w:rFonts w:ascii="Times New Roman" w:hAnsi="Times New Roman"/>
          <w:b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color w:val="000000"/>
          <w:sz w:val="27"/>
          <w:szCs w:val="27"/>
          <w:lang w:val="vi-VN"/>
        </w:rPr>
        <w:t xml:space="preserve">II. PHƯƠNG PHÁP VÀ THIẾT BỊ DẠY HỌC </w:t>
      </w:r>
    </w:p>
    <w:p w14:paraId="3848616C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eastAsia="Arial" w:hAnsi="Times New Roman"/>
          <w:b/>
          <w:sz w:val="27"/>
          <w:szCs w:val="27"/>
          <w:lang w:val="vi-VN"/>
        </w:rPr>
      </w:pPr>
      <w:r w:rsidRPr="00494A37">
        <w:rPr>
          <w:rFonts w:ascii="Times New Roman" w:eastAsia="Arial" w:hAnsi="Times New Roman"/>
          <w:b/>
          <w:color w:val="000000"/>
          <w:sz w:val="27"/>
          <w:szCs w:val="27"/>
          <w:lang w:val="vi-VN"/>
        </w:rPr>
        <w:t xml:space="preserve">1. </w:t>
      </w:r>
      <w:r w:rsidRPr="00494A37">
        <w:rPr>
          <w:rFonts w:ascii="Times New Roman" w:eastAsia="Arial" w:hAnsi="Times New Roman"/>
          <w:b/>
          <w:sz w:val="27"/>
          <w:szCs w:val="27"/>
          <w:lang w:val="vi-VN"/>
        </w:rPr>
        <w:t>Phương pháp dạy học</w:t>
      </w:r>
    </w:p>
    <w:p w14:paraId="4BCE446D" w14:textId="77777777" w:rsidR="00C4200B" w:rsidRPr="00494A37" w:rsidRDefault="00C4200B" w:rsidP="00C4200B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Arial" w:hAnsi="Times New Roman"/>
          <w:sz w:val="27"/>
          <w:szCs w:val="27"/>
          <w:lang w:val="vi-VN"/>
        </w:rPr>
      </w:pPr>
      <w:r w:rsidRPr="00494A37">
        <w:rPr>
          <w:rFonts w:ascii="Times New Roman" w:eastAsia="Arial" w:hAnsi="Times New Roman"/>
          <w:sz w:val="27"/>
          <w:szCs w:val="27"/>
          <w:lang w:val="vi-VN"/>
        </w:rPr>
        <w:t>Hoạt động nhóm, thực hành, trực quan.</w:t>
      </w:r>
    </w:p>
    <w:p w14:paraId="4323DB6B" w14:textId="77777777" w:rsidR="00C4200B" w:rsidRPr="00494A37" w:rsidRDefault="00C4200B" w:rsidP="00C4200B">
      <w:pPr>
        <w:numPr>
          <w:ilvl w:val="0"/>
          <w:numId w:val="3"/>
        </w:numPr>
        <w:spacing w:after="0" w:line="360" w:lineRule="atLeast"/>
        <w:jc w:val="both"/>
        <w:rPr>
          <w:rFonts w:ascii="Times New Roman" w:eastAsia="Arial" w:hAnsi="Times New Roman"/>
          <w:sz w:val="27"/>
          <w:szCs w:val="27"/>
          <w:lang w:val="vi-VN"/>
        </w:rPr>
      </w:pPr>
      <w:r w:rsidRPr="00494A37">
        <w:rPr>
          <w:rFonts w:ascii="Times New Roman" w:eastAsia="Arial" w:hAnsi="Times New Roman"/>
          <w:sz w:val="27"/>
          <w:szCs w:val="27"/>
          <w:lang w:val="vi-VN"/>
        </w:rPr>
        <w:t>Nêu vấn đề và giải quyết vấn đề.</w:t>
      </w:r>
    </w:p>
    <w:p w14:paraId="51A57F32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eastAsia="Arial" w:hAnsi="Times New Roman"/>
          <w:b/>
          <w:sz w:val="27"/>
          <w:szCs w:val="27"/>
          <w:lang w:val="vi-VN"/>
        </w:rPr>
      </w:pPr>
      <w:r w:rsidRPr="00494A37">
        <w:rPr>
          <w:rFonts w:ascii="Times New Roman" w:eastAsia="Arial" w:hAnsi="Times New Roman"/>
          <w:b/>
          <w:sz w:val="27"/>
          <w:szCs w:val="27"/>
          <w:lang w:val="vi-VN"/>
        </w:rPr>
        <w:t>2. Thiết bị dạy học</w:t>
      </w:r>
    </w:p>
    <w:p w14:paraId="550D8D82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color w:val="000000"/>
          <w:sz w:val="27"/>
          <w:szCs w:val="27"/>
          <w:lang w:val="vi-VN"/>
        </w:rPr>
        <w:t>a. Đối với giáo viên</w:t>
      </w:r>
    </w:p>
    <w:p w14:paraId="03FAA718" w14:textId="77777777" w:rsidR="00C4200B" w:rsidRPr="00494A37" w:rsidRDefault="00C4200B" w:rsidP="00C4200B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>Giáo án, SGK, VBT Hoạt động trải nghiệm 4.</w:t>
      </w:r>
    </w:p>
    <w:p w14:paraId="41E908A7" w14:textId="77777777" w:rsidR="00C4200B" w:rsidRPr="00494A37" w:rsidRDefault="00C4200B" w:rsidP="00C4200B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 xml:space="preserve">Giấy, </w:t>
      </w:r>
      <w:r w:rsidRPr="00494A37">
        <w:rPr>
          <w:rFonts w:ascii="Times New Roman" w:hAnsi="Times New Roman"/>
          <w:color w:val="000000"/>
          <w:sz w:val="27"/>
          <w:szCs w:val="27"/>
        </w:rPr>
        <w:t xml:space="preserve">bút, </w:t>
      </w: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>bút màu.</w:t>
      </w:r>
    </w:p>
    <w:p w14:paraId="23FDCCB4" w14:textId="77777777" w:rsidR="00C4200B" w:rsidRPr="00494A37" w:rsidRDefault="00C4200B" w:rsidP="00C4200B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color w:val="000000"/>
          <w:sz w:val="27"/>
          <w:szCs w:val="27"/>
        </w:rPr>
        <w:t>Phiếu khảo sát theo mẫu.</w:t>
      </w:r>
    </w:p>
    <w:p w14:paraId="5AA2EDA8" w14:textId="77777777" w:rsidR="00C4200B" w:rsidRPr="00494A37" w:rsidRDefault="00C4200B" w:rsidP="00C4200B">
      <w:pPr>
        <w:spacing w:after="0" w:line="360" w:lineRule="atLeast"/>
        <w:jc w:val="both"/>
        <w:rPr>
          <w:rFonts w:ascii="Times New Roman" w:hAnsi="Times New Roman"/>
          <w:b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color w:val="000000"/>
          <w:sz w:val="27"/>
          <w:szCs w:val="27"/>
          <w:lang w:val="vi-VN"/>
        </w:rPr>
        <w:t>b. Đối với học sinh</w:t>
      </w:r>
    </w:p>
    <w:p w14:paraId="37841ED2" w14:textId="77777777" w:rsidR="00C4200B" w:rsidRPr="00494A37" w:rsidRDefault="00C4200B" w:rsidP="00C4200B">
      <w:pPr>
        <w:numPr>
          <w:ilvl w:val="0"/>
          <w:numId w:val="2"/>
        </w:numPr>
        <w:spacing w:after="0" w:line="360" w:lineRule="atLeast"/>
        <w:contextualSpacing/>
        <w:jc w:val="both"/>
        <w:rPr>
          <w:rFonts w:ascii="Times New Roman" w:hAnsi="Times New Roman"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color w:val="000000"/>
          <w:sz w:val="27"/>
          <w:szCs w:val="27"/>
          <w:lang w:val="vi-VN"/>
        </w:rPr>
        <w:t>SGK, VBT Hoạt động trải nghiệm 4.</w:t>
      </w:r>
    </w:p>
    <w:p w14:paraId="629F417E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  <w:r w:rsidRPr="00494A37">
        <w:rPr>
          <w:rFonts w:ascii="Times New Roman" w:hAnsi="Times New Roman"/>
          <w:b/>
          <w:color w:val="000000"/>
          <w:sz w:val="27"/>
          <w:szCs w:val="27"/>
          <w:lang w:val="vi-VN"/>
        </w:rPr>
        <w:t>III. CÁC HOẠT ĐỘNG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5706"/>
        <w:gridCol w:w="2748"/>
      </w:tblGrid>
      <w:tr w:rsidR="00C4200B" w:rsidRPr="00494A37" w14:paraId="1D0F91C4" w14:textId="77777777" w:rsidTr="00161079">
        <w:tc>
          <w:tcPr>
            <w:tcW w:w="896" w:type="dxa"/>
            <w:vAlign w:val="center"/>
          </w:tcPr>
          <w:p w14:paraId="12A06B7F" w14:textId="77777777" w:rsidR="00C4200B" w:rsidRPr="00494A37" w:rsidRDefault="00C4200B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4A37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THỜI GIAN</w:t>
            </w:r>
          </w:p>
        </w:tc>
        <w:tc>
          <w:tcPr>
            <w:tcW w:w="4366" w:type="dxa"/>
            <w:vAlign w:val="center"/>
          </w:tcPr>
          <w:p w14:paraId="2F48B01E" w14:textId="77777777" w:rsidR="00C4200B" w:rsidRPr="00494A37" w:rsidRDefault="00C4200B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4A3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GIÁO VIÊN</w:t>
            </w:r>
          </w:p>
        </w:tc>
        <w:tc>
          <w:tcPr>
            <w:tcW w:w="4366" w:type="dxa"/>
            <w:vAlign w:val="center"/>
          </w:tcPr>
          <w:p w14:paraId="12994598" w14:textId="77777777" w:rsidR="00C4200B" w:rsidRPr="00494A37" w:rsidRDefault="00C4200B" w:rsidP="00161079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94A37">
              <w:rPr>
                <w:rFonts w:ascii="Times New Roman" w:hAnsi="Times New Roman"/>
                <w:b/>
                <w:bCs/>
                <w:sz w:val="26"/>
                <w:szCs w:val="26"/>
              </w:rPr>
              <w:t>HOẠT ĐỘNG CỦA HỌC SINH</w:t>
            </w:r>
          </w:p>
        </w:tc>
      </w:tr>
      <w:tr w:rsidR="00C4200B" w14:paraId="47671E74" w14:textId="77777777" w:rsidTr="00161079">
        <w:tc>
          <w:tcPr>
            <w:tcW w:w="896" w:type="dxa"/>
          </w:tcPr>
          <w:p w14:paraId="7957D2DB" w14:textId="77777777" w:rsidR="00C4200B" w:rsidRDefault="00C4200B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25p</w:t>
            </w:r>
          </w:p>
        </w:tc>
        <w:tc>
          <w:tcPr>
            <w:tcW w:w="4366" w:type="dxa"/>
          </w:tcPr>
          <w:p w14:paraId="394126C7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</w:pPr>
            <w:r w:rsidRPr="00494A37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  <w:lang w:val="vi-VN"/>
              </w:rPr>
              <w:t>a. Mục tiêu:</w:t>
            </w:r>
            <w:r w:rsidRPr="00494A3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  <w:t>Sau khi tham gia hoạt động, HS có khả năng:</w:t>
            </w:r>
          </w:p>
          <w:p w14:paraId="137966A7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- </w:t>
            </w: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  <w:t>HS biết và hiểu được nội dung dự án Hành lang xanh do nhà trường phát động.</w:t>
            </w:r>
          </w:p>
          <w:p w14:paraId="3363DDA6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- </w:t>
            </w: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  <w:t>HS nhiệt tình, tích cực hưởng ứng dự án bằng những việc làm phù hợp</w:t>
            </w:r>
            <w:r w:rsidRPr="00494A37">
              <w:rPr>
                <w:rFonts w:ascii="Times New Roman" w:hAnsi="Times New Roman"/>
                <w:bCs/>
                <w:i/>
                <w:color w:val="000000"/>
                <w:sz w:val="27"/>
                <w:szCs w:val="27"/>
                <w:lang w:val="vi-VN"/>
              </w:rPr>
              <w:t>.</w:t>
            </w:r>
          </w:p>
          <w:p w14:paraId="193B0000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b/>
                <w:color w:val="000000"/>
                <w:sz w:val="27"/>
                <w:szCs w:val="27"/>
                <w:lang w:val="vi-VN"/>
              </w:rPr>
              <w:t>b. Cách tiến hành</w:t>
            </w:r>
          </w:p>
          <w:p w14:paraId="077BB98C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  <w:t xml:space="preserve">- GV Tổng phụ trách Đội phát động dự án Hành Lang Xanh. </w:t>
            </w:r>
          </w:p>
          <w:p w14:paraId="3089F685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494A37">
              <w:rPr>
                <w:rFonts w:ascii="Times New Roman" w:hAnsi="Times New Roman"/>
                <w:noProof/>
                <w:sz w:val="27"/>
                <w:szCs w:val="27"/>
              </w:rPr>
              <w:drawing>
                <wp:inline distT="0" distB="0" distL="0" distR="0" wp14:anchorId="7047B5F5" wp14:editId="0A1C590A">
                  <wp:extent cx="3479165" cy="1983105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2189" cy="1984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30ACF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- GV </w:t>
            </w: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  <w:t>giới thiệu về ý nghĩa dự án Hành lang xanh.</w:t>
            </w:r>
          </w:p>
          <w:p w14:paraId="50826D68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bCs/>
                <w:color w:val="000000"/>
                <w:sz w:val="27"/>
                <w:szCs w:val="27"/>
                <w:lang w:val="vi-VN"/>
              </w:rPr>
              <w:t>- GV phổ biến các công việc, hoạt động cụ thể của dự án:</w:t>
            </w:r>
          </w:p>
          <w:p w14:paraId="36AC1030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>+ Hoạt động 1: Sáng tạo chậu trồng cây từ vật liệu tái chế.</w:t>
            </w:r>
          </w:p>
          <w:p w14:paraId="01F5E060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>+ Hoạt động 2: Trang trí hành lang lớp học.</w:t>
            </w:r>
          </w:p>
          <w:p w14:paraId="50AD7BAC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bCs/>
                <w:i/>
                <w:iCs/>
                <w:color w:val="000000"/>
                <w:sz w:val="27"/>
                <w:szCs w:val="27"/>
                <w:lang w:val="vi-VN"/>
              </w:rPr>
              <w:t xml:space="preserve">+ Hoạt động 3: Xây dựng góc Nghệ thuật thiên nhiên. </w:t>
            </w:r>
          </w:p>
          <w:p w14:paraId="2A6E4330" w14:textId="77777777" w:rsidR="00C4200B" w:rsidRDefault="00C4200B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494A37">
              <w:rPr>
                <w:rFonts w:ascii="Times New Roman" w:hAnsi="Times New Roman"/>
                <w:bCs/>
                <w:iCs/>
                <w:color w:val="000000"/>
                <w:sz w:val="27"/>
                <w:szCs w:val="27"/>
                <w:lang w:val="vi-VN"/>
              </w:rPr>
              <w:t>- GV hướng dẫn HS tổ chức triển khai thực hiện các hoạt động trong dự án.</w:t>
            </w:r>
          </w:p>
        </w:tc>
        <w:tc>
          <w:tcPr>
            <w:tcW w:w="4366" w:type="dxa"/>
          </w:tcPr>
          <w:p w14:paraId="631460C7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1FD1920E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45DCDBCE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44E95AEE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47524848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3AABDA9B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6DEE4E16" w14:textId="77777777" w:rsidR="00C4200B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6A36A3C4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4D35871F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  <w:t>- HS lắng  nghe và tham gia theo sự hướng dẫn của GV.</w:t>
            </w:r>
          </w:p>
          <w:p w14:paraId="198D7FD7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646E0AD5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6CA28244" w14:textId="77777777" w:rsidR="00C4200B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316C5255" w14:textId="77777777" w:rsidR="00C4200B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239F4273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2FC4F8C4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32883984" w14:textId="77777777" w:rsidR="00C4200B" w:rsidRPr="00494A37" w:rsidRDefault="00C4200B" w:rsidP="00161079">
            <w:pPr>
              <w:spacing w:line="360" w:lineRule="atLeast"/>
              <w:contextualSpacing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2F134D47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  <w:t xml:space="preserve">- HS lắng nghe, tiếp thu. </w:t>
            </w:r>
          </w:p>
          <w:p w14:paraId="12886BD8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  <w:r w:rsidRPr="00494A37"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  <w:t xml:space="preserve">- HS lắng nghe các hướng dẫn cụ thể của GV. </w:t>
            </w:r>
          </w:p>
          <w:p w14:paraId="169E0926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47D1BBD0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541EFF91" w14:textId="77777777" w:rsidR="00C4200B" w:rsidRPr="00494A37" w:rsidRDefault="00C4200B" w:rsidP="00161079">
            <w:pPr>
              <w:spacing w:line="360" w:lineRule="atLeast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</w:pPr>
          </w:p>
          <w:p w14:paraId="443F31D2" w14:textId="77777777" w:rsidR="00C4200B" w:rsidRDefault="00C4200B" w:rsidP="00161079">
            <w:pPr>
              <w:spacing w:line="360" w:lineRule="atLeast"/>
              <w:rPr>
                <w:rFonts w:ascii="Times New Roman" w:hAnsi="Times New Roman"/>
                <w:sz w:val="26"/>
                <w:szCs w:val="26"/>
              </w:rPr>
            </w:pPr>
            <w:r w:rsidRPr="00494A37">
              <w:rPr>
                <w:rFonts w:ascii="Times New Roman" w:hAnsi="Times New Roman"/>
                <w:color w:val="000000"/>
                <w:sz w:val="27"/>
                <w:szCs w:val="27"/>
                <w:lang w:val="vi-VN"/>
              </w:rPr>
              <w:t>- HS thực hiện dự án theo hướng dẫn của GV.</w:t>
            </w:r>
          </w:p>
        </w:tc>
      </w:tr>
    </w:tbl>
    <w:p w14:paraId="5A0827D3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05ECA1C6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6206CD6B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3A036D52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3085A866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129A2115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3DF3D5CE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4E5E1BFF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0B64EF84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3A454151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0DE79A45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0915F461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2A4CE044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62445EED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color w:val="000000"/>
          <w:sz w:val="27"/>
          <w:szCs w:val="27"/>
          <w:lang w:val="vi-VN"/>
        </w:rPr>
      </w:pPr>
    </w:p>
    <w:p w14:paraId="73FA9C36" w14:textId="77777777" w:rsidR="00C4200B" w:rsidRDefault="00C4200B" w:rsidP="00C4200B">
      <w:pPr>
        <w:spacing w:after="0" w:line="360" w:lineRule="atLeast"/>
        <w:contextualSpacing/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665D24C8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F23"/>
    <w:multiLevelType w:val="multilevel"/>
    <w:tmpl w:val="1C2E3F2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12B3"/>
    <w:multiLevelType w:val="multilevel"/>
    <w:tmpl w:val="457D12B3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A4D"/>
    <w:multiLevelType w:val="hybridMultilevel"/>
    <w:tmpl w:val="78106A16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679857">
    <w:abstractNumId w:val="2"/>
  </w:num>
  <w:num w:numId="2" w16cid:durableId="1741247697">
    <w:abstractNumId w:val="4"/>
  </w:num>
  <w:num w:numId="3" w16cid:durableId="1876454937">
    <w:abstractNumId w:val="0"/>
  </w:num>
  <w:num w:numId="4" w16cid:durableId="1677919811">
    <w:abstractNumId w:val="3"/>
  </w:num>
  <w:num w:numId="5" w16cid:durableId="612715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D3"/>
    <w:rsid w:val="00095750"/>
    <w:rsid w:val="000D2AC3"/>
    <w:rsid w:val="005857D3"/>
    <w:rsid w:val="00616911"/>
    <w:rsid w:val="006678D1"/>
    <w:rsid w:val="00C4200B"/>
    <w:rsid w:val="00C60E74"/>
    <w:rsid w:val="00C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87A8C-619A-4092-945B-650EFA9D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00B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7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7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7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7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7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7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7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7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C4200B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2025-05-08T01:20:00Z</dcterms:created>
  <dcterms:modified xsi:type="dcterms:W3CDTF">2025-05-08T01:20:00Z</dcterms:modified>
</cp:coreProperties>
</file>