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123A" w14:textId="77777777" w:rsidR="00623288" w:rsidRPr="009E385A" w:rsidRDefault="00623288" w:rsidP="00623288">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LUYỆN TỪ VÀ CÂU</w:t>
      </w:r>
    </w:p>
    <w:p w14:paraId="6B6ADD76" w14:textId="77777777" w:rsidR="00623288" w:rsidRPr="009E385A" w:rsidRDefault="00623288" w:rsidP="00623288">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LUYỆN TẬP VỀ CÂU CHỦ ĐỀ CỦA ĐOẠN VĂN</w:t>
      </w:r>
    </w:p>
    <w:p w14:paraId="7DBEE004" w14:textId="77777777" w:rsidR="00623288" w:rsidRPr="009E385A" w:rsidRDefault="00623288" w:rsidP="00623288">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19/12/2024</w:t>
      </w:r>
    </w:p>
    <w:p w14:paraId="1EA4E5E0" w14:textId="77777777" w:rsidR="00623288" w:rsidRPr="009E385A" w:rsidRDefault="00623288" w:rsidP="00623288">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371395EC" w14:textId="77777777" w:rsidR="00623288" w:rsidRPr="009E385A" w:rsidRDefault="00623288" w:rsidP="00623288">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056B4685" w14:textId="77777777" w:rsidR="00623288" w:rsidRPr="009E385A" w:rsidRDefault="00623288" w:rsidP="00623288">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1.1. Phát triển năng lực ngôn ngữ</w:t>
      </w:r>
    </w:p>
    <w:p w14:paraId="7F7D103D"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Tìm được câu chủ đề của đoạn văn.</w:t>
      </w:r>
    </w:p>
    <w:p w14:paraId="7BE4EFA3"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Viết được đoạn văn dựa vào câu chủ đề cho trước.</w:t>
      </w:r>
    </w:p>
    <w:p w14:paraId="18CA4D9B" w14:textId="77777777" w:rsidR="00623288" w:rsidRPr="009E385A" w:rsidRDefault="00623288" w:rsidP="00623288">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en-US"/>
        </w:rPr>
        <w:t>1.2. Phát triển năng lực văn học</w:t>
      </w:r>
    </w:p>
    <w:p w14:paraId="241003DC" w14:textId="77777777" w:rsidR="00623288" w:rsidRPr="009E385A" w:rsidRDefault="00623288" w:rsidP="00623288">
      <w:pPr>
        <w:widowControl w:val="0"/>
        <w:tabs>
          <w:tab w:val="left" w:pos="806"/>
        </w:tabs>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vi"/>
        </w:rPr>
        <w:t xml:space="preserve">- </w:t>
      </w:r>
      <w:r w:rsidRPr="009E385A">
        <w:rPr>
          <w:rFonts w:eastAsia="Times New Roman"/>
          <w:noProof w:val="0"/>
          <w:sz w:val="28"/>
          <w:szCs w:val="28"/>
          <w:lang w:val="en-US"/>
        </w:rPr>
        <w:t>Bước đầu biết lựa chọn từ ngữ để viết đoạn văn một cách hình ảnh, giàu cảm xúc.</w:t>
      </w:r>
    </w:p>
    <w:p w14:paraId="1570CC84" w14:textId="77777777" w:rsidR="00623288" w:rsidRPr="009E385A" w:rsidRDefault="00623288" w:rsidP="00623288">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2362A345"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giao tiếp và hợp tác: Biết thể hiện quan sát, liên tưởng của bản thân.</w:t>
      </w:r>
    </w:p>
    <w:p w14:paraId="1A1E5434"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tự chủ và tự học: Biết tự giải quyết nhiệm vụ học tập.</w:t>
      </w:r>
    </w:p>
    <w:p w14:paraId="189102F8"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Năng lực sáng tạo: Biết vận dụng những điều đã học để viết đoạn văn.</w:t>
      </w:r>
    </w:p>
    <w:p w14:paraId="0E2BA0CA"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3AC41DCE"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Rèn luyện tính chăm chỉ, cẩn thận khi thực hiện nhiệm vụ học tập.</w:t>
      </w:r>
    </w:p>
    <w:p w14:paraId="10B83910" w14:textId="77777777" w:rsidR="00623288" w:rsidRPr="009E385A" w:rsidRDefault="00623288" w:rsidP="00623288">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ý thức hoàn thành nhiệm vụ học tập.</w:t>
      </w:r>
    </w:p>
    <w:p w14:paraId="0671CA65" w14:textId="77777777" w:rsidR="00623288" w:rsidRPr="009E385A" w:rsidRDefault="00623288" w:rsidP="00623288">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566E4547" w14:textId="77777777" w:rsidR="00623288" w:rsidRPr="009E385A" w:rsidRDefault="00623288" w:rsidP="00623288">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GV chuẩn bị: </w:t>
      </w:r>
      <w:r w:rsidRPr="009E385A">
        <w:rPr>
          <w:rFonts w:eastAsia="Calibri"/>
          <w:noProof w:val="0"/>
          <w:kern w:val="2"/>
          <w:sz w:val="28"/>
          <w:szCs w:val="28"/>
          <w:lang w:val="en-US"/>
        </w:rPr>
        <w:t>Phiếu bài tập cho bài tập 1, bài giảng pp.</w:t>
      </w:r>
    </w:p>
    <w:p w14:paraId="5F64A4A9" w14:textId="77777777" w:rsidR="00623288" w:rsidRPr="009E385A" w:rsidRDefault="00623288" w:rsidP="00623288">
      <w:pPr>
        <w:spacing w:after="0" w:line="360" w:lineRule="atLeast"/>
        <w:rPr>
          <w:rFonts w:eastAsia="Calibri"/>
          <w:noProof w:val="0"/>
          <w:kern w:val="2"/>
          <w:sz w:val="28"/>
          <w:szCs w:val="28"/>
        </w:rPr>
      </w:pPr>
      <w:r w:rsidRPr="009E385A">
        <w:rPr>
          <w:rFonts w:eastAsia="Calibri"/>
          <w:noProof w:val="0"/>
          <w:kern w:val="2"/>
          <w:sz w:val="28"/>
          <w:szCs w:val="28"/>
          <w:lang w:val="en-US"/>
        </w:rPr>
        <w:t>-</w:t>
      </w: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330DC881" w14:textId="77777777" w:rsidR="00623288" w:rsidRPr="009E385A" w:rsidRDefault="00623288" w:rsidP="00623288">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32D1BFED" w14:textId="77777777" w:rsidR="00623288" w:rsidRPr="009E385A" w:rsidRDefault="00623288" w:rsidP="00623288">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33BCB061" w14:textId="77777777" w:rsidR="00623288" w:rsidRPr="009E385A" w:rsidRDefault="00623288" w:rsidP="00623288">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68C74570" w14:textId="77777777" w:rsidR="00623288" w:rsidRPr="009E385A" w:rsidRDefault="00623288" w:rsidP="00623288">
      <w:pPr>
        <w:spacing w:after="0" w:line="360" w:lineRule="atLeast"/>
        <w:rPr>
          <w:rFonts w:eastAsia="Calibri"/>
          <w:noProof w:val="0"/>
          <w:kern w:val="2"/>
          <w:sz w:val="28"/>
          <w:szCs w:val="28"/>
        </w:rPr>
      </w:pP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40"/>
        <w:gridCol w:w="4535"/>
        <w:gridCol w:w="3969"/>
      </w:tblGrid>
      <w:tr w:rsidR="00623288" w:rsidRPr="009E385A" w14:paraId="73A310DE" w14:textId="77777777" w:rsidTr="00371772">
        <w:tc>
          <w:tcPr>
            <w:tcW w:w="840" w:type="dxa"/>
            <w:shd w:val="clear" w:color="auto" w:fill="FFFFFF"/>
            <w:vAlign w:val="center"/>
          </w:tcPr>
          <w:p w14:paraId="3FBFCF7A" w14:textId="77777777" w:rsidR="00623288" w:rsidRPr="009E385A" w:rsidRDefault="00623288"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3C87437A"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2C347617"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623288" w:rsidRPr="009E385A" w14:paraId="143BAA7B" w14:textId="77777777" w:rsidTr="00371772">
        <w:tc>
          <w:tcPr>
            <w:tcW w:w="840" w:type="dxa"/>
            <w:shd w:val="clear" w:color="auto" w:fill="FFFFFF"/>
          </w:tcPr>
          <w:p w14:paraId="51CAFD8C"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736DC91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5C83A0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D6784F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76426A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82BE6D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74421A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BCB98B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CAECC9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8ECBA5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CB484F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45F271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16B925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6D91C0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214C98D"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28508F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4B6481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FF8A26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07C1B0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42660F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F62DA1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E568A6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909C6D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71E5CD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2DD183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6F7144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FD2C6C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41FD2D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3E7B40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AF2666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04F72E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2F800ED" w14:textId="77777777" w:rsidR="00623288" w:rsidRDefault="00623288" w:rsidP="00371772">
            <w:pPr>
              <w:spacing w:after="0" w:line="360" w:lineRule="atLeast"/>
              <w:jc w:val="center"/>
              <w:rPr>
                <w:rFonts w:eastAsia="Times New Roman"/>
                <w:noProof w:val="0"/>
                <w:color w:val="000000"/>
                <w:sz w:val="28"/>
                <w:szCs w:val="28"/>
                <w:lang w:val="en-US"/>
              </w:rPr>
            </w:pPr>
          </w:p>
          <w:p w14:paraId="0F486B5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84B1AB5"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27p</w:t>
            </w:r>
          </w:p>
          <w:p w14:paraId="244C88B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726A59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0AB26B0"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0F7F47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369905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3D2DB54"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B35062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C3AABF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1E3DE60"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DD6D2D4"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562F39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026F8E4"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226F5E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BB580A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D1574A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B296A1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ED8919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556D48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F251EF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E22636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84BD5D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0582D4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1CE5DF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4F72D0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987927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10B4BD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969DC04"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D2A358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75579F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53458A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43A2F2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72EAF6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50BAE8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C34308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936E564"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A0AFD3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2A07F7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247E92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BC94C7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48791B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FEE696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84E96A4"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9F6061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E548B9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C7B83E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9803EB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7F2A760"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30C173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1E3973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32DB51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B89C49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F48CC3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6D0677A"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41E7E0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0D589B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B10192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3A1BC7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EC71BA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77BF4D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96D820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922F66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D52AFEB"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833AB8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149309D"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FDAE28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B32548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4E18AF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B9C3FD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44980A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2D9824D"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D68929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FCBD9A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A68F99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83BD25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A00841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20D8E45D"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BBD947C"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2F6249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7E5F8D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C88170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BE99B2E"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1BF2E99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0F7E9F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1D7BE10"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CA34606"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EC248B1"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E6B9972"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0EAA108"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443051B3"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CBB16CD"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0665C17"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71E798DF"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CE09DE5"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30163E3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605DD6FD"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0B0D904A" w14:textId="77777777" w:rsidR="00623288" w:rsidRDefault="00623288" w:rsidP="00371772">
            <w:pPr>
              <w:spacing w:after="0" w:line="360" w:lineRule="atLeast"/>
              <w:jc w:val="center"/>
              <w:rPr>
                <w:rFonts w:eastAsia="Times New Roman"/>
                <w:noProof w:val="0"/>
                <w:color w:val="000000"/>
                <w:sz w:val="28"/>
                <w:szCs w:val="28"/>
                <w:lang w:val="en-US"/>
              </w:rPr>
            </w:pPr>
          </w:p>
          <w:p w14:paraId="22651B56" w14:textId="77777777" w:rsidR="00623288" w:rsidRDefault="00623288" w:rsidP="00371772">
            <w:pPr>
              <w:spacing w:after="0" w:line="360" w:lineRule="atLeast"/>
              <w:jc w:val="center"/>
              <w:rPr>
                <w:rFonts w:eastAsia="Times New Roman"/>
                <w:noProof w:val="0"/>
                <w:color w:val="000000"/>
                <w:sz w:val="28"/>
                <w:szCs w:val="28"/>
                <w:lang w:val="en-US"/>
              </w:rPr>
            </w:pPr>
          </w:p>
          <w:p w14:paraId="1BD66B6A" w14:textId="77777777" w:rsidR="00623288" w:rsidRDefault="00623288" w:rsidP="00371772">
            <w:pPr>
              <w:spacing w:after="0" w:line="360" w:lineRule="atLeast"/>
              <w:jc w:val="center"/>
              <w:rPr>
                <w:rFonts w:eastAsia="Times New Roman"/>
                <w:noProof w:val="0"/>
                <w:color w:val="000000"/>
                <w:sz w:val="28"/>
                <w:szCs w:val="28"/>
                <w:lang w:val="en-US"/>
              </w:rPr>
            </w:pPr>
          </w:p>
          <w:p w14:paraId="0BE38BB1" w14:textId="77777777" w:rsidR="00623288" w:rsidRDefault="00623288" w:rsidP="00371772">
            <w:pPr>
              <w:spacing w:after="0" w:line="360" w:lineRule="atLeast"/>
              <w:jc w:val="center"/>
              <w:rPr>
                <w:rFonts w:eastAsia="Times New Roman"/>
                <w:noProof w:val="0"/>
                <w:color w:val="000000"/>
                <w:sz w:val="28"/>
                <w:szCs w:val="28"/>
                <w:lang w:val="en-US"/>
              </w:rPr>
            </w:pPr>
          </w:p>
          <w:p w14:paraId="3372B209" w14:textId="77777777" w:rsidR="00623288" w:rsidRPr="009E385A" w:rsidRDefault="00623288" w:rsidP="00371772">
            <w:pPr>
              <w:spacing w:after="0" w:line="360" w:lineRule="atLeast"/>
              <w:jc w:val="center"/>
              <w:rPr>
                <w:rFonts w:eastAsia="Times New Roman"/>
                <w:noProof w:val="0"/>
                <w:color w:val="000000"/>
                <w:sz w:val="28"/>
                <w:szCs w:val="28"/>
                <w:lang w:val="en-US"/>
              </w:rPr>
            </w:pPr>
          </w:p>
          <w:p w14:paraId="5224C79A"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tc>
        <w:tc>
          <w:tcPr>
            <w:tcW w:w="4535" w:type="dxa"/>
            <w:shd w:val="clear" w:color="auto" w:fill="FFFFFF"/>
            <w:tcMar>
              <w:top w:w="75" w:type="dxa"/>
              <w:left w:w="0" w:type="dxa"/>
              <w:bottom w:w="75" w:type="dxa"/>
              <w:right w:w="75" w:type="dxa"/>
            </w:tcMar>
          </w:tcPr>
          <w:p w14:paraId="680A51F5"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 xml:space="preserve">1. Hoạt động khởi động </w:t>
            </w:r>
          </w:p>
          <w:p w14:paraId="6EF71D3C"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 xml:space="preserve">Tạo tâm thế hứng thú cho học sinh và ôn lại bài </w:t>
            </w:r>
            <w:r w:rsidRPr="009E385A">
              <w:rPr>
                <w:rFonts w:eastAsia="Times New Roman"/>
                <w:b/>
                <w:bCs/>
                <w:i/>
                <w:iCs/>
                <w:noProof w:val="0"/>
                <w:color w:val="000000"/>
                <w:sz w:val="28"/>
                <w:szCs w:val="28"/>
                <w:lang w:val="en-US"/>
              </w:rPr>
              <w:t>Câu chủ đề của đoạn văn</w:t>
            </w:r>
            <w:r w:rsidRPr="009E385A">
              <w:rPr>
                <w:rFonts w:eastAsia="Times New Roman"/>
                <w:noProof w:val="0"/>
                <w:color w:val="000000"/>
                <w:sz w:val="28"/>
                <w:szCs w:val="28"/>
                <w:lang w:val="en-US"/>
              </w:rPr>
              <w:t>. Giáo viên giới thiệu bài mới.</w:t>
            </w:r>
          </w:p>
          <w:p w14:paraId="192982F5"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b. Cách tiến hành</w:t>
            </w:r>
          </w:p>
          <w:p w14:paraId="6891A3BA"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xml:space="preserve">- Giáo viên tổ chức trò chơi: </w:t>
            </w:r>
            <w:proofErr w:type="gramStart"/>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w:t>
            </w:r>
            <w:proofErr w:type="gramEnd"/>
            <w:r w:rsidRPr="009E385A">
              <w:rPr>
                <w:rFonts w:eastAsia="Times New Roman"/>
                <w:b/>
                <w:bCs/>
                <w:noProof w:val="0"/>
                <w:color w:val="000000"/>
                <w:sz w:val="28"/>
                <w:szCs w:val="28"/>
                <w:lang w:val="en-US"/>
              </w:rPr>
              <w:t xml:space="preserve"> số may mắn</w:t>
            </w:r>
            <w:r w:rsidRPr="009E385A">
              <w:rPr>
                <w:rFonts w:eastAsia="Times New Roman"/>
                <w:noProof w:val="0"/>
                <w:color w:val="000000"/>
                <w:sz w:val="28"/>
                <w:szCs w:val="28"/>
                <w:lang w:val="en-US"/>
              </w:rPr>
              <w:t>”</w:t>
            </w:r>
          </w:p>
          <w:p w14:paraId="364315A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1</w:t>
            </w:r>
            <w:r w:rsidRPr="009E385A">
              <w:rPr>
                <w:rFonts w:eastAsia="Times New Roman"/>
                <w:noProof w:val="0"/>
                <w:color w:val="000000"/>
                <w:sz w:val="28"/>
                <w:szCs w:val="28"/>
                <w:lang w:val="en-US"/>
              </w:rPr>
              <w:t>: Câu chủ đề đoạn văn có ý nghĩa gì?</w:t>
            </w:r>
          </w:p>
          <w:p w14:paraId="46A25D8B"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a. Nêu nội dung đoạn văn.</w:t>
            </w:r>
          </w:p>
          <w:p w14:paraId="5DEB67F9"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Nhắc lại và nâng cao chủ đề của đoạn văn.</w:t>
            </w:r>
          </w:p>
          <w:p w14:paraId="2B00AA6D"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Nêu nội dung khái quát của đoạn văn.</w:t>
            </w:r>
          </w:p>
          <w:p w14:paraId="5396F1CF"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d. Cả a, b và c.</w:t>
            </w:r>
          </w:p>
          <w:p w14:paraId="60C786B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w:t>
            </w:r>
            <w:r w:rsidRPr="009E385A">
              <w:rPr>
                <w:rFonts w:eastAsia="Times New Roman"/>
                <w:b/>
                <w:bCs/>
                <w:noProof w:val="0"/>
                <w:color w:val="000000"/>
                <w:sz w:val="28"/>
                <w:szCs w:val="28"/>
                <w:lang w:val="en-US"/>
              </w:rPr>
              <w:t>Ô số 2</w:t>
            </w:r>
            <w:r w:rsidRPr="009E385A">
              <w:rPr>
                <w:rFonts w:eastAsia="Times New Roman"/>
                <w:noProof w:val="0"/>
                <w:color w:val="000000"/>
                <w:sz w:val="28"/>
                <w:szCs w:val="28"/>
                <w:lang w:val="en-US"/>
              </w:rPr>
              <w:t>:</w:t>
            </w:r>
            <w:r w:rsidRPr="009E385A">
              <w:rPr>
                <w:rFonts w:eastAsia="Times New Roman"/>
                <w:b/>
                <w:bCs/>
                <w:noProof w:val="0"/>
                <w:color w:val="000000"/>
                <w:sz w:val="28"/>
                <w:szCs w:val="28"/>
                <w:lang w:val="en-US"/>
              </w:rPr>
              <w:t xml:space="preserve"> </w:t>
            </w:r>
            <w:r w:rsidRPr="009E385A">
              <w:rPr>
                <w:rFonts w:eastAsia="Times New Roman"/>
                <w:noProof w:val="0"/>
                <w:color w:val="000000"/>
                <w:sz w:val="28"/>
                <w:szCs w:val="28"/>
                <w:lang w:val="en-US"/>
              </w:rPr>
              <w:t>Câu chủ đề của đoạn văn thường nằm ở vị trí nào?</w:t>
            </w:r>
          </w:p>
          <w:p w14:paraId="6187DF43"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 Đầu đoạn văn.</w:t>
            </w:r>
          </w:p>
          <w:p w14:paraId="348D03CD"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 Giữa đoạn văn.</w:t>
            </w:r>
          </w:p>
          <w:p w14:paraId="20D7AFFC"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 Cuối đoạn văn.</w:t>
            </w:r>
          </w:p>
          <w:p w14:paraId="0D87083A"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d. Cả a và c.</w:t>
            </w:r>
          </w:p>
          <w:p w14:paraId="10535CF5"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b/>
                <w:bCs/>
                <w:noProof w:val="0"/>
                <w:color w:val="000000"/>
                <w:sz w:val="28"/>
                <w:szCs w:val="28"/>
                <w:lang w:val="en-US"/>
              </w:rPr>
              <w:t>- Ô số 3</w:t>
            </w:r>
            <w:r w:rsidRPr="009E385A">
              <w:rPr>
                <w:rFonts w:eastAsia="Times New Roman"/>
                <w:noProof w:val="0"/>
                <w:color w:val="000000"/>
                <w:sz w:val="28"/>
                <w:szCs w:val="28"/>
                <w:lang w:val="en-US"/>
              </w:rPr>
              <w:t>: Ô số may mắn.</w:t>
            </w:r>
          </w:p>
          <w:p w14:paraId="6921EC3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56F98DA"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3547B6BE"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B3A5ECF"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phần trò chơi.</w:t>
            </w:r>
          </w:p>
          <w:p w14:paraId="2953DF20"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Giáo viên giới thiệu bài: Chúng ta đã biết vì ý nghĩa và vị trí của câu chủ đề của đoạn văn. Hôm nay, chúng ta sẽ cùng luyện tập đi tìm câu chủ đề trong một đoạn văn cho sẵn và dựa vào câu chủ đề để viết thành một đoạn văn qua bài: Luyện tập về câu chủ đề của đoạn văn.</w:t>
            </w:r>
          </w:p>
          <w:p w14:paraId="11A3A3BF"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noProof w:val="0"/>
                <w:sz w:val="28"/>
                <w:szCs w:val="28"/>
                <w:lang w:val="en-US"/>
              </w:rPr>
              <w:t xml:space="preserve"> </w:t>
            </w:r>
            <w:r w:rsidRPr="009E385A">
              <w:rPr>
                <w:rFonts w:eastAsia="Times New Roman"/>
                <w:b/>
                <w:bCs/>
                <w:noProof w:val="0"/>
                <w:color w:val="000000"/>
                <w:sz w:val="28"/>
                <w:szCs w:val="28"/>
                <w:lang w:val="en-US"/>
              </w:rPr>
              <w:t xml:space="preserve">2. Luyện tập, thực hành </w:t>
            </w:r>
          </w:p>
          <w:p w14:paraId="4DCD970D"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63289E32" w14:textId="77777777" w:rsidR="00623288" w:rsidRPr="009E385A" w:rsidRDefault="00623288"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Tìm được câu chủ đề của đoạn văn.</w:t>
            </w:r>
          </w:p>
          <w:p w14:paraId="2849C127" w14:textId="77777777" w:rsidR="00623288" w:rsidRPr="009E385A" w:rsidRDefault="00623288"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Viết được đoạn văn dựa vào câu chủ đề, bước đầu biết lựa chọn từ ngữ để viết đoạn văn giàu hình ảnh và cảm xúc. Biết nhận xét bài làm của bạn.</w:t>
            </w:r>
          </w:p>
          <w:p w14:paraId="3083B89B" w14:textId="77777777" w:rsidR="00623288" w:rsidRPr="009E385A" w:rsidRDefault="00623288" w:rsidP="00371772">
            <w:pPr>
              <w:widowControl w:val="0"/>
              <w:tabs>
                <w:tab w:val="left" w:pos="806"/>
              </w:tabs>
              <w:autoSpaceDE w:val="0"/>
              <w:autoSpaceDN w:val="0"/>
              <w:spacing w:after="0" w:line="360" w:lineRule="atLeast"/>
              <w:jc w:val="both"/>
              <w:rPr>
                <w:rFonts w:eastAsia="Times New Roman"/>
                <w:noProof w:val="0"/>
                <w:sz w:val="28"/>
                <w:szCs w:val="28"/>
                <w:lang w:val="en-US"/>
              </w:rPr>
            </w:pPr>
            <w:r w:rsidRPr="009E385A">
              <w:rPr>
                <w:rFonts w:eastAsia="Times New Roman"/>
                <w:noProof w:val="0"/>
                <w:sz w:val="28"/>
                <w:szCs w:val="28"/>
                <w:lang w:val="en-US"/>
              </w:rPr>
              <w:t>- Cẩn thận trong trình bày bài tập.</w:t>
            </w:r>
          </w:p>
          <w:p w14:paraId="484DD811"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6D66E222"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1: Tìm câu chủ đề trong mỗi đoạn văn (BT 1)</w:t>
            </w:r>
          </w:p>
          <w:p w14:paraId="1EFE2A04"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gọi học sinh đọc yêu cầu bài tập 1.</w:t>
            </w:r>
          </w:p>
          <w:p w14:paraId="179E9214"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hỏi: Bài tập yêu cầu gì?</w:t>
            </w:r>
          </w:p>
          <w:p w14:paraId="3956CCB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1F7DB2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yêu cầu học sinh hoàn thành bài tập 1 vào phiếu bài tập: </w:t>
            </w:r>
          </w:p>
          <w:p w14:paraId="2C9F1EC4" w14:textId="77777777" w:rsidR="00623288" w:rsidRPr="009E385A" w:rsidRDefault="00623288"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Hãy đọc thầm đoạn a và b SGK trang 111 và hoàn thành bài tập sau theo nhóm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456"/>
              <w:gridCol w:w="1071"/>
              <w:gridCol w:w="1100"/>
            </w:tblGrid>
            <w:tr w:rsidR="00623288" w:rsidRPr="009E385A" w14:paraId="13572B9E" w14:textId="77777777" w:rsidTr="00371772">
              <w:trPr>
                <w:trHeight w:val="265"/>
              </w:trPr>
              <w:tc>
                <w:tcPr>
                  <w:tcW w:w="721" w:type="dxa"/>
                  <w:shd w:val="clear" w:color="auto" w:fill="auto"/>
                </w:tcPr>
                <w:p w14:paraId="6F6C167F" w14:textId="77777777" w:rsidR="00623288" w:rsidRPr="009E385A" w:rsidRDefault="00623288" w:rsidP="00371772">
                  <w:pPr>
                    <w:spacing w:after="0" w:line="360" w:lineRule="atLeast"/>
                    <w:jc w:val="both"/>
                    <w:rPr>
                      <w:rFonts w:eastAsia="Times New Roman"/>
                      <w:noProof w:val="0"/>
                      <w:color w:val="000000"/>
                      <w:sz w:val="28"/>
                      <w:szCs w:val="28"/>
                      <w:lang w:val="en-US"/>
                    </w:rPr>
                  </w:pPr>
                  <w:bookmarkStart w:id="0" w:name="_Hlk140612612"/>
                  <w:r w:rsidRPr="009E385A">
                    <w:rPr>
                      <w:rFonts w:eastAsia="Times New Roman"/>
                      <w:noProof w:val="0"/>
                      <w:color w:val="000000"/>
                      <w:sz w:val="28"/>
                      <w:szCs w:val="28"/>
                      <w:lang w:val="en-US"/>
                    </w:rPr>
                    <w:t>Đoạn</w:t>
                  </w:r>
                </w:p>
              </w:tc>
              <w:tc>
                <w:tcPr>
                  <w:tcW w:w="1528" w:type="dxa"/>
                  <w:shd w:val="clear" w:color="auto" w:fill="auto"/>
                </w:tcPr>
                <w:p w14:paraId="20A8096A"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Câu chủ đề</w:t>
                  </w:r>
                </w:p>
              </w:tc>
              <w:tc>
                <w:tcPr>
                  <w:tcW w:w="1124" w:type="dxa"/>
                  <w:shd w:val="clear" w:color="auto" w:fill="auto"/>
                </w:tcPr>
                <w:p w14:paraId="697DE3F9"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Vị trí</w:t>
                  </w:r>
                </w:p>
              </w:tc>
              <w:tc>
                <w:tcPr>
                  <w:tcW w:w="1124" w:type="dxa"/>
                  <w:shd w:val="clear" w:color="auto" w:fill="auto"/>
                </w:tcPr>
                <w:p w14:paraId="1D9FB7B4"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Ý nghĩa</w:t>
                  </w:r>
                </w:p>
              </w:tc>
            </w:tr>
            <w:tr w:rsidR="00623288" w:rsidRPr="009E385A" w14:paraId="6135B697" w14:textId="77777777" w:rsidTr="00371772">
              <w:trPr>
                <w:trHeight w:val="252"/>
              </w:trPr>
              <w:tc>
                <w:tcPr>
                  <w:tcW w:w="721" w:type="dxa"/>
                  <w:shd w:val="clear" w:color="auto" w:fill="auto"/>
                </w:tcPr>
                <w:p w14:paraId="1230FADB"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a</w:t>
                  </w:r>
                </w:p>
              </w:tc>
              <w:tc>
                <w:tcPr>
                  <w:tcW w:w="1528" w:type="dxa"/>
                  <w:shd w:val="clear" w:color="auto" w:fill="auto"/>
                </w:tcPr>
                <w:p w14:paraId="7C146EB5" w14:textId="77777777" w:rsidR="00623288" w:rsidRPr="009E385A" w:rsidRDefault="00623288" w:rsidP="00371772">
                  <w:pPr>
                    <w:spacing w:after="0" w:line="360" w:lineRule="atLeast"/>
                    <w:jc w:val="both"/>
                    <w:rPr>
                      <w:rFonts w:eastAsia="Times New Roman"/>
                      <w:noProof w:val="0"/>
                      <w:color w:val="000000"/>
                      <w:sz w:val="28"/>
                      <w:szCs w:val="28"/>
                      <w:lang w:val="en-US"/>
                    </w:rPr>
                  </w:pPr>
                </w:p>
              </w:tc>
              <w:tc>
                <w:tcPr>
                  <w:tcW w:w="1124" w:type="dxa"/>
                  <w:shd w:val="clear" w:color="auto" w:fill="auto"/>
                </w:tcPr>
                <w:p w14:paraId="36E81D13" w14:textId="77777777" w:rsidR="00623288" w:rsidRPr="009E385A" w:rsidRDefault="00623288" w:rsidP="00371772">
                  <w:pPr>
                    <w:spacing w:after="0" w:line="360" w:lineRule="atLeast"/>
                    <w:jc w:val="both"/>
                    <w:rPr>
                      <w:rFonts w:eastAsia="Times New Roman"/>
                      <w:noProof w:val="0"/>
                      <w:color w:val="000000"/>
                      <w:sz w:val="28"/>
                      <w:szCs w:val="28"/>
                      <w:lang w:val="en-US"/>
                    </w:rPr>
                  </w:pPr>
                </w:p>
              </w:tc>
              <w:tc>
                <w:tcPr>
                  <w:tcW w:w="1124" w:type="dxa"/>
                  <w:shd w:val="clear" w:color="auto" w:fill="auto"/>
                </w:tcPr>
                <w:p w14:paraId="01B03D8B" w14:textId="77777777" w:rsidR="00623288" w:rsidRPr="009E385A" w:rsidRDefault="00623288" w:rsidP="00371772">
                  <w:pPr>
                    <w:spacing w:after="0" w:line="360" w:lineRule="atLeast"/>
                    <w:jc w:val="both"/>
                    <w:rPr>
                      <w:rFonts w:eastAsia="Times New Roman"/>
                      <w:noProof w:val="0"/>
                      <w:color w:val="000000"/>
                      <w:sz w:val="28"/>
                      <w:szCs w:val="28"/>
                      <w:lang w:val="en-US"/>
                    </w:rPr>
                  </w:pPr>
                </w:p>
              </w:tc>
            </w:tr>
            <w:tr w:rsidR="00623288" w:rsidRPr="009E385A" w14:paraId="76BF86C2" w14:textId="77777777" w:rsidTr="00371772">
              <w:trPr>
                <w:trHeight w:val="252"/>
              </w:trPr>
              <w:tc>
                <w:tcPr>
                  <w:tcW w:w="721" w:type="dxa"/>
                  <w:shd w:val="clear" w:color="auto" w:fill="auto"/>
                </w:tcPr>
                <w:p w14:paraId="64AAA86E"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b</w:t>
                  </w:r>
                </w:p>
              </w:tc>
              <w:tc>
                <w:tcPr>
                  <w:tcW w:w="1528" w:type="dxa"/>
                  <w:shd w:val="clear" w:color="auto" w:fill="auto"/>
                </w:tcPr>
                <w:p w14:paraId="020C722F" w14:textId="77777777" w:rsidR="00623288" w:rsidRPr="009E385A" w:rsidRDefault="00623288" w:rsidP="00371772">
                  <w:pPr>
                    <w:spacing w:after="0" w:line="360" w:lineRule="atLeast"/>
                    <w:jc w:val="both"/>
                    <w:rPr>
                      <w:rFonts w:eastAsia="Times New Roman"/>
                      <w:noProof w:val="0"/>
                      <w:color w:val="000000"/>
                      <w:sz w:val="28"/>
                      <w:szCs w:val="28"/>
                      <w:lang w:val="en-US"/>
                    </w:rPr>
                  </w:pPr>
                </w:p>
              </w:tc>
              <w:tc>
                <w:tcPr>
                  <w:tcW w:w="1124" w:type="dxa"/>
                  <w:shd w:val="clear" w:color="auto" w:fill="auto"/>
                </w:tcPr>
                <w:p w14:paraId="32852FF8" w14:textId="77777777" w:rsidR="00623288" w:rsidRPr="009E385A" w:rsidRDefault="00623288" w:rsidP="00371772">
                  <w:pPr>
                    <w:spacing w:after="0" w:line="360" w:lineRule="atLeast"/>
                    <w:jc w:val="both"/>
                    <w:rPr>
                      <w:rFonts w:eastAsia="Times New Roman"/>
                      <w:noProof w:val="0"/>
                      <w:color w:val="000000"/>
                      <w:sz w:val="28"/>
                      <w:szCs w:val="28"/>
                      <w:lang w:val="en-US"/>
                    </w:rPr>
                  </w:pPr>
                </w:p>
              </w:tc>
              <w:tc>
                <w:tcPr>
                  <w:tcW w:w="1124" w:type="dxa"/>
                  <w:shd w:val="clear" w:color="auto" w:fill="auto"/>
                </w:tcPr>
                <w:p w14:paraId="3A8E0E18" w14:textId="77777777" w:rsidR="00623288" w:rsidRPr="009E385A" w:rsidRDefault="00623288" w:rsidP="00371772">
                  <w:pPr>
                    <w:spacing w:after="0" w:line="360" w:lineRule="atLeast"/>
                    <w:jc w:val="both"/>
                    <w:rPr>
                      <w:rFonts w:eastAsia="Times New Roman"/>
                      <w:noProof w:val="0"/>
                      <w:color w:val="000000"/>
                      <w:sz w:val="28"/>
                      <w:szCs w:val="28"/>
                      <w:lang w:val="en-US"/>
                    </w:rPr>
                  </w:pPr>
                </w:p>
              </w:tc>
            </w:tr>
          </w:tbl>
          <w:bookmarkEnd w:id="0"/>
          <w:p w14:paraId="2CA1AABA"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cho học sinh báo cáo.</w:t>
            </w:r>
          </w:p>
          <w:p w14:paraId="511F6AED"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chốt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714"/>
              <w:gridCol w:w="875"/>
              <w:gridCol w:w="1007"/>
            </w:tblGrid>
            <w:tr w:rsidR="00623288" w:rsidRPr="009E385A" w14:paraId="689ED1CB" w14:textId="77777777" w:rsidTr="00371772">
              <w:trPr>
                <w:trHeight w:val="263"/>
              </w:trPr>
              <w:tc>
                <w:tcPr>
                  <w:tcW w:w="688" w:type="dxa"/>
                  <w:shd w:val="clear" w:color="auto" w:fill="auto"/>
                </w:tcPr>
                <w:p w14:paraId="3D55D945"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Đoạn</w:t>
                  </w:r>
                </w:p>
              </w:tc>
              <w:tc>
                <w:tcPr>
                  <w:tcW w:w="4452" w:type="dxa"/>
                  <w:shd w:val="clear" w:color="auto" w:fill="auto"/>
                </w:tcPr>
                <w:p w14:paraId="217CF75F" w14:textId="77777777" w:rsidR="00623288" w:rsidRPr="009E385A" w:rsidRDefault="00623288"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Câu chủ đề</w:t>
                  </w:r>
                </w:p>
              </w:tc>
              <w:tc>
                <w:tcPr>
                  <w:tcW w:w="1371" w:type="dxa"/>
                  <w:shd w:val="clear" w:color="auto" w:fill="auto"/>
                </w:tcPr>
                <w:p w14:paraId="522AC00B" w14:textId="77777777" w:rsidR="00623288" w:rsidRPr="009E385A" w:rsidRDefault="00623288"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Vị trí</w:t>
                  </w:r>
                </w:p>
              </w:tc>
              <w:tc>
                <w:tcPr>
                  <w:tcW w:w="1533" w:type="dxa"/>
                  <w:shd w:val="clear" w:color="auto" w:fill="auto"/>
                </w:tcPr>
                <w:p w14:paraId="4D16393E" w14:textId="77777777" w:rsidR="00623288" w:rsidRPr="009E385A" w:rsidRDefault="00623288" w:rsidP="00371772">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Ý nghĩa</w:t>
                  </w:r>
                </w:p>
              </w:tc>
            </w:tr>
            <w:tr w:rsidR="00623288" w:rsidRPr="009E385A" w14:paraId="29E9168E" w14:textId="77777777" w:rsidTr="00371772">
              <w:trPr>
                <w:trHeight w:val="514"/>
              </w:trPr>
              <w:tc>
                <w:tcPr>
                  <w:tcW w:w="688" w:type="dxa"/>
                  <w:vMerge w:val="restart"/>
                  <w:shd w:val="clear" w:color="auto" w:fill="auto"/>
                </w:tcPr>
                <w:p w14:paraId="2FE34385"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w:t>
                  </w:r>
                </w:p>
              </w:tc>
              <w:tc>
                <w:tcPr>
                  <w:tcW w:w="4452" w:type="dxa"/>
                  <w:shd w:val="clear" w:color="auto" w:fill="auto"/>
                </w:tcPr>
                <w:p w14:paraId="3CA218F0" w14:textId="77777777" w:rsidR="00623288" w:rsidRPr="009E385A" w:rsidRDefault="00623288" w:rsidP="00371772">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“Thánh gióng” là một truyện dân gian nổi tiếng, … có giặc ngoại xâm.</w:t>
                  </w:r>
                </w:p>
              </w:tc>
              <w:tc>
                <w:tcPr>
                  <w:tcW w:w="1371" w:type="dxa"/>
                  <w:shd w:val="clear" w:color="auto" w:fill="auto"/>
                </w:tcPr>
                <w:p w14:paraId="31A37DF0"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Đầu đoạn văn</w:t>
                  </w:r>
                </w:p>
              </w:tc>
              <w:tc>
                <w:tcPr>
                  <w:tcW w:w="1533" w:type="dxa"/>
                  <w:shd w:val="clear" w:color="auto" w:fill="auto"/>
                </w:tcPr>
                <w:p w14:paraId="6823365A"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Nêu nội dung đoạn văn</w:t>
                  </w:r>
                </w:p>
              </w:tc>
            </w:tr>
            <w:tr w:rsidR="00623288" w:rsidRPr="009E385A" w14:paraId="0F5A0568" w14:textId="77777777" w:rsidTr="00371772">
              <w:trPr>
                <w:trHeight w:val="804"/>
              </w:trPr>
              <w:tc>
                <w:tcPr>
                  <w:tcW w:w="688" w:type="dxa"/>
                  <w:vMerge/>
                  <w:shd w:val="clear" w:color="auto" w:fill="auto"/>
                </w:tcPr>
                <w:p w14:paraId="6E1302BA"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tc>
              <w:tc>
                <w:tcPr>
                  <w:tcW w:w="4452" w:type="dxa"/>
                  <w:shd w:val="clear" w:color="auto" w:fill="auto"/>
                </w:tcPr>
                <w:p w14:paraId="6A5C7BCD" w14:textId="77777777" w:rsidR="00623288" w:rsidRPr="009E385A" w:rsidRDefault="00623288" w:rsidP="00371772">
                  <w:pPr>
                    <w:spacing w:after="0" w:line="360" w:lineRule="atLeast"/>
                    <w:jc w:val="both"/>
                    <w:rPr>
                      <w:rFonts w:eastAsia="Times New Roman"/>
                      <w:i/>
                      <w:iCs/>
                      <w:noProof w:val="0"/>
                      <w:color w:val="000000"/>
                      <w:sz w:val="28"/>
                      <w:szCs w:val="28"/>
                      <w:lang w:val="en-US"/>
                    </w:rPr>
                  </w:pPr>
                  <w:r w:rsidRPr="009E385A">
                    <w:rPr>
                      <w:rFonts w:eastAsia="Times New Roman"/>
                      <w:i/>
                      <w:iCs/>
                      <w:noProof w:val="0"/>
                      <w:color w:val="000000"/>
                      <w:sz w:val="28"/>
                      <w:szCs w:val="28"/>
                      <w:lang w:val="en-US"/>
                    </w:rPr>
                    <w:t xml:space="preserve">Em rất thích câu chuyện này vì hình ảnh Thánh Gióng nói lên sức mạnh kì diệu của dân tộc ta trong công cuộc xây </w:t>
                  </w:r>
                  <w:r w:rsidRPr="009E385A">
                    <w:rPr>
                      <w:rFonts w:eastAsia="Times New Roman"/>
                      <w:i/>
                      <w:iCs/>
                      <w:noProof w:val="0"/>
                      <w:color w:val="000000"/>
                      <w:sz w:val="28"/>
                      <w:szCs w:val="28"/>
                      <w:lang w:val="en-US"/>
                    </w:rPr>
                    <w:lastRenderedPageBreak/>
                    <w:t>dựng và bảo vệ đất nước.</w:t>
                  </w:r>
                </w:p>
              </w:tc>
              <w:tc>
                <w:tcPr>
                  <w:tcW w:w="1371" w:type="dxa"/>
                  <w:shd w:val="clear" w:color="auto" w:fill="auto"/>
                </w:tcPr>
                <w:p w14:paraId="79064667"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Cuối đoạn văn</w:t>
                  </w:r>
                </w:p>
              </w:tc>
              <w:tc>
                <w:tcPr>
                  <w:tcW w:w="1533" w:type="dxa"/>
                  <w:shd w:val="clear" w:color="auto" w:fill="auto"/>
                </w:tcPr>
                <w:p w14:paraId="00C7E2F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Nhắc lại và nâng cao chủ đề của đoạn văn</w:t>
                  </w:r>
                </w:p>
              </w:tc>
            </w:tr>
            <w:tr w:rsidR="00623288" w:rsidRPr="009E385A" w14:paraId="68D254BD" w14:textId="77777777" w:rsidTr="00371772">
              <w:trPr>
                <w:trHeight w:val="778"/>
              </w:trPr>
              <w:tc>
                <w:tcPr>
                  <w:tcW w:w="688" w:type="dxa"/>
                  <w:shd w:val="clear" w:color="auto" w:fill="auto"/>
                </w:tcPr>
                <w:p w14:paraId="0B8E0FB2"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w:t>
                  </w:r>
                </w:p>
              </w:tc>
              <w:tc>
                <w:tcPr>
                  <w:tcW w:w="4452" w:type="dxa"/>
                  <w:shd w:val="clear" w:color="auto" w:fill="auto"/>
                </w:tcPr>
                <w:p w14:paraId="63FCE562" w14:textId="77777777" w:rsidR="00623288" w:rsidRPr="009E385A" w:rsidRDefault="00623288" w:rsidP="00371772">
                  <w:pPr>
                    <w:spacing w:after="0" w:line="360" w:lineRule="atLeast"/>
                    <w:jc w:val="both"/>
                    <w:rPr>
                      <w:rFonts w:eastAsia="Times New Roman"/>
                      <w:i/>
                      <w:iCs/>
                      <w:noProof w:val="0"/>
                      <w:color w:val="000000"/>
                      <w:sz w:val="28"/>
                      <w:szCs w:val="28"/>
                      <w:lang w:val="en-US"/>
                    </w:rPr>
                  </w:pPr>
                  <w:proofErr w:type="gramStart"/>
                  <w:r w:rsidRPr="009E385A">
                    <w:rPr>
                      <w:rFonts w:eastAsia="Times New Roman"/>
                      <w:i/>
                      <w:iCs/>
                      <w:noProof w:val="0"/>
                      <w:color w:val="000000"/>
                      <w:sz w:val="28"/>
                      <w:szCs w:val="28"/>
                      <w:lang w:val="en-US"/>
                    </w:rPr>
                    <w:t>“ Dế</w:t>
                  </w:r>
                  <w:proofErr w:type="gramEnd"/>
                  <w:r w:rsidRPr="009E385A">
                    <w:rPr>
                      <w:rFonts w:eastAsia="Times New Roman"/>
                      <w:i/>
                      <w:iCs/>
                      <w:noProof w:val="0"/>
                      <w:color w:val="000000"/>
                      <w:sz w:val="28"/>
                      <w:szCs w:val="28"/>
                      <w:lang w:val="en-US"/>
                    </w:rPr>
                    <w:t xml:space="preserve"> Mèn phiêu lưu kí” kể lại những cuộc phiêu lưu lí thú, đầy sóng gió của chàng Dế Mèn.</w:t>
                  </w:r>
                </w:p>
              </w:tc>
              <w:tc>
                <w:tcPr>
                  <w:tcW w:w="1371" w:type="dxa"/>
                  <w:shd w:val="clear" w:color="auto" w:fill="auto"/>
                </w:tcPr>
                <w:p w14:paraId="77F8CE42" w14:textId="77777777" w:rsidR="00623288" w:rsidRPr="009E385A" w:rsidRDefault="00623288" w:rsidP="00371772">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Đầu đoạn văn</w:t>
                  </w:r>
                </w:p>
              </w:tc>
              <w:tc>
                <w:tcPr>
                  <w:tcW w:w="1533" w:type="dxa"/>
                  <w:shd w:val="clear" w:color="auto" w:fill="auto"/>
                </w:tcPr>
                <w:p w14:paraId="1F0DA07B"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Nêu nội dung khái quát của đoạn văn</w:t>
                  </w:r>
                </w:p>
              </w:tc>
            </w:tr>
          </w:tbl>
          <w:p w14:paraId="6809D07E"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5B9058F3"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Viết đoạn văn có câu chủ đề cho trước (BT 2)</w:t>
            </w:r>
          </w:p>
          <w:p w14:paraId="4BB140B0"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mời học sinh quan sát 2 bức tranh trong bài tập 2 sách giáo khoa trang 112.</w:t>
            </w:r>
          </w:p>
          <w:p w14:paraId="6A0B74AE"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Tranh minh hoạ câu chuyện nào? </w:t>
            </w:r>
          </w:p>
          <w:p w14:paraId="548821C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Nhân vật tài năng hoặc có phẩm chất tốt trong câu chuyện là ai? </w:t>
            </w:r>
          </w:p>
          <w:p w14:paraId="0583F48F"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color w:val="000000"/>
                <w:sz w:val="28"/>
                <w:szCs w:val="28"/>
                <w:lang w:val="en-US"/>
              </w:rPr>
              <w:drawing>
                <wp:inline distT="0" distB="0" distL="0" distR="0" wp14:anchorId="0D4B7DA1" wp14:editId="241F3300">
                  <wp:extent cx="2486916" cy="1208406"/>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0214" cy="1210009"/>
                          </a:xfrm>
                          <a:prstGeom prst="rect">
                            <a:avLst/>
                          </a:prstGeom>
                          <a:noFill/>
                          <a:ln>
                            <a:noFill/>
                          </a:ln>
                        </pic:spPr>
                      </pic:pic>
                    </a:graphicData>
                  </a:graphic>
                </wp:inline>
              </w:drawing>
            </w:r>
          </w:p>
          <w:p w14:paraId="3249C6B3"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Gọi 1 học sinh đọc yêu cầu bài tập 2. </w:t>
            </w:r>
          </w:p>
          <w:p w14:paraId="5358961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cho học sinh làm bài tập 2:</w:t>
            </w:r>
          </w:p>
          <w:p w14:paraId="0882109A"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Bước 1: GV yêu cầu học sinh dựa vào câu chủ đề và tranh vẽ, viết đoạn văn khoảng 4-5 câu nói về tài năng hoặc phẩm chất của nhân vật trong một câu chuyện.</w:t>
            </w:r>
          </w:p>
          <w:p w14:paraId="00C3922E"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Bước 2: Tổ chức cho hs chia sẻ bài viết trong </w:t>
            </w:r>
            <w:proofErr w:type="gramStart"/>
            <w:r w:rsidRPr="009E385A">
              <w:rPr>
                <w:rFonts w:eastAsia="Times New Roman"/>
                <w:noProof w:val="0"/>
                <w:color w:val="000000"/>
                <w:sz w:val="28"/>
                <w:szCs w:val="28"/>
                <w:lang w:val="en-US"/>
              </w:rPr>
              <w:t>nhóm.(</w:t>
            </w:r>
            <w:proofErr w:type="gramEnd"/>
            <w:r w:rsidRPr="009E385A">
              <w:rPr>
                <w:rFonts w:eastAsia="Times New Roman"/>
                <w:noProof w:val="0"/>
                <w:color w:val="000000"/>
                <w:sz w:val="28"/>
                <w:szCs w:val="28"/>
                <w:lang w:val="en-US"/>
              </w:rPr>
              <w:t>nhóm số lượng tuỳ thuộc vào sỉ số lớp)</w:t>
            </w:r>
          </w:p>
          <w:p w14:paraId="69CBA4F5" w14:textId="77777777" w:rsidR="00623288" w:rsidRPr="009E385A" w:rsidRDefault="00623288" w:rsidP="00371772">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lastRenderedPageBreak/>
              <w:t xml:space="preserve"> * Bước 3:  Tổ chức cho hs tham gia: </w:t>
            </w:r>
            <w:r w:rsidRPr="009E385A">
              <w:rPr>
                <w:rFonts w:eastAsia="Times New Roman"/>
                <w:i/>
                <w:iCs/>
                <w:noProof w:val="0"/>
                <w:color w:val="000000"/>
                <w:sz w:val="28"/>
                <w:szCs w:val="28"/>
                <w:lang w:val="en-US"/>
              </w:rPr>
              <w:t xml:space="preserve">Triển lãm văn học. </w:t>
            </w:r>
            <w:r w:rsidRPr="009E385A">
              <w:rPr>
                <w:rFonts w:eastAsia="Times New Roman"/>
                <w:noProof w:val="0"/>
                <w:color w:val="000000"/>
                <w:sz w:val="28"/>
                <w:szCs w:val="28"/>
                <w:lang w:val="en-US"/>
              </w:rPr>
              <w:t>Yêu cầu hs đọc bài của các bạn và nhận xét dựa vào các tiêu chí:</w:t>
            </w:r>
          </w:p>
          <w:p w14:paraId="44843853" w14:textId="77777777" w:rsidR="00623288" w:rsidRPr="009E385A" w:rsidRDefault="00623288" w:rsidP="00623288">
            <w:pPr>
              <w:numPr>
                <w:ilvl w:val="0"/>
                <w:numId w:val="1"/>
              </w:numPr>
              <w:spacing w:after="0" w:line="360" w:lineRule="atLeast"/>
              <w:ind w:left="0" w:firstLine="0"/>
              <w:jc w:val="both"/>
              <w:rPr>
                <w:rFonts w:eastAsia="Times New Roman"/>
                <w:noProof w:val="0"/>
                <w:color w:val="000000"/>
                <w:sz w:val="28"/>
                <w:szCs w:val="28"/>
                <w:lang w:val="en-US"/>
              </w:rPr>
            </w:pPr>
            <w:r w:rsidRPr="009E385A">
              <w:rPr>
                <w:rFonts w:eastAsia="Times New Roman"/>
                <w:noProof w:val="0"/>
                <w:color w:val="000000"/>
                <w:sz w:val="28"/>
                <w:szCs w:val="28"/>
                <w:lang w:val="en-US"/>
              </w:rPr>
              <w:t>Sử dụng từ ngữ phù hợp theo yêu cầu của đề bài.</w:t>
            </w:r>
          </w:p>
          <w:p w14:paraId="1F71ADFB" w14:textId="77777777" w:rsidR="00623288" w:rsidRPr="009E385A" w:rsidRDefault="00623288" w:rsidP="00623288">
            <w:pPr>
              <w:numPr>
                <w:ilvl w:val="0"/>
                <w:numId w:val="1"/>
              </w:numPr>
              <w:spacing w:after="0" w:line="360" w:lineRule="atLeast"/>
              <w:ind w:left="0" w:firstLine="0"/>
              <w:jc w:val="both"/>
              <w:rPr>
                <w:rFonts w:eastAsia="Times New Roman"/>
                <w:noProof w:val="0"/>
                <w:color w:val="000000"/>
                <w:sz w:val="28"/>
                <w:szCs w:val="28"/>
                <w:lang w:val="en-US"/>
              </w:rPr>
            </w:pPr>
            <w:r w:rsidRPr="009E385A">
              <w:rPr>
                <w:rFonts w:eastAsia="Times New Roman"/>
                <w:noProof w:val="0"/>
                <w:color w:val="000000"/>
                <w:sz w:val="28"/>
                <w:szCs w:val="28"/>
                <w:lang w:val="en-US"/>
              </w:rPr>
              <w:t>Đoạn văn viết đúng nội dung theo tranh và đặt câu chủ đề ở vị trí phù hợp.</w:t>
            </w:r>
          </w:p>
          <w:p w14:paraId="672C4A40" w14:textId="77777777" w:rsidR="00623288" w:rsidRPr="009E385A" w:rsidRDefault="00623288" w:rsidP="00623288">
            <w:pPr>
              <w:numPr>
                <w:ilvl w:val="0"/>
                <w:numId w:val="1"/>
              </w:numPr>
              <w:spacing w:after="0" w:line="360" w:lineRule="atLeast"/>
              <w:ind w:left="0" w:firstLine="0"/>
              <w:jc w:val="both"/>
              <w:rPr>
                <w:rFonts w:eastAsia="Times New Roman"/>
                <w:noProof w:val="0"/>
                <w:color w:val="000000"/>
                <w:sz w:val="28"/>
                <w:szCs w:val="28"/>
                <w:lang w:val="en-US"/>
              </w:rPr>
            </w:pPr>
            <w:r w:rsidRPr="009E385A">
              <w:rPr>
                <w:rFonts w:eastAsia="Times New Roman"/>
                <w:noProof w:val="0"/>
                <w:color w:val="000000"/>
                <w:sz w:val="28"/>
                <w:szCs w:val="28"/>
                <w:lang w:val="en-US"/>
              </w:rPr>
              <w:t>Viết câu đúng cấu trúc, ngữ pháp.</w:t>
            </w:r>
          </w:p>
          <w:p w14:paraId="292971D0" w14:textId="77777777" w:rsidR="00623288" w:rsidRPr="009E385A" w:rsidRDefault="00623288" w:rsidP="00371772">
            <w:pPr>
              <w:spacing w:after="0" w:line="360" w:lineRule="atLeast"/>
              <w:jc w:val="both"/>
              <w:rPr>
                <w:rFonts w:eastAsia="Times New Roman"/>
                <w:i/>
                <w:iCs/>
                <w:noProof w:val="0"/>
                <w:color w:val="000000"/>
                <w:sz w:val="28"/>
                <w:szCs w:val="28"/>
                <w:lang w:val="en-US"/>
              </w:rPr>
            </w:pPr>
            <w:r w:rsidRPr="009E385A">
              <w:rPr>
                <w:rFonts w:eastAsia="Times New Roman"/>
                <w:noProof w:val="0"/>
                <w:color w:val="000000"/>
                <w:sz w:val="28"/>
                <w:szCs w:val="28"/>
                <w:lang w:val="en-US"/>
              </w:rPr>
              <w:t xml:space="preserve">* Bước 4: Tổ chức cho học sinh chia sẻ cảm nhận sau khi tham gia </w:t>
            </w:r>
            <w:r w:rsidRPr="009E385A">
              <w:rPr>
                <w:rFonts w:eastAsia="Times New Roman"/>
                <w:i/>
                <w:iCs/>
                <w:noProof w:val="0"/>
                <w:color w:val="000000"/>
                <w:sz w:val="28"/>
                <w:szCs w:val="28"/>
                <w:lang w:val="en-US"/>
              </w:rPr>
              <w:t>Triển lãm văn học</w:t>
            </w:r>
            <w:r w:rsidRPr="009E385A">
              <w:rPr>
                <w:rFonts w:eastAsia="Times New Roman"/>
                <w:noProof w:val="0"/>
                <w:color w:val="000000"/>
                <w:sz w:val="28"/>
                <w:szCs w:val="28"/>
                <w:lang w:val="en-US"/>
              </w:rPr>
              <w:t xml:space="preserve"> bằng trò chơi: </w:t>
            </w:r>
            <w:r w:rsidRPr="009E385A">
              <w:rPr>
                <w:rFonts w:eastAsia="Times New Roman"/>
                <w:i/>
                <w:iCs/>
                <w:noProof w:val="0"/>
                <w:color w:val="000000"/>
                <w:sz w:val="28"/>
                <w:szCs w:val="28"/>
                <w:lang w:val="en-US"/>
              </w:rPr>
              <w:t>Phóng viên.</w:t>
            </w:r>
          </w:p>
          <w:p w14:paraId="35FFF601"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w:t>
            </w:r>
            <w:r w:rsidRPr="009E385A">
              <w:rPr>
                <w:rFonts w:eastAsia="Times New Roman"/>
                <w:noProof w:val="0"/>
                <w:color w:val="000000"/>
                <w:sz w:val="28"/>
                <w:szCs w:val="28"/>
                <w:lang w:val="en-US"/>
              </w:rPr>
              <w:t>Gv chiếu bài viết ấn tượng cho học sinh trình bày.</w:t>
            </w:r>
          </w:p>
          <w:p w14:paraId="378D5C1B"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w:t>
            </w:r>
            <w:r w:rsidRPr="009E385A">
              <w:rPr>
                <w:rFonts w:eastAsia="Times New Roman"/>
                <w:noProof w:val="0"/>
                <w:color w:val="000000"/>
                <w:sz w:val="28"/>
                <w:szCs w:val="28"/>
                <w:lang w:val="en-US"/>
              </w:rPr>
              <w:t xml:space="preserve"> GV lưu ý thêm: Các em có thể tiếp tục quan sát phòng tranh vào giờ ra chơi và đặt câu hỏi cho tác giả.</w:t>
            </w:r>
          </w:p>
          <w:p w14:paraId="4513462F"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Bước 5: Giáo viên nhận xét chung về bài viết của cả lớp.</w:t>
            </w:r>
          </w:p>
          <w:p w14:paraId="0F7852C4"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3. Vận dụng</w:t>
            </w:r>
          </w:p>
          <w:p w14:paraId="160BECF1" w14:textId="77777777" w:rsidR="00623288" w:rsidRPr="009E385A" w:rsidRDefault="00623288" w:rsidP="00371772">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Học sinh củng cố lại bài, liên hệ thực tiễn.</w:t>
            </w:r>
          </w:p>
          <w:p w14:paraId="628D94D1" w14:textId="77777777" w:rsidR="00623288" w:rsidRPr="009E385A" w:rsidRDefault="00623288" w:rsidP="00371772">
            <w:pPr>
              <w:tabs>
                <w:tab w:val="left" w:pos="3900"/>
              </w:tabs>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6C9309C3" w14:textId="77777777" w:rsidR="00623288" w:rsidRPr="009E385A" w:rsidRDefault="00623288"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Em đã luyện tập được nội dung gì trong tiết học?</w:t>
            </w:r>
          </w:p>
          <w:p w14:paraId="5FEA76FF" w14:textId="77777777" w:rsidR="00623288" w:rsidRPr="009E385A" w:rsidRDefault="00623288"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đặt câu hỏi: Em có cảm nghĩ gì về nhân vật tài năng mà em vừa viết? Em học tập được điều gì từ nhân vật ấy?</w:t>
            </w:r>
          </w:p>
          <w:p w14:paraId="40E409E6" w14:textId="77777777" w:rsidR="00623288" w:rsidRPr="009E385A" w:rsidRDefault="00623288"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tiết học, khen ngợi tuyên dương học sinh tích cực.</w:t>
            </w:r>
          </w:p>
          <w:p w14:paraId="075CA0AA" w14:textId="77777777" w:rsidR="00623288" w:rsidRPr="009E385A" w:rsidRDefault="00623288" w:rsidP="00371772">
            <w:pPr>
              <w:tabs>
                <w:tab w:val="left" w:pos="3900"/>
              </w:tabs>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Dặn dò học sinh về nhà viết lại bài 2 vào vở, chuẩn bị bài tiết sau.</w:t>
            </w:r>
          </w:p>
        </w:tc>
        <w:tc>
          <w:tcPr>
            <w:tcW w:w="3969" w:type="dxa"/>
            <w:shd w:val="clear" w:color="auto" w:fill="FFFFFF"/>
            <w:tcMar>
              <w:top w:w="75" w:type="dxa"/>
              <w:left w:w="75" w:type="dxa"/>
              <w:bottom w:w="75" w:type="dxa"/>
              <w:right w:w="0" w:type="dxa"/>
            </w:tcMar>
          </w:tcPr>
          <w:p w14:paraId="078C40A6"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2A98DE32"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4590FF5A"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66A0FBB5"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48E52AB1"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1AA39D4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thực hiện chọn những ô số và trả lời câu hỏi.</w:t>
            </w:r>
          </w:p>
          <w:p w14:paraId="11D53929"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Cả lớp làm trắc nghiệm lựa chọn đáp án đúng ghi vào bảng con chữ cái trước câu trả lời đúng.</w:t>
            </w:r>
          </w:p>
          <w:p w14:paraId="3BFE8C3F"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Ô số 1: Đáp án d</w:t>
            </w:r>
          </w:p>
          <w:p w14:paraId="2F572920"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Ô số 2: Đáp án d</w:t>
            </w:r>
          </w:p>
          <w:p w14:paraId="3DD17B1B"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86C836A"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5FA53B8"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F6AAE5B"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AAFC43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406F55A"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9FF5E3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4CDC8EE"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chọn được ô số may mắn sẽ được thưởng bông hoa thi đua hoặc điểm thi đua.</w:t>
            </w:r>
          </w:p>
          <w:p w14:paraId="25A23CB6"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BFFDB5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một HS nhắc lại tựa bài.</w:t>
            </w:r>
          </w:p>
          <w:p w14:paraId="018DC464"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36B3DD83"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2D45B260"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65D8CC43"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492119CE"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15E7CA28"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78431D98"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41D351D8"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62F7AE99"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52F20955"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2A5CF558"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4B3D0749"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7F4D5EF2"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56406B8A"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006A7044"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0E61A019" w14:textId="77777777" w:rsidR="00623288" w:rsidRDefault="00623288" w:rsidP="00371772">
            <w:pPr>
              <w:spacing w:after="0" w:line="360" w:lineRule="atLeast"/>
              <w:jc w:val="both"/>
              <w:rPr>
                <w:rFonts w:eastAsia="Times New Roman"/>
                <w:b/>
                <w:bCs/>
                <w:noProof w:val="0"/>
                <w:color w:val="000000"/>
                <w:sz w:val="28"/>
                <w:szCs w:val="28"/>
                <w:lang w:val="en-US"/>
              </w:rPr>
            </w:pPr>
          </w:p>
          <w:p w14:paraId="524785D2"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1CE5AB1C"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31E21CDA" w14:textId="77777777" w:rsidR="00623288" w:rsidRPr="009E385A" w:rsidRDefault="00623288" w:rsidP="00371772">
            <w:pPr>
              <w:spacing w:after="0" w:line="360" w:lineRule="atLeast"/>
              <w:jc w:val="both"/>
              <w:rPr>
                <w:rFonts w:eastAsia="Times New Roman"/>
                <w:b/>
                <w:bCs/>
                <w:noProof w:val="0"/>
                <w:color w:val="000000"/>
                <w:sz w:val="28"/>
                <w:szCs w:val="28"/>
                <w:lang w:val="en-US"/>
              </w:rPr>
            </w:pPr>
          </w:p>
          <w:p w14:paraId="4A799C34"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to, cả lớp đọc thầm.</w:t>
            </w:r>
          </w:p>
          <w:p w14:paraId="366A5BE5"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Bài tập yêu cầu tìm câu chủ đề trong mỗi đoạn văn.</w:t>
            </w:r>
          </w:p>
          <w:p w14:paraId="2954345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thảo luận nhóm 4 hoàn thành phiếu bài tập trong 5 phút.</w:t>
            </w:r>
          </w:p>
          <w:p w14:paraId="1E68A069"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EDE9577"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C18CE59"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EB0F72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607B18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032274A" w14:textId="77777777" w:rsidR="00623288" w:rsidRDefault="00623288" w:rsidP="00371772">
            <w:pPr>
              <w:spacing w:after="0" w:line="360" w:lineRule="atLeast"/>
              <w:jc w:val="both"/>
              <w:rPr>
                <w:rFonts w:eastAsia="Times New Roman"/>
                <w:noProof w:val="0"/>
                <w:color w:val="000000"/>
                <w:sz w:val="28"/>
                <w:szCs w:val="28"/>
                <w:lang w:val="en-US"/>
              </w:rPr>
            </w:pPr>
          </w:p>
          <w:p w14:paraId="3F1A11FB"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630AAB0"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4112057"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Đại diện các nhóm báo cáo. Nhóm khác nhận xét.</w:t>
            </w:r>
          </w:p>
          <w:p w14:paraId="501293DA"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3BF01E9"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01B9412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3B064D2A"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BCB1AB9"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39CD339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0407EB9"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54A3D67"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C2242C0"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967B1A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0A16BE0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5846656"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356C4A3"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2C2816D"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AEBEEC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833A992"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0FD341C"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CC4E97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93E6003"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8F639BD"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912020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2E4451E"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A3C7ECA"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DD904FE"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9A1568B"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3D81FD4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3EDE13C3"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8A8F58E"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34E140F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0874C81" w14:textId="77777777" w:rsidR="00623288" w:rsidRDefault="00623288" w:rsidP="00371772">
            <w:pPr>
              <w:spacing w:after="0" w:line="360" w:lineRule="atLeast"/>
              <w:jc w:val="both"/>
              <w:rPr>
                <w:rFonts w:eastAsia="Times New Roman"/>
                <w:noProof w:val="0"/>
                <w:color w:val="000000"/>
                <w:sz w:val="28"/>
                <w:szCs w:val="28"/>
                <w:lang w:val="en-US"/>
              </w:rPr>
            </w:pPr>
          </w:p>
          <w:p w14:paraId="218ED0D9" w14:textId="77777777" w:rsidR="00623288" w:rsidRDefault="00623288" w:rsidP="00371772">
            <w:pPr>
              <w:spacing w:after="0" w:line="360" w:lineRule="atLeast"/>
              <w:jc w:val="both"/>
              <w:rPr>
                <w:rFonts w:eastAsia="Times New Roman"/>
                <w:noProof w:val="0"/>
                <w:color w:val="000000"/>
                <w:sz w:val="28"/>
                <w:szCs w:val="28"/>
                <w:lang w:val="en-US"/>
              </w:rPr>
            </w:pPr>
          </w:p>
          <w:p w14:paraId="7EEEE27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D72833D"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D2181D2" w14:textId="77777777" w:rsidR="00623288"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quan sát tranh và trả lời câu hỏi.</w:t>
            </w:r>
          </w:p>
          <w:p w14:paraId="297E13C8"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4C9A5DD"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Câu chuyện Chàng trai làng Phù Ủng và Những hạt thóc giống.</w:t>
            </w:r>
          </w:p>
          <w:p w14:paraId="26ECF0B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Đó là tướng quân Phạm Ngũ Lão trong câu chuyện Chàng trai làng Phù Ủng và cậu bé Chôm trong câu chuyện Những hạt thóc giống.</w:t>
            </w:r>
          </w:p>
          <w:p w14:paraId="6ADA953C"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5E9BFDF4"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16A6DDB"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học sinh đọc, cả lớp đọc thầm.</w:t>
            </w:r>
          </w:p>
          <w:p w14:paraId="0B0539D6"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28880F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suy nghĩ cá nhân và viết đoạn văn vào giấy (7 phút)</w:t>
            </w:r>
          </w:p>
          <w:p w14:paraId="29C83C61"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01C11502" w14:textId="77777777" w:rsidR="00623288" w:rsidRDefault="00623288" w:rsidP="00371772">
            <w:pPr>
              <w:spacing w:after="0" w:line="360" w:lineRule="atLeast"/>
              <w:jc w:val="both"/>
              <w:rPr>
                <w:rFonts w:eastAsia="Times New Roman"/>
                <w:noProof w:val="0"/>
                <w:color w:val="000000"/>
                <w:sz w:val="28"/>
                <w:szCs w:val="28"/>
                <w:lang w:val="en-US"/>
              </w:rPr>
            </w:pPr>
          </w:p>
          <w:p w14:paraId="674F90F1"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27855A0"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HS trưng bày bài làm của mình vào bảng nhóm và chia sẻ trong nhóm.</w:t>
            </w:r>
          </w:p>
          <w:p w14:paraId="0D79D76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64A7DFD"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42D0236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Các nhóm treo bảng nhóm và học sinh đóng vai là các nhà văn học đi tham quan </w:t>
            </w:r>
            <w:r w:rsidRPr="009E385A">
              <w:rPr>
                <w:rFonts w:eastAsia="Times New Roman"/>
                <w:i/>
                <w:iCs/>
                <w:noProof w:val="0"/>
                <w:color w:val="000000"/>
                <w:sz w:val="28"/>
                <w:szCs w:val="28"/>
                <w:lang w:val="en-US"/>
              </w:rPr>
              <w:t>Triển lãm văn học</w:t>
            </w:r>
            <w:r w:rsidRPr="009E385A">
              <w:rPr>
                <w:rFonts w:eastAsia="Times New Roman"/>
                <w:noProof w:val="0"/>
                <w:color w:val="000000"/>
                <w:sz w:val="28"/>
                <w:szCs w:val="28"/>
                <w:lang w:val="en-US"/>
              </w:rPr>
              <w:t>.</w:t>
            </w:r>
          </w:p>
          <w:p w14:paraId="45EA439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tham quan đọc bài làm của các bạn trên bảng nhóm. Dựa vào những gợi ý về tiêu chí đánh giá mà giáo viên đưa ra, ghi chép lại những ý kiến cá nhân và thắc mắc của mình cho tác giả của đoạn văn.</w:t>
            </w:r>
          </w:p>
          <w:p w14:paraId="472FBB4A"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nêu ý kiến nhận xét và đặt câu hỏi cho tác giả của đoạn văn (nếu có) mà em ấn tượng</w:t>
            </w:r>
            <w:r>
              <w:rPr>
                <w:rFonts w:eastAsia="Times New Roman"/>
                <w:noProof w:val="0"/>
                <w:color w:val="000000"/>
                <w:sz w:val="28"/>
                <w:szCs w:val="28"/>
                <w:lang w:val="en-US"/>
              </w:rPr>
              <w:t xml:space="preserve"> sau khi tham quan phòng tranh.</w:t>
            </w:r>
          </w:p>
          <w:p w14:paraId="0D30F202"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trình bày bài làm trước lớp.</w:t>
            </w:r>
          </w:p>
          <w:p w14:paraId="29C0EE53"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983B773"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p w14:paraId="7D2193A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0C2BA9C5" w14:textId="77777777" w:rsidR="00623288" w:rsidRDefault="00623288" w:rsidP="00371772">
            <w:pPr>
              <w:spacing w:after="0" w:line="360" w:lineRule="atLeast"/>
              <w:jc w:val="both"/>
              <w:rPr>
                <w:rFonts w:eastAsia="Times New Roman"/>
                <w:noProof w:val="0"/>
                <w:color w:val="000000"/>
                <w:sz w:val="28"/>
                <w:szCs w:val="28"/>
                <w:lang w:val="en-US"/>
              </w:rPr>
            </w:pPr>
          </w:p>
          <w:p w14:paraId="021CB486" w14:textId="77777777" w:rsidR="00623288" w:rsidRDefault="00623288" w:rsidP="00371772">
            <w:pPr>
              <w:spacing w:after="0" w:line="360" w:lineRule="atLeast"/>
              <w:jc w:val="both"/>
              <w:rPr>
                <w:rFonts w:eastAsia="Times New Roman"/>
                <w:noProof w:val="0"/>
                <w:color w:val="000000"/>
                <w:sz w:val="28"/>
                <w:szCs w:val="28"/>
                <w:lang w:val="en-US"/>
              </w:rPr>
            </w:pPr>
          </w:p>
          <w:p w14:paraId="224636D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AB3D9B5"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0B3FDA5"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w:t>
            </w:r>
          </w:p>
          <w:p w14:paraId="74169DBF"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22AE9D6D"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cá nhân. Tự liên hệ bản thân.</w:t>
            </w:r>
          </w:p>
          <w:p w14:paraId="1FDA2DF3"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10218478"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70E3A41E" w14:textId="77777777" w:rsidR="00623288" w:rsidRPr="009E385A" w:rsidRDefault="00623288" w:rsidP="00371772">
            <w:pPr>
              <w:spacing w:after="0" w:line="360" w:lineRule="atLeast"/>
              <w:jc w:val="both"/>
              <w:rPr>
                <w:rFonts w:eastAsia="Times New Roman"/>
                <w:noProof w:val="0"/>
                <w:color w:val="000000"/>
                <w:sz w:val="28"/>
                <w:szCs w:val="28"/>
                <w:lang w:val="en-US"/>
              </w:rPr>
            </w:pPr>
          </w:p>
          <w:p w14:paraId="681BF966" w14:textId="77777777" w:rsidR="00623288" w:rsidRPr="009E385A" w:rsidRDefault="00623288" w:rsidP="00371772">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lắng nghe và thực hiện.</w:t>
            </w:r>
          </w:p>
        </w:tc>
      </w:tr>
    </w:tbl>
    <w:p w14:paraId="5007DDCA" w14:textId="77777777" w:rsidR="00623288" w:rsidRPr="009E385A" w:rsidRDefault="00623288" w:rsidP="00623288">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58D4758F" w14:textId="77777777" w:rsidR="00623288" w:rsidRPr="009E385A" w:rsidRDefault="00623288" w:rsidP="00623288">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lastRenderedPageBreak/>
        <w:tab/>
      </w:r>
    </w:p>
    <w:p w14:paraId="69AECD5B" w14:textId="77777777" w:rsidR="00623288" w:rsidRPr="009E385A" w:rsidRDefault="00623288" w:rsidP="00623288">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7209172A" w14:textId="77777777" w:rsidR="00623288" w:rsidRDefault="00623288" w:rsidP="00623288">
      <w:pPr>
        <w:spacing w:after="0" w:line="360" w:lineRule="atLeast"/>
        <w:jc w:val="center"/>
        <w:rPr>
          <w:rFonts w:eastAsia="Times New Roman"/>
          <w:noProof w:val="0"/>
          <w:sz w:val="28"/>
          <w:szCs w:val="28"/>
        </w:rPr>
      </w:pPr>
      <w:r w:rsidRPr="009E385A">
        <w:rPr>
          <w:rFonts w:eastAsia="Times New Roman"/>
          <w:noProof w:val="0"/>
          <w:sz w:val="28"/>
          <w:szCs w:val="28"/>
        </w:rPr>
        <w:tab/>
      </w:r>
    </w:p>
    <w:p w14:paraId="61CA90CE" w14:textId="77777777" w:rsidR="00623288" w:rsidRDefault="00623288" w:rsidP="00623288">
      <w:pPr>
        <w:spacing w:after="0" w:line="360" w:lineRule="atLeast"/>
        <w:jc w:val="center"/>
        <w:rPr>
          <w:rFonts w:eastAsia="Times New Roman"/>
          <w:noProof w:val="0"/>
          <w:sz w:val="28"/>
          <w:szCs w:val="28"/>
        </w:rPr>
      </w:pPr>
    </w:p>
    <w:p w14:paraId="33221411" w14:textId="77777777" w:rsidR="00623288" w:rsidRDefault="00623288" w:rsidP="00623288">
      <w:pPr>
        <w:spacing w:after="0" w:line="360" w:lineRule="atLeast"/>
        <w:jc w:val="center"/>
        <w:rPr>
          <w:rFonts w:eastAsia="Times New Roman"/>
          <w:noProof w:val="0"/>
          <w:sz w:val="28"/>
          <w:szCs w:val="28"/>
        </w:rPr>
      </w:pPr>
    </w:p>
    <w:p w14:paraId="3D6892DD" w14:textId="77777777" w:rsidR="00623288" w:rsidRDefault="00623288" w:rsidP="00623288">
      <w:pPr>
        <w:spacing w:after="0" w:line="360" w:lineRule="atLeast"/>
        <w:jc w:val="center"/>
        <w:rPr>
          <w:rFonts w:eastAsia="Times New Roman"/>
          <w:noProof w:val="0"/>
          <w:sz w:val="28"/>
          <w:szCs w:val="28"/>
        </w:rPr>
      </w:pPr>
    </w:p>
    <w:p w14:paraId="6FD6F516" w14:textId="77777777" w:rsidR="00623288" w:rsidRDefault="00623288" w:rsidP="00623288">
      <w:pPr>
        <w:spacing w:after="0" w:line="360" w:lineRule="atLeast"/>
        <w:jc w:val="center"/>
        <w:rPr>
          <w:rFonts w:eastAsia="Times New Roman"/>
          <w:noProof w:val="0"/>
          <w:sz w:val="28"/>
          <w:szCs w:val="28"/>
        </w:rPr>
      </w:pPr>
    </w:p>
    <w:p w14:paraId="24852DCD" w14:textId="77777777" w:rsidR="00623288" w:rsidRDefault="00623288" w:rsidP="00623288">
      <w:pPr>
        <w:spacing w:after="0" w:line="360" w:lineRule="atLeast"/>
        <w:jc w:val="center"/>
        <w:rPr>
          <w:rFonts w:eastAsia="Times New Roman"/>
          <w:noProof w:val="0"/>
          <w:sz w:val="28"/>
          <w:szCs w:val="28"/>
        </w:rPr>
      </w:pPr>
    </w:p>
    <w:p w14:paraId="243ADF07" w14:textId="77777777" w:rsidR="00623288" w:rsidRDefault="00623288" w:rsidP="00623288">
      <w:pPr>
        <w:spacing w:after="0" w:line="360" w:lineRule="atLeast"/>
        <w:jc w:val="center"/>
        <w:rPr>
          <w:rFonts w:eastAsia="Times New Roman"/>
          <w:noProof w:val="0"/>
          <w:sz w:val="28"/>
          <w:szCs w:val="28"/>
        </w:rPr>
      </w:pPr>
    </w:p>
    <w:p w14:paraId="018AC2F3" w14:textId="77777777" w:rsidR="00623288" w:rsidRDefault="00623288" w:rsidP="00623288">
      <w:pPr>
        <w:spacing w:after="0" w:line="360" w:lineRule="atLeast"/>
        <w:jc w:val="center"/>
        <w:rPr>
          <w:rFonts w:eastAsia="Times New Roman"/>
          <w:noProof w:val="0"/>
          <w:sz w:val="28"/>
          <w:szCs w:val="28"/>
        </w:rPr>
      </w:pPr>
    </w:p>
    <w:p w14:paraId="4365889E" w14:textId="77777777" w:rsidR="00623288" w:rsidRDefault="00623288" w:rsidP="00623288">
      <w:pPr>
        <w:spacing w:after="0" w:line="360" w:lineRule="atLeast"/>
        <w:jc w:val="center"/>
        <w:rPr>
          <w:rFonts w:eastAsia="Times New Roman"/>
          <w:noProof w:val="0"/>
          <w:sz w:val="28"/>
          <w:szCs w:val="28"/>
        </w:rPr>
      </w:pPr>
    </w:p>
    <w:p w14:paraId="2936F2E9" w14:textId="77777777" w:rsidR="00623288" w:rsidRDefault="00623288" w:rsidP="00623288">
      <w:pPr>
        <w:spacing w:after="0" w:line="360" w:lineRule="atLeast"/>
        <w:jc w:val="center"/>
        <w:rPr>
          <w:rFonts w:eastAsia="Times New Roman"/>
          <w:noProof w:val="0"/>
          <w:sz w:val="28"/>
          <w:szCs w:val="28"/>
        </w:rPr>
      </w:pPr>
    </w:p>
    <w:p w14:paraId="3C11ADF6" w14:textId="77777777" w:rsidR="00623288" w:rsidRDefault="00623288" w:rsidP="00623288">
      <w:pPr>
        <w:spacing w:after="0" w:line="360" w:lineRule="atLeast"/>
        <w:jc w:val="center"/>
        <w:rPr>
          <w:rFonts w:eastAsia="Times New Roman"/>
          <w:noProof w:val="0"/>
          <w:sz w:val="28"/>
          <w:szCs w:val="28"/>
        </w:rPr>
      </w:pPr>
    </w:p>
    <w:p w14:paraId="7FFBDDF5"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D6E"/>
    <w:multiLevelType w:val="hybridMultilevel"/>
    <w:tmpl w:val="86E4720E"/>
    <w:lvl w:ilvl="0" w:tplc="8C94B5B6">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171377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62"/>
    <w:rsid w:val="0002476B"/>
    <w:rsid w:val="00095750"/>
    <w:rsid w:val="000D2AC3"/>
    <w:rsid w:val="00616911"/>
    <w:rsid w:val="00623288"/>
    <w:rsid w:val="006678D1"/>
    <w:rsid w:val="007E2F6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C9624-E52E-407B-BD06-584013EB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88"/>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7E2F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2F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2F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2F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2F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2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F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2F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2F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2F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2F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2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F62"/>
    <w:rPr>
      <w:rFonts w:eastAsiaTheme="majorEastAsia" w:cstheme="majorBidi"/>
      <w:color w:val="272727" w:themeColor="text1" w:themeTint="D8"/>
    </w:rPr>
  </w:style>
  <w:style w:type="paragraph" w:styleId="Title">
    <w:name w:val="Title"/>
    <w:basedOn w:val="Normal"/>
    <w:next w:val="Normal"/>
    <w:link w:val="TitleChar"/>
    <w:uiPriority w:val="10"/>
    <w:qFormat/>
    <w:rsid w:val="007E2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F62"/>
    <w:pPr>
      <w:spacing w:before="160"/>
      <w:jc w:val="center"/>
    </w:pPr>
    <w:rPr>
      <w:i/>
      <w:iCs/>
      <w:color w:val="404040" w:themeColor="text1" w:themeTint="BF"/>
    </w:rPr>
  </w:style>
  <w:style w:type="character" w:customStyle="1" w:styleId="QuoteChar">
    <w:name w:val="Quote Char"/>
    <w:basedOn w:val="DefaultParagraphFont"/>
    <w:link w:val="Quote"/>
    <w:uiPriority w:val="29"/>
    <w:rsid w:val="007E2F62"/>
    <w:rPr>
      <w:i/>
      <w:iCs/>
      <w:color w:val="404040" w:themeColor="text1" w:themeTint="BF"/>
    </w:rPr>
  </w:style>
  <w:style w:type="paragraph" w:styleId="ListParagraph">
    <w:name w:val="List Paragraph"/>
    <w:basedOn w:val="Normal"/>
    <w:uiPriority w:val="34"/>
    <w:qFormat/>
    <w:rsid w:val="007E2F62"/>
    <w:pPr>
      <w:ind w:left="720"/>
      <w:contextualSpacing/>
    </w:pPr>
  </w:style>
  <w:style w:type="character" w:styleId="IntenseEmphasis">
    <w:name w:val="Intense Emphasis"/>
    <w:basedOn w:val="DefaultParagraphFont"/>
    <w:uiPriority w:val="21"/>
    <w:qFormat/>
    <w:rsid w:val="007E2F62"/>
    <w:rPr>
      <w:i/>
      <w:iCs/>
      <w:color w:val="2F5496" w:themeColor="accent1" w:themeShade="BF"/>
    </w:rPr>
  </w:style>
  <w:style w:type="paragraph" w:styleId="IntenseQuote">
    <w:name w:val="Intense Quote"/>
    <w:basedOn w:val="Normal"/>
    <w:next w:val="Normal"/>
    <w:link w:val="IntenseQuoteChar"/>
    <w:uiPriority w:val="30"/>
    <w:qFormat/>
    <w:rsid w:val="007E2F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2F62"/>
    <w:rPr>
      <w:i/>
      <w:iCs/>
      <w:color w:val="2F5496" w:themeColor="accent1" w:themeShade="BF"/>
    </w:rPr>
  </w:style>
  <w:style w:type="character" w:styleId="IntenseReference">
    <w:name w:val="Intense Reference"/>
    <w:basedOn w:val="DefaultParagraphFont"/>
    <w:uiPriority w:val="32"/>
    <w:qFormat/>
    <w:rsid w:val="007E2F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2025-04-11T07:16:00Z</dcterms:created>
  <dcterms:modified xsi:type="dcterms:W3CDTF">2025-04-11T07:16:00Z</dcterms:modified>
</cp:coreProperties>
</file>