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DC49" w14:textId="77777777" w:rsidR="00E507E7" w:rsidRDefault="00E507E7" w:rsidP="00E507E7">
      <w:pPr>
        <w:tabs>
          <w:tab w:val="left" w:leader="dot" w:pos="9639"/>
        </w:tabs>
        <w:spacing w:after="0" w:line="240" w:lineRule="auto"/>
        <w:jc w:val="center"/>
        <w:rPr>
          <w:rFonts w:eastAsia="DengXian Light"/>
          <w:bCs/>
          <w:noProof w:val="0"/>
          <w:sz w:val="28"/>
          <w:szCs w:val="28"/>
          <w:lang w:val="en-US"/>
        </w:rPr>
      </w:pPr>
      <w:r>
        <w:rPr>
          <w:rFonts w:eastAsia="DengXian Light"/>
          <w:bCs/>
          <w:noProof w:val="0"/>
          <w:sz w:val="28"/>
          <w:szCs w:val="28"/>
          <w:lang w:val="en-US"/>
        </w:rPr>
        <w:t>Môn: Tiếng Việt</w:t>
      </w:r>
    </w:p>
    <w:p w14:paraId="4292C08D" w14:textId="77777777" w:rsidR="00E507E7" w:rsidRDefault="00E507E7" w:rsidP="00E507E7">
      <w:pPr>
        <w:tabs>
          <w:tab w:val="left" w:leader="dot" w:pos="9639"/>
        </w:tabs>
        <w:spacing w:after="0" w:line="240" w:lineRule="auto"/>
        <w:jc w:val="center"/>
        <w:rPr>
          <w:rFonts w:eastAsia="DengXian Light"/>
          <w:bCs/>
          <w:noProof w:val="0"/>
          <w:sz w:val="28"/>
          <w:szCs w:val="28"/>
          <w:lang w:val="en-US"/>
        </w:rPr>
      </w:pPr>
      <w:r>
        <w:rPr>
          <w:rFonts w:eastAsia="DengXian Light"/>
          <w:bCs/>
          <w:noProof w:val="0"/>
          <w:sz w:val="28"/>
          <w:szCs w:val="28"/>
          <w:lang w:val="en-US"/>
        </w:rPr>
        <w:t>ÔN TẬP</w:t>
      </w:r>
    </w:p>
    <w:p w14:paraId="12F1A782" w14:textId="77777777" w:rsidR="00E507E7" w:rsidRDefault="00E507E7" w:rsidP="00E507E7">
      <w:pPr>
        <w:tabs>
          <w:tab w:val="left" w:leader="dot" w:pos="9639"/>
        </w:tabs>
        <w:spacing w:after="0" w:line="240" w:lineRule="auto"/>
        <w:jc w:val="center"/>
        <w:rPr>
          <w:rFonts w:eastAsia="DengXian Light"/>
          <w:bCs/>
          <w:noProof w:val="0"/>
          <w:sz w:val="28"/>
          <w:szCs w:val="28"/>
          <w:lang w:val="en-US"/>
        </w:rPr>
      </w:pPr>
      <w:r>
        <w:rPr>
          <w:rFonts w:eastAsia="DengXian Light"/>
          <w:bCs/>
          <w:noProof w:val="0"/>
          <w:sz w:val="28"/>
          <w:szCs w:val="28"/>
          <w:lang w:val="en-US"/>
        </w:rPr>
        <w:t>Ngày dạy: 15/11/2024</w:t>
      </w:r>
    </w:p>
    <w:p w14:paraId="5BB3E83D" w14:textId="77777777" w:rsidR="00E507E7" w:rsidRPr="009B6F0C" w:rsidRDefault="00E507E7" w:rsidP="00E507E7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nl-NL"/>
        </w:rPr>
        <w:t>I. YÊU CẦU CẦN ĐẠT</w:t>
      </w:r>
    </w:p>
    <w:p w14:paraId="1FE146FA" w14:textId="77777777" w:rsidR="00E507E7" w:rsidRPr="00330F3A" w:rsidRDefault="00E507E7" w:rsidP="00E507E7">
      <w:pPr>
        <w:spacing w:after="0" w:line="240" w:lineRule="auto"/>
        <w:jc w:val="both"/>
        <w:rPr>
          <w:rFonts w:eastAsia="Times New Roman"/>
          <w:bCs/>
          <w:noProof w:val="0"/>
          <w:sz w:val="28"/>
          <w:szCs w:val="28"/>
          <w:lang w:val="nl-NL"/>
        </w:rPr>
      </w:pPr>
      <w:r w:rsidRPr="00330F3A">
        <w:rPr>
          <w:rFonts w:eastAsia="Times New Roman"/>
          <w:bCs/>
          <w:noProof w:val="0"/>
          <w:sz w:val="28"/>
          <w:szCs w:val="28"/>
          <w:lang w:val="nl-NL"/>
        </w:rPr>
        <w:t>- Nhận diện và biết cách sử dụng động từ.</w:t>
      </w:r>
    </w:p>
    <w:p w14:paraId="206C9DFE" w14:textId="77777777" w:rsidR="00E507E7" w:rsidRPr="00330F3A" w:rsidRDefault="00E507E7" w:rsidP="00E507E7">
      <w:pPr>
        <w:spacing w:after="0" w:line="240" w:lineRule="auto"/>
        <w:jc w:val="both"/>
        <w:rPr>
          <w:rFonts w:eastAsia="Times New Roman"/>
          <w:bCs/>
          <w:noProof w:val="0"/>
          <w:sz w:val="28"/>
          <w:szCs w:val="28"/>
          <w:lang w:val="nl-NL"/>
        </w:rPr>
      </w:pPr>
      <w:r w:rsidRPr="00330F3A">
        <w:rPr>
          <w:rFonts w:eastAsia="Times New Roman"/>
          <w:bCs/>
          <w:noProof w:val="0"/>
          <w:sz w:val="28"/>
          <w:szCs w:val="28"/>
          <w:lang w:val="nl-NL"/>
        </w:rPr>
        <w:t>- Xác định được động từ trong câu.</w:t>
      </w:r>
    </w:p>
    <w:p w14:paraId="01F5E375" w14:textId="77777777" w:rsidR="00E507E7" w:rsidRPr="00330F3A" w:rsidRDefault="00E507E7" w:rsidP="00E507E7">
      <w:pPr>
        <w:spacing w:after="0" w:line="240" w:lineRule="auto"/>
        <w:jc w:val="both"/>
        <w:rPr>
          <w:rFonts w:eastAsia="Times New Roman"/>
          <w:bCs/>
          <w:noProof w:val="0"/>
          <w:sz w:val="28"/>
          <w:szCs w:val="28"/>
          <w:lang w:val="nl-NL"/>
        </w:rPr>
      </w:pPr>
      <w:r w:rsidRPr="00330F3A">
        <w:rPr>
          <w:rFonts w:eastAsia="Times New Roman"/>
          <w:bCs/>
          <w:noProof w:val="0"/>
          <w:sz w:val="28"/>
          <w:szCs w:val="28"/>
          <w:lang w:val="nl-NL"/>
        </w:rPr>
        <w:t>- Biết đặt câu với động từ.</w:t>
      </w:r>
    </w:p>
    <w:p w14:paraId="5123AC3C" w14:textId="77777777" w:rsidR="00E507E7" w:rsidRPr="009B6F0C" w:rsidRDefault="00E507E7" w:rsidP="00E507E7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II. ĐỒ DÙNG DẠY HỌC</w:t>
      </w:r>
    </w:p>
    <w:p w14:paraId="6093647F" w14:textId="77777777" w:rsidR="00E507E7" w:rsidRPr="009B6F0C" w:rsidRDefault="00E507E7" w:rsidP="00E507E7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GV: Bài giảng điện tử, SGK.</w:t>
      </w:r>
    </w:p>
    <w:p w14:paraId="11833FCB" w14:textId="77777777" w:rsidR="00E507E7" w:rsidRPr="009B6F0C" w:rsidRDefault="00E507E7" w:rsidP="00E507E7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B6F0C">
        <w:rPr>
          <w:rFonts w:eastAsia="Times New Roman"/>
          <w:noProof w:val="0"/>
          <w:sz w:val="28"/>
          <w:szCs w:val="28"/>
          <w:lang w:val="en-US"/>
        </w:rPr>
        <w:t>- HS: SGK, Vở BTTV.</w:t>
      </w:r>
    </w:p>
    <w:p w14:paraId="7333188C" w14:textId="77777777" w:rsidR="00E507E7" w:rsidRPr="009B6F0C" w:rsidRDefault="00E507E7" w:rsidP="00E507E7">
      <w:pPr>
        <w:spacing w:after="0" w:line="240" w:lineRule="auto"/>
        <w:jc w:val="both"/>
        <w:outlineLvl w:val="0"/>
        <w:rPr>
          <w:rFonts w:eastAsia="Times New Roman"/>
          <w:b/>
          <w:bCs/>
          <w:noProof w:val="0"/>
          <w:sz w:val="28"/>
          <w:szCs w:val="28"/>
          <w:lang w:val="en-US"/>
        </w:rPr>
      </w:pPr>
      <w:r w:rsidRPr="009B6F0C">
        <w:rPr>
          <w:rFonts w:eastAsia="Times New Roman"/>
          <w:b/>
          <w:bCs/>
          <w:noProof w:val="0"/>
          <w:sz w:val="28"/>
          <w:szCs w:val="28"/>
          <w:lang w:val="en-US"/>
        </w:rPr>
        <w:t>III. HOẠT ĐỘNG DẠY HỌC CHỦ YẾU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4265"/>
        <w:gridCol w:w="4266"/>
      </w:tblGrid>
      <w:tr w:rsidR="00E507E7" w:rsidRPr="00330F3A" w14:paraId="25B8C232" w14:textId="77777777" w:rsidTr="00390744">
        <w:tc>
          <w:tcPr>
            <w:tcW w:w="792" w:type="dxa"/>
            <w:vAlign w:val="center"/>
          </w:tcPr>
          <w:p w14:paraId="0A41AFD8" w14:textId="77777777" w:rsidR="00E507E7" w:rsidRPr="00330F3A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330F3A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4265" w:type="dxa"/>
            <w:vAlign w:val="center"/>
          </w:tcPr>
          <w:p w14:paraId="1503A40C" w14:textId="77777777" w:rsidR="00E507E7" w:rsidRPr="00330F3A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330F3A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266" w:type="dxa"/>
            <w:vAlign w:val="center"/>
          </w:tcPr>
          <w:p w14:paraId="47B92B23" w14:textId="77777777" w:rsidR="00E507E7" w:rsidRPr="00330F3A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330F3A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507E7" w14:paraId="6AAC53BA" w14:textId="77777777" w:rsidTr="00390744">
        <w:tc>
          <w:tcPr>
            <w:tcW w:w="792" w:type="dxa"/>
          </w:tcPr>
          <w:p w14:paraId="3BFEC1E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3p</w:t>
            </w:r>
          </w:p>
          <w:p w14:paraId="37613DD7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88E3E2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3F3C20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967482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A48EB0C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15p</w:t>
            </w:r>
          </w:p>
          <w:p w14:paraId="1A6DF923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7FB7C0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5D1B08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86DBCF3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4F69FE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462254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43D215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83596F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AED8C0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6228E0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6AFDBC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38EC8A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7B41EA2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4080BA4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3B33D7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E48C7A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91F527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1AA828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55F62B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75A09B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433EDE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73B7044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E4ED25F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0E94F0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18A2C3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CD018C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6540E84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1BDD7F0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B11E0F0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7EF2D5A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DABD18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392F1B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7504EC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EEBED5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BFCAE1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7AEBA5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53042BF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77D85B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58049F4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14p</w:t>
            </w:r>
          </w:p>
          <w:p w14:paraId="25A1C22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9A2019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7242398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0767653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BA654E0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712DFA2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A19FD8D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220F0CC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4C2B593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CBC9EB8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B21DC4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D0C44B1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AB41D6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AD9EAB7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50E3B9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E109973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DDB8DD8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ADD72B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C8752E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E84B2D2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3CD1DF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F049548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DDFB650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A61D5A8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64E6984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932E4D7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081D78E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0375F6B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7545707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99B6222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910B435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0DE0069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3p</w:t>
            </w:r>
          </w:p>
          <w:p w14:paraId="3FC2ADF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A988CD6" w14:textId="77777777" w:rsidR="00E507E7" w:rsidRDefault="00E507E7" w:rsidP="00390744">
            <w:pPr>
              <w:tabs>
                <w:tab w:val="left" w:leader="dot" w:pos="9639"/>
              </w:tabs>
              <w:jc w:val="center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</w:tc>
        <w:tc>
          <w:tcPr>
            <w:tcW w:w="4265" w:type="dxa"/>
          </w:tcPr>
          <w:p w14:paraId="395FB8BF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lastRenderedPageBreak/>
              <w:t>1.Hoạt động mở đầu</w:t>
            </w:r>
          </w:p>
          <w:p w14:paraId="283F4A69" w14:textId="77777777" w:rsidR="00E507E7" w:rsidRPr="002A594E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2A594E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quan sát cảnh vật xung quanh, ghi nhanh vào giấy những động từ.</w:t>
            </w:r>
          </w:p>
          <w:p w14:paraId="1F165B83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2A594E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nhận xét, dẫn dắt vào bài.</w:t>
            </w:r>
          </w:p>
          <w:p w14:paraId="37C1815D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2.</w:t>
            </w:r>
            <w:r w:rsidRPr="0065758F">
              <w:rPr>
                <w:b/>
              </w:rPr>
              <w:t xml:space="preserve"> </w:t>
            </w:r>
            <w:r w:rsidRPr="0065758F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Hoạt động luyện tập</w:t>
            </w:r>
          </w:p>
          <w:p w14:paraId="158C9F49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BT1: Tìm động từ trong đoạn thơ và đoạn vè dưới đây:</w:t>
            </w:r>
          </w:p>
          <w:p w14:paraId="4EC76678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a. Hôm qua em tới trường</w:t>
            </w:r>
          </w:p>
          <w:p w14:paraId="52B2F737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Mẹ dắt tay từng bước</w:t>
            </w:r>
          </w:p>
          <w:p w14:paraId="36C2C8DB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Hôm nay mẹ lên nương</w:t>
            </w:r>
          </w:p>
          <w:p w14:paraId="69A04529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Một mình em tới lớp.</w:t>
            </w:r>
          </w:p>
          <w:p w14:paraId="448A1A4C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Đường xa em đi về</w:t>
            </w:r>
          </w:p>
          <w:p w14:paraId="011FBEBD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Có chim reo trong lá</w:t>
            </w:r>
          </w:p>
          <w:p w14:paraId="39E50611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Có nước chảy dưới khe</w:t>
            </w:r>
          </w:p>
          <w:p w14:paraId="222696DE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Thì thào như tiếng mẹ.</w:t>
            </w:r>
          </w:p>
          <w:p w14:paraId="3D7675AD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 xml:space="preserve">                                   </w:t>
            </w: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Minh Chính</w:t>
            </w:r>
          </w:p>
          <w:p w14:paraId="048D3C14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94670A8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b.</w:t>
            </w:r>
          </w:p>
          <w:p w14:paraId="5E5CA902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Hay chạy lon ton</w:t>
            </w:r>
          </w:p>
          <w:p w14:paraId="23CC929C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Là gà mới nở</w:t>
            </w:r>
          </w:p>
          <w:p w14:paraId="7A213F30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Vừa đi vừa nhảy</w:t>
            </w:r>
          </w:p>
          <w:p w14:paraId="68821071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Là em sáo xinh</w:t>
            </w:r>
          </w:p>
          <w:p w14:paraId="60BDB091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Hay nói linh tinh</w:t>
            </w:r>
          </w:p>
          <w:p w14:paraId="682B8BA2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Là con liếu điếu</w:t>
            </w:r>
          </w:p>
          <w:p w14:paraId="6998A156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Hay nghịch hay tếu</w:t>
            </w:r>
          </w:p>
          <w:p w14:paraId="1F725821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lastRenderedPageBreak/>
              <w:t>Là cậu chìa vôi</w:t>
            </w:r>
          </w:p>
          <w:p w14:paraId="00ABB572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Hay chao đớp mồi</w:t>
            </w:r>
          </w:p>
          <w:p w14:paraId="565C8684" w14:textId="77777777" w:rsidR="00E507E7" w:rsidRPr="001C291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Là chim chèo bẻo.</w:t>
            </w:r>
          </w:p>
          <w:p w14:paraId="36A16752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 xml:space="preserve">                                </w:t>
            </w:r>
            <w:r w:rsidRPr="001C291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Vè dân gian</w:t>
            </w:r>
          </w:p>
          <w:p w14:paraId="6905934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mời 1 – 2 HS xác định yêu cầu của BT, đọc đoạn thơ và đoạn vè</w:t>
            </w: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15EFC025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tổ chức cho HS hoạt động nhóm đôi để thực hiện yêu cầu.</w:t>
            </w:r>
          </w:p>
          <w:p w14:paraId="29AB0B82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mời 1 – 2 nhóm chia sẻ kết quả, các HS khác chú ý lắng nghe, nhận xét và bổ sung (nếu có).</w:t>
            </w:r>
          </w:p>
          <w:p w14:paraId="21E53951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nhận xét, đánh giá và chốt đáp án:</w:t>
            </w:r>
          </w:p>
          <w:p w14:paraId="71D4B004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a. tới (trường), dắt (tay), lên (nương), tới (lớp), đi, về, reo, chảy, thì thào.</w:t>
            </w:r>
          </w:p>
          <w:p w14:paraId="07717042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b. chạy, nở, đi, nhảy, nói, nghịch, chao, đớp (mồi).</w:t>
            </w:r>
          </w:p>
          <w:p w14:paraId="25EC4F8C" w14:textId="77777777" w:rsidR="00E507E7" w:rsidRPr="00D56906" w:rsidRDefault="00E507E7" w:rsidP="00390744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eastAsia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r w:rsidRPr="0065758F">
              <w:rPr>
                <w:rFonts w:eastAsia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BT</w:t>
            </w:r>
            <w:r w:rsidRPr="00D56906">
              <w:rPr>
                <w:rFonts w:eastAsia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2</w:t>
            </w:r>
            <w:r w:rsidRPr="0065758F">
              <w:rPr>
                <w:rFonts w:eastAsia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: Thay mỗi * trong đoạn văn bằng một động từ phù hợp trong </w:t>
            </w:r>
            <w:r w:rsidRPr="00D56906">
              <w:rPr>
                <w:rFonts w:eastAsia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ngoặc đơn </w:t>
            </w:r>
          </w:p>
          <w:p w14:paraId="75B470D8" w14:textId="77777777" w:rsidR="00E507E7" w:rsidRPr="0065758F" w:rsidRDefault="00E507E7" w:rsidP="00390744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eastAsia="Times New Roman"/>
                <w:noProof w:val="0"/>
                <w:color w:val="000000"/>
                <w:sz w:val="28"/>
                <w:szCs w:val="28"/>
                <w:lang w:val="en-US"/>
              </w:rPr>
            </w:pPr>
            <w:r w:rsidRPr="00D56906">
              <w:rPr>
                <w:rFonts w:eastAsia="Times New Roman"/>
                <w:noProof w:val="0"/>
                <w:color w:val="000000"/>
                <w:sz w:val="28"/>
                <w:szCs w:val="28"/>
                <w:lang w:val="en-US"/>
              </w:rPr>
              <w:t>(quét, làm, đan, ăn, rủ, gieo cấy)</w:t>
            </w:r>
          </w:p>
          <w:p w14:paraId="2659F725" w14:textId="77777777" w:rsidR="00E507E7" w:rsidRPr="0065758F" w:rsidRDefault="00E507E7" w:rsidP="00390744">
            <w:pPr>
              <w:shd w:val="clear" w:color="auto" w:fill="FFFFFF"/>
              <w:spacing w:line="360" w:lineRule="atLeast"/>
              <w:ind w:left="48" w:right="48"/>
              <w:jc w:val="both"/>
              <w:rPr>
                <w:rFonts w:ascii="Open Sans" w:eastAsia="Times New Roman" w:hAnsi="Open Sans" w:cs="Open Sans"/>
                <w:noProof w:val="0"/>
                <w:color w:val="000000"/>
                <w:sz w:val="27"/>
                <w:szCs w:val="27"/>
                <w:lang w:val="en-US"/>
              </w:rPr>
            </w:pPr>
            <w:r w:rsidRPr="0065758F">
              <w:rPr>
                <w:rFonts w:eastAsia="Times New Roman"/>
                <w:noProof w:val="0"/>
                <w:color w:val="000000"/>
                <w:sz w:val="28"/>
                <w:szCs w:val="28"/>
                <w:lang w:val="en-US"/>
              </w:rPr>
              <w:t>Cuộc sống quê tôi gắn bó với cây cọ. Cha * cho tôi chiếc chổi cọ để * nhà, quét sân. Mẹ đựng hạt giống đầy móm lá cọ, treo lên gác bếp để * mùa sau. Chị tôi * nón lá cọ, lại biết đen cả mành cọ và làn cọ xuất khẩu. Chiều chiều chăn trâu, chúng tôi * nhau đi nhặt những trái cọ rơi quanh gốc về om, * vừa béo vừa bùi.</w:t>
            </w:r>
          </w:p>
          <w:p w14:paraId="646B16D6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mời 1 – 2 HS xác định yêu cầu của BT</w:t>
            </w:r>
            <w:r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7B580C1F" w14:textId="77777777" w:rsidR="00E507E7" w:rsidRPr="00D5690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tổ chức cho HS hoạt động nhóm để thực hiện yêu cầu.</w:t>
            </w:r>
          </w:p>
          <w:p w14:paraId="7BD5EF2E" w14:textId="77777777" w:rsidR="00E507E7" w:rsidRPr="00D5690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lastRenderedPageBreak/>
              <w:t>- GV tổ chức cho HS chữa bài bằng hình thức chơi Tiếp sức.</w:t>
            </w:r>
          </w:p>
          <w:p w14:paraId="5945A388" w14:textId="77777777" w:rsidR="00E507E7" w:rsidRPr="00D5690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mời 1 – 2 HS đọc lại đoạn văn sau khi điền từ, HS khác lắng nghe, nhận xét và bổ sung (nếu có).</w:t>
            </w:r>
          </w:p>
          <w:p w14:paraId="5F9F80EE" w14:textId="77777777" w:rsidR="00E507E7" w:rsidRPr="00D56906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tổ chức cho HS tìm hiểu thêm về nội dung đoạn văn, về sự gắn bó của cây cọ với cuộc sống của người dân vùng trung du.</w:t>
            </w:r>
          </w:p>
          <w:p w14:paraId="05221337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D56906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nhận xét, đánh giá và chốt đáp án: Các từ cần điền: làm, quét, gieo cấy, đan, rủ, ăn.</w:t>
            </w:r>
          </w:p>
          <w:p w14:paraId="0747D5EA" w14:textId="77777777" w:rsidR="00E507E7" w:rsidRPr="00FE5B0C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</w:pPr>
            <w:r w:rsidRPr="00FE5B0C">
              <w:rPr>
                <w:rFonts w:eastAsia="DengXian Light"/>
                <w:b/>
                <w:noProof w:val="0"/>
                <w:sz w:val="28"/>
                <w:szCs w:val="28"/>
                <w:lang w:val="en-US"/>
              </w:rPr>
              <w:t>3. Hoạt động củng cố, nối tiếp:</w:t>
            </w:r>
          </w:p>
          <w:p w14:paraId="69E61692" w14:textId="77777777" w:rsidR="00E507E7" w:rsidRPr="002A594E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EB7EDB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GV nhận xét tiết học, tinh thần học tập của HS. Dặn dò các em chuẩn bị bài sau.</w:t>
            </w:r>
          </w:p>
        </w:tc>
        <w:tc>
          <w:tcPr>
            <w:tcW w:w="4266" w:type="dxa"/>
          </w:tcPr>
          <w:p w14:paraId="3AFCD17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FFC36FF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quan sát, trả lời câu hỏi.</w:t>
            </w:r>
          </w:p>
          <w:p w14:paraId="59D67EAC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4C66281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lắng nghe.</w:t>
            </w:r>
          </w:p>
          <w:p w14:paraId="19BDB66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E0C129F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03318E1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34E55A4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F384F9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E532E7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82ABC49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A861EA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653AAB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2C9F0F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82E51E8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408F5C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6C951C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453C0A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C135DD9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E044618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501CEB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1647E66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751FE2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F90C63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010D27E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068138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3C2D1A8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3F1CDD0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E714561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A7F8983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xác định yêu cầu BT.</w:t>
            </w:r>
          </w:p>
          <w:p w14:paraId="59CB1006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E32A12D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75E23DF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hoạt động nhóm.</w:t>
            </w:r>
          </w:p>
          <w:p w14:paraId="51930AC3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110B222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chia sẻ kết quả.</w:t>
            </w:r>
          </w:p>
          <w:p w14:paraId="488E8D48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FCECF36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BF00C1A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lắng nghe, nhận xét.</w:t>
            </w:r>
          </w:p>
          <w:p w14:paraId="230D383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D321F4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6E687F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4FBBA4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826B0B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F56B579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C7CBDFF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891ADB6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7C2034D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9054ED5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BADFB26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C88BC5E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4AF3AA4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1696CE9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483FD7E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6A06BE4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6357EE9B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F6995E9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0A8F12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C39038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249CE2E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47776BA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0612AA5F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xác định yêu cầu BT.</w:t>
            </w:r>
          </w:p>
          <w:p w14:paraId="151EA81A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42399A7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lastRenderedPageBreak/>
              <w:t>- HS hoạt động nhóm.</w:t>
            </w:r>
          </w:p>
          <w:p w14:paraId="74CA7BF3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170202C7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chữa bài.</w:t>
            </w:r>
          </w:p>
          <w:p w14:paraId="43315C8B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7B80893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thực hiện theo hướng dẫn của GV.</w:t>
            </w:r>
          </w:p>
          <w:p w14:paraId="4A2DE590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5DCCB04F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thực hiện theo hướng dẫn của GV.</w:t>
            </w:r>
          </w:p>
          <w:p w14:paraId="1094AF3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33130675" w14:textId="77777777" w:rsidR="00E507E7" w:rsidRPr="0065758F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BEB8DCB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65758F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lắng nghe, tiếp thu.</w:t>
            </w:r>
          </w:p>
          <w:p w14:paraId="16AB960A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4FA7C9AF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72F1266C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</w:p>
          <w:p w14:paraId="285BF3FF" w14:textId="77777777" w:rsidR="00E507E7" w:rsidRDefault="00E507E7" w:rsidP="00390744">
            <w:pPr>
              <w:tabs>
                <w:tab w:val="left" w:leader="dot" w:pos="9639"/>
              </w:tabs>
              <w:jc w:val="both"/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</w:pPr>
            <w:r w:rsidRPr="00EB7EDB">
              <w:rPr>
                <w:rFonts w:eastAsia="DengXian Light"/>
                <w:bCs/>
                <w:noProof w:val="0"/>
                <w:sz w:val="28"/>
                <w:szCs w:val="28"/>
                <w:lang w:val="en-US"/>
              </w:rPr>
              <w:t>- HS lắng nghe, tiếp nhận nhiệm vụ.</w:t>
            </w:r>
          </w:p>
        </w:tc>
      </w:tr>
    </w:tbl>
    <w:p w14:paraId="7014FB75" w14:textId="77777777" w:rsidR="00E507E7" w:rsidRPr="003E5372" w:rsidRDefault="00E507E7" w:rsidP="00E507E7">
      <w:pPr>
        <w:tabs>
          <w:tab w:val="left" w:leader="dot" w:pos="9639"/>
        </w:tabs>
        <w:spacing w:after="0" w:line="240" w:lineRule="auto"/>
        <w:jc w:val="both"/>
        <w:rPr>
          <w:rFonts w:eastAsia="DengXian Light"/>
          <w:bCs/>
          <w:noProof w:val="0"/>
          <w:sz w:val="28"/>
          <w:szCs w:val="28"/>
          <w:lang w:val="en-US"/>
        </w:rPr>
      </w:pPr>
    </w:p>
    <w:p w14:paraId="6FFF9F21" w14:textId="77777777" w:rsidR="00E507E7" w:rsidRPr="009B6F0C" w:rsidRDefault="00E507E7" w:rsidP="00E507E7">
      <w:pPr>
        <w:spacing w:before="120" w:after="0" w:line="240" w:lineRule="auto"/>
        <w:rPr>
          <w:rFonts w:eastAsia="DengXian Light"/>
          <w:b/>
          <w:noProof w:val="0"/>
          <w:sz w:val="28"/>
          <w:szCs w:val="28"/>
          <w:lang w:val="en-US"/>
        </w:rPr>
      </w:pPr>
      <w:r w:rsidRPr="009B6F0C">
        <w:rPr>
          <w:rFonts w:eastAsia="DengXian Light"/>
          <w:b/>
          <w:noProof w:val="0"/>
          <w:sz w:val="28"/>
          <w:szCs w:val="28"/>
          <w:lang w:val="en-US"/>
        </w:rPr>
        <w:t xml:space="preserve">IV. ĐIỀU CHỈNH </w:t>
      </w:r>
      <w:proofErr w:type="gramStart"/>
      <w:r w:rsidRPr="009B6F0C">
        <w:rPr>
          <w:rFonts w:eastAsia="DengXian Light"/>
          <w:b/>
          <w:noProof w:val="0"/>
          <w:sz w:val="28"/>
          <w:szCs w:val="28"/>
          <w:lang w:val="en-US"/>
        </w:rPr>
        <w:t>SAU  BÀI</w:t>
      </w:r>
      <w:proofErr w:type="gramEnd"/>
      <w:r w:rsidRPr="009B6F0C">
        <w:rPr>
          <w:rFonts w:eastAsia="DengXian Light"/>
          <w:b/>
          <w:noProof w:val="0"/>
          <w:sz w:val="28"/>
          <w:szCs w:val="28"/>
          <w:lang w:val="en-US"/>
        </w:rPr>
        <w:t xml:space="preserve"> DẠY</w:t>
      </w:r>
    </w:p>
    <w:p w14:paraId="3C8896EC" w14:textId="77777777" w:rsidR="00E507E7" w:rsidRPr="009B6F0C" w:rsidRDefault="00E507E7" w:rsidP="00E507E7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5F129ECB" w14:textId="77777777" w:rsidR="00E507E7" w:rsidRPr="009B6F0C" w:rsidRDefault="00E507E7" w:rsidP="00E507E7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6862C163" w14:textId="77777777" w:rsidR="00E507E7" w:rsidRDefault="00E507E7" w:rsidP="00E507E7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sz w:val="28"/>
          <w:szCs w:val="28"/>
          <w:lang w:val="en-US"/>
        </w:rPr>
      </w:pPr>
      <w:r w:rsidRPr="009B6F0C">
        <w:rPr>
          <w:rFonts w:eastAsia="DengXian Light"/>
          <w:bCs/>
          <w:noProof w:val="0"/>
          <w:sz w:val="28"/>
          <w:szCs w:val="28"/>
          <w:lang w:val="en-US"/>
        </w:rPr>
        <w:tab/>
      </w:r>
    </w:p>
    <w:p w14:paraId="613E9B1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D8"/>
    <w:rsid w:val="00095750"/>
    <w:rsid w:val="000D2AC3"/>
    <w:rsid w:val="00616911"/>
    <w:rsid w:val="00661CE9"/>
    <w:rsid w:val="006678D1"/>
    <w:rsid w:val="00C60E74"/>
    <w:rsid w:val="00D022D8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2600-4406-4911-98B2-5E07E45D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E7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2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2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2D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2D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2D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2D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2D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2D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2D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2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2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2D8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2D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2D8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2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2D8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2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2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507E7"/>
    <w:pPr>
      <w:spacing w:after="0" w:line="240" w:lineRule="auto"/>
    </w:pPr>
    <w:rPr>
      <w:rFonts w:ascii="Times New Roman" w:eastAsia="Calibri" w:hAnsi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2025-04-01T01:00:00Z</dcterms:created>
  <dcterms:modified xsi:type="dcterms:W3CDTF">2025-04-01T01:00:00Z</dcterms:modified>
</cp:coreProperties>
</file>