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E0FA" w14:textId="77777777" w:rsidR="006832A4" w:rsidRPr="003E6A90" w:rsidRDefault="006832A4" w:rsidP="006832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A90">
        <w:rPr>
          <w:rFonts w:ascii="Times New Roman" w:hAnsi="Times New Roman"/>
          <w:sz w:val="28"/>
          <w:szCs w:val="28"/>
        </w:rPr>
        <w:tab/>
        <w:t>Môn: Toán</w:t>
      </w:r>
    </w:p>
    <w:p w14:paraId="476FB5A0" w14:textId="77777777" w:rsidR="006832A4" w:rsidRPr="003E6A90" w:rsidRDefault="006832A4" w:rsidP="006832A4">
      <w:pPr>
        <w:tabs>
          <w:tab w:val="left" w:pos="2175"/>
          <w:tab w:val="center" w:pos="4536"/>
        </w:tabs>
        <w:spacing w:after="0" w:line="240" w:lineRule="auto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ab/>
        <w:t>Bài: VẼ HAI ĐƯỜNG THẲNG VUÔNG GÓC</w:t>
      </w:r>
    </w:p>
    <w:p w14:paraId="2397847B" w14:textId="77777777" w:rsidR="006832A4" w:rsidRPr="003E6A90" w:rsidRDefault="006832A4" w:rsidP="006832A4">
      <w:pPr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Tiết: 32</w:t>
      </w:r>
    </w:p>
    <w:p w14:paraId="06C235DC" w14:textId="77777777" w:rsidR="006832A4" w:rsidRPr="003E6A90" w:rsidRDefault="006832A4" w:rsidP="006832A4">
      <w:pPr>
        <w:spacing w:after="0" w:line="240" w:lineRule="auto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Ngày dạy: 22/10/2024</w:t>
      </w:r>
    </w:p>
    <w:p w14:paraId="6398DDDC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</w:p>
    <w:p w14:paraId="7A842FD0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YÊU CẦU CẦN ĐẠT</w:t>
      </w:r>
    </w:p>
    <w:p w14:paraId="3C2B382C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bookmarkStart w:id="0" w:name="_Hlk139825181"/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Học xong bài này, HS đạt các yêu cầu sau:</w:t>
      </w:r>
    </w:p>
    <w:bookmarkEnd w:id="0"/>
    <w:p w14:paraId="6116C254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1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. Năng lực đặc thù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</w:t>
      </w:r>
    </w:p>
    <w:p w14:paraId="412A0242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shd w:val="clear" w:color="auto" w:fill="FFFFFF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sym w:font="Symbol" w:char="F02D"/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Thực hành vẽ </w:t>
      </w:r>
      <w:r w:rsidRPr="003E6A90">
        <w:rPr>
          <w:rFonts w:ascii="Times New Roman" w:eastAsia="Malgun Gothic" w:hAnsi="Times New Roman"/>
          <w:sz w:val="28"/>
          <w:szCs w:val="28"/>
          <w:shd w:val="clear" w:color="auto" w:fill="FFFFFF"/>
          <w:lang w:eastAsia="ko-KR"/>
        </w:rPr>
        <w:t xml:space="preserve">được hai đường thẳng vuông góc. </w:t>
      </w:r>
    </w:p>
    <w:p w14:paraId="03A56D7B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shd w:val="clear" w:color="auto" w:fill="FFFFFF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shd w:val="clear" w:color="auto" w:fill="FFFFFF"/>
          <w:lang w:eastAsia="ko-KR"/>
        </w:rPr>
        <w:t>- Vận dụng giải quyết được các vấn đề đơn giản liên quan đền vẽ hai đường thẳng vuông góc.</w:t>
      </w:r>
    </w:p>
    <w:p w14:paraId="7C65B071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2.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Năng lực chung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</w:t>
      </w:r>
    </w:p>
    <w:p w14:paraId="642ED80F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- </w:t>
      </w:r>
      <w:bookmarkStart w:id="1" w:name="_Hlk139825230"/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Năng lực tự chủ và tự học: </w:t>
      </w:r>
      <w:bookmarkStart w:id="2" w:name="_Hlk139828116"/>
      <w:bookmarkEnd w:id="1"/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HS chủ động xây dựng được kế hoạch học tập, </w:t>
      </w:r>
      <w:bookmarkEnd w:id="2"/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thực hiện được cách vẽ đường thẳng vuông góc với một đường thẳng cho trước.</w:t>
      </w:r>
    </w:p>
    <w:p w14:paraId="74239EC6" w14:textId="77777777" w:rsidR="006832A4" w:rsidRPr="003E6A90" w:rsidRDefault="006832A4" w:rsidP="0068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- Năng lực giao tiếp</w:t>
      </w:r>
      <w:bookmarkStart w:id="3" w:name="_Hlk139828156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, hợp tác</w:t>
      </w:r>
      <w:bookmarkEnd w:id="3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: HS biết trao đổi, thảo luận với giáo viên và bạn bè vể những kiến thức, cách nhận biết, thực hành đo đường thẳng vuông góc.</w:t>
      </w:r>
    </w:p>
    <w:p w14:paraId="158EFE47" w14:textId="77777777" w:rsidR="006832A4" w:rsidRPr="003E6A90" w:rsidRDefault="006832A4" w:rsidP="0068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bookmarkStart w:id="4" w:name="_Hlk139828175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Năng lực giải quyết vấn đề và sáng tạo: </w:t>
      </w:r>
      <w:bookmarkEnd w:id="4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Sử dụng các kiến thức đã học về góc vuông </w:t>
      </w:r>
      <w:proofErr w:type="gramStart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để  lấy</w:t>
      </w:r>
      <w:proofErr w:type="gramEnd"/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được ví dụ cụ thể trong thực tế, giải quyết một số vấn đề thực tế liên quan đến các cặp đường thẳng vuông góc với nhau.</w:t>
      </w:r>
    </w:p>
    <w:p w14:paraId="29BDB672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3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. Phẩm chất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</w:t>
      </w:r>
    </w:p>
    <w:p w14:paraId="6E0D0648" w14:textId="77777777" w:rsidR="006832A4" w:rsidRPr="003E6A90" w:rsidRDefault="006832A4" w:rsidP="0068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Chăm học, ham học, có tinh thần tự học. </w:t>
      </w:r>
    </w:p>
    <w:p w14:paraId="04B6F451" w14:textId="77777777" w:rsidR="006832A4" w:rsidRPr="003E6A90" w:rsidRDefault="006832A4" w:rsidP="006832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6A90">
        <w:rPr>
          <w:rFonts w:ascii="Times New Roman" w:eastAsia="Times New Roman" w:hAnsi="Times New Roman"/>
          <w:sz w:val="28"/>
          <w:szCs w:val="28"/>
          <w:shd w:val="clear" w:color="auto" w:fill="FFFFFF"/>
        </w:rPr>
        <w:t>- Rèn luyện tính cẩn thận, chính xác, phát huy ý thức chủ động, trách nhiệm và bồi dưỡng sự tự tin, hứng thú trong việc học.</w:t>
      </w:r>
    </w:p>
    <w:p w14:paraId="79C77A26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II.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 xml:space="preserve">ĐỒ DÙNG DẠY HỌC </w:t>
      </w:r>
    </w:p>
    <w:p w14:paraId="74A602E1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1.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Giáo viên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 Ê ke, thước dây, thước kẻ, phiếu bài tập (Bài tập 5, 6).</w:t>
      </w:r>
    </w:p>
    <w:p w14:paraId="1FC97457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2.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Học sinh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>: Ê ke, thước dây, thẻ ghi các phương án A, B, C</w:t>
      </w:r>
    </w:p>
    <w:p w14:paraId="0E80F82A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III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.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4535"/>
        <w:gridCol w:w="3402"/>
      </w:tblGrid>
      <w:tr w:rsidR="006832A4" w:rsidRPr="003E6A90" w14:paraId="70BEA17E" w14:textId="77777777" w:rsidTr="006C6DD9">
        <w:tc>
          <w:tcPr>
            <w:tcW w:w="850" w:type="dxa"/>
            <w:vAlign w:val="center"/>
          </w:tcPr>
          <w:p w14:paraId="04BD0C79" w14:textId="77777777" w:rsidR="006832A4" w:rsidRPr="003E6A90" w:rsidRDefault="006832A4" w:rsidP="006C6DD9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63942DAF" w14:textId="77777777" w:rsidR="006832A4" w:rsidRPr="003E6A90" w:rsidRDefault="006832A4" w:rsidP="006C6DD9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của giáo viên</w:t>
            </w:r>
          </w:p>
        </w:tc>
        <w:tc>
          <w:tcPr>
            <w:tcW w:w="3402" w:type="dxa"/>
            <w:vAlign w:val="center"/>
          </w:tcPr>
          <w:p w14:paraId="46A98776" w14:textId="77777777" w:rsidR="006832A4" w:rsidRPr="003E6A90" w:rsidRDefault="006832A4" w:rsidP="006C6DD9">
            <w:pPr>
              <w:jc w:val="center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của học sinh</w:t>
            </w:r>
          </w:p>
        </w:tc>
      </w:tr>
      <w:tr w:rsidR="006832A4" w:rsidRPr="003E6A90" w14:paraId="2A34030C" w14:textId="77777777" w:rsidTr="006C6DD9">
        <w:tc>
          <w:tcPr>
            <w:tcW w:w="850" w:type="dxa"/>
          </w:tcPr>
          <w:p w14:paraId="5C4640A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5p</w:t>
            </w:r>
          </w:p>
          <w:p w14:paraId="0E2A430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659EB3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2A0582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6256C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3A7501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4B7F5E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620C5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813D6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51C73C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9356D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277482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17D60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E7AF74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E6C463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CF72E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37781D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ABD46A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A4D942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D3930D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613D3C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1AFE55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3FEEE7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60FF2C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CE0723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98A5FE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C8D01B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86E40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9E6BCA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3DF4F6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F5A68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302D598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EC923C6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56E510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426405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10p</w:t>
            </w:r>
          </w:p>
          <w:p w14:paraId="0A7E630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DA9EA3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A8A542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7CB741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32B13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C455C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1C91B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80FA13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AA9164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3C92E9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0C12B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235FBF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1059F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58691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C57E8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952BE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8C25C2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355AA7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8798BD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F5C30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44848F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424595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84331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7AA284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5D7AA2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DA7276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0A0869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957602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11E06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0DB075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DB6783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C2EB25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67D98A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B5592E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F1CB7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31841E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4A4AC9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7E9BE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0301F2C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28B99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265CC0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651C68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15p</w:t>
            </w:r>
          </w:p>
          <w:p w14:paraId="4A3AA8C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698B7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17744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D37AF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20322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B313B1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AB4C64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427ABB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0F2A8F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848519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6EC32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940A87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8B06F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097EF2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BD88F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3BA27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D3FD6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EAD3A4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6A171F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9DBEB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0AB205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05897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F7799D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55670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95E71E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44762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875515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7BF5A8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3004BD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D6AB22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1405DD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D5D412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D99172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1B51C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41BE6E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75EF9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074DB6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E12DC8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4A42C7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949EAB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3BECF3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A1F5AA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FE66A7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58EA22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BF0A7D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A63908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8ABCE4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21547B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6D341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9740C7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40EB48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301C9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7C4E71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E2B70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942E3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2BD769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97BD97F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F53B807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9C7A4AF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B0593A2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FD8152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B570DF8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5BF9B23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2AF88D2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20CAEA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1538B2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2CB54B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F33D3A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24BFD4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8410C9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5p</w:t>
            </w:r>
          </w:p>
        </w:tc>
        <w:tc>
          <w:tcPr>
            <w:tcW w:w="4535" w:type="dxa"/>
          </w:tcPr>
          <w:p w14:paraId="728D281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1.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mở đầu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2C46EFF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Mục tiêu: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Tạo cảm xúc vui tươi, kết nối với chủ đề bài học. </w:t>
            </w:r>
          </w:p>
          <w:p w14:paraId="38709DD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 Cách tiến hành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Tổ chức trò chơi: “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Ai nhanh- ai đúng”.</w:t>
            </w:r>
          </w:p>
          <w:p w14:paraId="5364030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chiếu câu hỏi để học sinh lựa chọn phương án trả lời:</w:t>
            </w:r>
          </w:p>
          <w:p w14:paraId="3ED590D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Câu 1. Hình tam giác dưới đây có:</w:t>
            </w:r>
          </w:p>
          <w:p w14:paraId="22226BC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A.Góc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nhọn. B. Góc tù. C. 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ba góc nhọn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1D8CE1A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 xml:space="preserve">Câu 2. 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Hình tam giác dưới đây có:</w:t>
            </w:r>
          </w:p>
          <w:p w14:paraId="40B94D8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A.Góc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vuông. B. 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Góc tù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 C. ba góc nhọn.</w:t>
            </w:r>
          </w:p>
          <w:p w14:paraId="1FE13FE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Câu 3.  Hình tam giác dưới đây có:</w:t>
            </w:r>
          </w:p>
          <w:p w14:paraId="1F5CD89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A.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Góc</w:t>
            </w:r>
            <w:proofErr w:type="gramEnd"/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 vuông.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B. Góc tù. C. ba góc nhọn.</w:t>
            </w:r>
          </w:p>
          <w:p w14:paraId="47EE96C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Câu 4:  Để kiểm tra góc vuông ta phải dùng dụng cụ gì? </w:t>
            </w:r>
          </w:p>
          <w:p w14:paraId="271B8D1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A. Com pa    </w:t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B.  Ê- ke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C. thước kẻ</w:t>
            </w:r>
          </w:p>
          <w:p w14:paraId="6701612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Câu 5. Hai đường thẳng vuông góc với nhau tạo thành mấy góc vuông?</w:t>
            </w:r>
          </w:p>
          <w:p w14:paraId="3AFA252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A.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 xml:space="preserve"> 1 góc vuông</w:t>
            </w:r>
          </w:p>
          <w:p w14:paraId="296F7A1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i/>
                <w:iCs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B. </w:t>
            </w:r>
            <w:r w:rsidRPr="003E6A90">
              <w:rPr>
                <w:rFonts w:ascii="Times New Roman" w:eastAsia="Malgun Gothic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  <w:lang w:eastAsia="ko-KR"/>
              </w:rPr>
              <w:t>4 góc vuông.</w:t>
            </w:r>
          </w:p>
          <w:p w14:paraId="34ACB8E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B. 2 góc vuông</w:t>
            </w:r>
          </w:p>
          <w:p w14:paraId="613E2DE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Nhận xét, khen ngợi học sinh.</w:t>
            </w:r>
          </w:p>
          <w:p w14:paraId="2973519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9A0B481" wp14:editId="45397149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474345</wp:posOffset>
                  </wp:positionV>
                  <wp:extent cx="2682240" cy="990600"/>
                  <wp:effectExtent l="0" t="0" r="3810" b="0"/>
                  <wp:wrapTopAndBottom/>
                  <wp:docPr id="1176238329" name="Picture 1176238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38329" name="Picture 1176238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Giới thiệu bài: Nêu mục tiêu bài học và ghi tên bài.</w:t>
            </w:r>
          </w:p>
          <w:p w14:paraId="480E6F9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DCBEB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8E374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3.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hình thành kiến thức mới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49EC21F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Mục tiêu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HS biết vẽ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 hai đường thẳng đi qua một điểm và vuông góc với một đường thẳng cho trước bằng thước thẳng và êke.</w:t>
            </w:r>
          </w:p>
          <w:p w14:paraId="02E00C5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Cách tiến hành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</w:t>
            </w:r>
          </w:p>
          <w:p w14:paraId="68458ED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Bài 5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: </w:t>
            </w:r>
          </w:p>
          <w:p w14:paraId="4F859AE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Thực hành vẽ đường thẳng vuông góc (theo mẫu).</w:t>
            </w:r>
          </w:p>
          <w:p w14:paraId="5394AE1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Yêu cầu HS nêu yêu cầu bài 5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( Mẫu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như SGK) . Thảo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luận  nhóm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đôi cách vẽ đường thẳng CD đi qua điểm E….</w:t>
            </w:r>
          </w:p>
          <w:p w14:paraId="09E7933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4070C7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- GV vừa hướng dẫn, vừa làm mẫu trên bảng từng bước bước vẽ.</w:t>
            </w:r>
          </w:p>
          <w:p w14:paraId="6D76954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Bước 1: Đặt ê ke sao cho một cạnh của êke nằm trên đường thẳng AB. </w:t>
            </w:r>
          </w:p>
          <w:p w14:paraId="794AF49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2: Dịch chuyển ê ke trên đường thẳng AB đến vị trí điểm E.</w:t>
            </w:r>
          </w:p>
          <w:p w14:paraId="4B96B05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3: Chọn điểm C trên cạnh còn lại của êke.</w:t>
            </w:r>
          </w:p>
          <w:p w14:paraId="6EF8690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4: Dùng thước thẳng kẻ đường thẳng CE.</w:t>
            </w:r>
          </w:p>
          <w:p w14:paraId="4AE10BF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Ta được đường thẳng CD đi qua điểm E và vuông góc với AB.</w:t>
            </w:r>
          </w:p>
          <w:p w14:paraId="3694594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Lưu ý HS: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Trong trường hợp điểm E nằm trên đường thẳng AB, cách vẽ cũng tương tự như trên. </w:t>
            </w:r>
          </w:p>
          <w:p w14:paraId="7432814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*Để ghi vẽ được 2 đường thẳng vuông góc, em cần lưu ý điều gì? </w:t>
            </w:r>
          </w:p>
          <w:p w14:paraId="5096D51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Kết luận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 Các bước vẽ hai đường thẳng vuông góc:</w:t>
            </w:r>
          </w:p>
          <w:p w14:paraId="4578B74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Bước 1: Đặt ê ke sao cho một cạnh của êke nằm trên đường thẳng AB. </w:t>
            </w:r>
          </w:p>
          <w:p w14:paraId="431C114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2: Dịch chuyển ê ke trên đường thẳng AB đến vị trí điểm E.</w:t>
            </w:r>
          </w:p>
          <w:p w14:paraId="26CFE5F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3: Chọn điểm C trên cạnh còn lại của êke.</w:t>
            </w:r>
          </w:p>
          <w:p w14:paraId="10B6741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Bước 4: Dùng thước thẳng kẻ đường thẳng CE.</w:t>
            </w:r>
          </w:p>
          <w:p w14:paraId="4290B97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3.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thực hành, luyện tập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  <w:p w14:paraId="4528415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Mục tiêu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: Thực hành vẽ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được hai đường thẳng vuông góc. Vận dụng giải quyết được các vấn đề đơn giản liên quan đền vẽ hai đường thẳng vuông góc.</w:t>
            </w:r>
          </w:p>
          <w:p w14:paraId="3460173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Cách tiến hành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:</w:t>
            </w:r>
          </w:p>
          <w:p w14:paraId="6566E2E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>*Tổ chức cho HS thực hành vẽ.</w:t>
            </w:r>
          </w:p>
          <w:p w14:paraId="371ACC6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- GV chiếu tiếp yêu cầu bài 5b. Gọi HS nêu yêu cầu bài tập.</w:t>
            </w:r>
          </w:p>
          <w:p w14:paraId="1A2025C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E56B43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Lưu ý HS thực hiện vẽ đường thẳng PQ qua điểm X nằm trên đường thẳng MN, điểm X nằm ngoài đường thẳng MN và vuông góc với MN qua 4 trường hợp (đường thẳng MN nằm ngang, đường thẳng MN nằm dọc; đường thẳng MN nằm xiên phải, đường thẳng MN nằm xiên trái)</w:t>
            </w:r>
          </w:p>
          <w:p w14:paraId="3F4B6E4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Yêu cầu HS sử dụng thước thẳng và ê- ke, thực hiện vẽ (phiếu bài tập)</w:t>
            </w:r>
          </w:p>
          <w:p w14:paraId="4BD36A25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Chữa bài: GV cho HS chơi vẽ tiếp sức trên bảng lớp. </w:t>
            </w:r>
          </w:p>
          <w:p w14:paraId="089BF60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23ACD59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Mở rộng: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Em hãy quan sát các đồ dùng học tập của mình, quan sát lớp học để tìm hai đường thẳng vuông góc có trong thực tế cuộc sống</w:t>
            </w:r>
          </w:p>
          <w:p w14:paraId="04E4C8DF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7FAB7F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86FD42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Qua bài tập 5 giúp em điều gì? </w:t>
            </w:r>
          </w:p>
          <w:p w14:paraId="052B6F3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Kết luận: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Muốn vẽ được hai đường thẳng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đi qua một điểm và vuông góc với một đường thẳng cho trước em cần thực hiện qua 4 bước như trên.</w:t>
            </w:r>
          </w:p>
          <w:p w14:paraId="6E56FCB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Bài 6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. Thực hành vẽ hình theo mẫu. </w:t>
            </w:r>
          </w:p>
          <w:p w14:paraId="1A29702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7BBCEBE" wp14:editId="0AF724F8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239395</wp:posOffset>
                  </wp:positionV>
                  <wp:extent cx="2349500" cy="819150"/>
                  <wp:effectExtent l="0" t="0" r="0" b="0"/>
                  <wp:wrapTopAndBottom/>
                  <wp:docPr id="1325218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1834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-Quan sát bài tập 6 và cho biết: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Bài tập yêu cầu chúng ta làm gì?</w:t>
            </w:r>
          </w:p>
          <w:p w14:paraId="42C0CEF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Tổ chức cho HS hỏi nhanh, đáp gọn: Hình vẽ trên được tạo bởi những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đường thẳng như thế nào?  Nhắc lại các bước vẽ đưởng thẳng góc vuông.</w:t>
            </w:r>
          </w:p>
          <w:p w14:paraId="79D03C5B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Cách vẽ hình chữ nhật giống với cách vẽ nào ở bài tập 5 vừa học?</w:t>
            </w:r>
          </w:p>
          <w:p w14:paraId="44A86778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B963C8A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D9D3AB9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E294B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66FEB3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Yêu cầu HS thực hiện cách vẽ hình như trong SGK và lưu ý HS vẫn áp dụng các bước vẽ đã học. </w:t>
            </w:r>
          </w:p>
          <w:p w14:paraId="5E9FD321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- Yêu cầu HS cả lớp vẽ hình, 3 HS làm bảng phụ.</w:t>
            </w:r>
          </w:p>
          <w:p w14:paraId="347388A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F4D7B0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A769782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- Yêu cầu HS nhận xét, đánh giá bài của bạn.</w:t>
            </w:r>
          </w:p>
          <w:p w14:paraId="629F44B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31D2A28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 vẽ hình tốt.</w:t>
            </w:r>
          </w:p>
          <w:p w14:paraId="60E7010B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91FEBE6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 xml:space="preserve">- Bài tập 6 giúp em điều gì? </w:t>
            </w:r>
          </w:p>
          <w:p w14:paraId="78A9956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Kết luận: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Để vẽ được hình đúng cần: Quan sát mẫu, xác định những đường thẳng vuông góc, cách vẽ hình theo mẫu.</w:t>
            </w:r>
          </w:p>
          <w:p w14:paraId="1CD612E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4. 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v</w:t>
            </w: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ận dụng, trải nghiệm:</w:t>
            </w:r>
          </w:p>
          <w:p w14:paraId="5BA0B4A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Mục tiêu: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Lấy được ví dụ cụ thể trong thực tế liên quan đến các cặp đường thẳng vuông góc với nhau.</w:t>
            </w:r>
          </w:p>
          <w:p w14:paraId="3F408C5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Cách tiến hành:</w:t>
            </w:r>
          </w:p>
          <w:p w14:paraId="2A53EB1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651FEAF" wp14:editId="52A44914">
                  <wp:simplePos x="0" y="0"/>
                  <wp:positionH relativeFrom="column">
                    <wp:posOffset>115294</wp:posOffset>
                  </wp:positionH>
                  <wp:positionV relativeFrom="paragraph">
                    <wp:posOffset>259742</wp:posOffset>
                  </wp:positionV>
                  <wp:extent cx="2533650" cy="1247775"/>
                  <wp:effectExtent l="0" t="0" r="0" b="9525"/>
                  <wp:wrapTopAndBottom/>
                  <wp:docPr id="20786670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66703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6A90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Bài 7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  Yêu cầu HS: Kể một tình huống vận dụng đường vuông góc trong cuộc sống mà em biết.</w:t>
            </w:r>
          </w:p>
          <w:p w14:paraId="706EF89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43C93D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 Tuyên dương HS kể được các tình huống vận dụng đường vuông góc trong cuộc sống.</w:t>
            </w:r>
          </w:p>
          <w:p w14:paraId="7F8C2A42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nối tiếp</w:t>
            </w:r>
          </w:p>
          <w:p w14:paraId="3F3E24FB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 Qua bài học này, em biết thêm được điều gì?</w:t>
            </w:r>
          </w:p>
          <w:p w14:paraId="4E1D8687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-Nhận xét tiết học.</w:t>
            </w:r>
          </w:p>
          <w:p w14:paraId="5DBEBE9C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 xml:space="preserve">- Dặn HS chuẩn bị bài 22: </w:t>
            </w:r>
            <w:r w:rsidRPr="003E6A90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Hai đường thẳng song song.</w:t>
            </w:r>
          </w:p>
        </w:tc>
        <w:tc>
          <w:tcPr>
            <w:tcW w:w="3402" w:type="dxa"/>
          </w:tcPr>
          <w:p w14:paraId="79A3512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96CD68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F6FBE7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CEA632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6EB729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196E79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3F474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79E23D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D1E00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68C15D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72E431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4D020D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F87E7E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BD9BF40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B8AC4CF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5ACE268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476AC3D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BA6EA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635173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 và giơ thẻ, chọn đáp án.</w:t>
            </w:r>
          </w:p>
          <w:p w14:paraId="4DC7E16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1E4EF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DC8DFF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E45702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8EB9AE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1A3302C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nghe, ghi tên bài học vào vở.</w:t>
            </w:r>
          </w:p>
          <w:p w14:paraId="6C7BB2C4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85FE8A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F82EABF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746978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8FEF065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591754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E0B3AD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A59DC9A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470B107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2440C0B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78EEC2C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107164D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7EF31F0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E5B6CD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46CA48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nhóm 2</w:t>
            </w:r>
          </w:p>
          <w:p w14:paraId="26F1AF4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-HS đọc đề xác định yêu cầu, thảo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luận  nhóm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đôi cách vẽ đường thẳng CD đi qua điểm E ( điểm E không nằm trên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đường thẳng AB ) và vuông góc với đường thẳng AB.</w:t>
            </w:r>
          </w:p>
          <w:p w14:paraId="20DE32E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-Một vài đại diện nhóm chia sẻ trước lớp.</w:t>
            </w:r>
          </w:p>
          <w:p w14:paraId="07528D6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083E1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434B6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8B18896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DD1C33A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3B4EA7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453A8D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BE423EA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A42A90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5BC71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F18AC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665004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-HS quan sát, ghi nhớ cách vẽ. </w:t>
            </w:r>
          </w:p>
          <w:p w14:paraId="1BC9834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BE3DF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sử dụng thước thẳng và ê- ke, thực hiện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( cá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nhân) theo hướng dẫn của GV.</w:t>
            </w:r>
          </w:p>
          <w:p w14:paraId="495D152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300ADB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C1522B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1E0B8A3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5184B5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00F017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AB879F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22CC27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A2E1EA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65C014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2A9FB9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E26119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7ECFF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CFD00F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11B9D9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7A503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E657447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*Nhớ được 4 bước vẽ góc vuông.</w:t>
            </w:r>
          </w:p>
          <w:p w14:paraId="352A972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nhắc 4 bước vẽ hai đường thẳng vuông góc.</w:t>
            </w:r>
          </w:p>
          <w:p w14:paraId="3DF527A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Hoạt động nhóm </w:t>
            </w:r>
          </w:p>
          <w:p w14:paraId="00FE266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đọc yêu cầu: Vẽ đường thẳng PQ qua điểm X và vuông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góc  đường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thẳng MN</w:t>
            </w:r>
          </w:p>
          <w:p w14:paraId="3113176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sử dụng thước thẳng và ê- ke, thực hiện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( cá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nhân) trên phiếu bài tập, rồi chia sẻ với bạn.</w:t>
            </w:r>
          </w:p>
          <w:p w14:paraId="4474AA4C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B60495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DA978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chơi theo tổ, mỗi tổ 4 HS, tổ nào xong trước thì và đúng tổ đó thắng cuộc.</w:t>
            </w:r>
          </w:p>
          <w:p w14:paraId="33F4EAB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- Quan sát và nêu: hai mép của quyển sách, quyển vở, hai cạnh của cửa sổ, hai cạnh của bảng lớp, hai cạnh của bàn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học,…</w:t>
            </w:r>
            <w:proofErr w:type="gramEnd"/>
          </w:p>
          <w:p w14:paraId="55DE51C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- Giúp em biết c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ách vẽ hai đường thẳng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đi qua một điểm và vuông góc với một đường thẳng cho trước.</w:t>
            </w:r>
          </w:p>
          <w:p w14:paraId="4CF49942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EA861E0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CBFB39A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>Hoạt động cá nhân, lớp</w:t>
            </w:r>
          </w:p>
          <w:p w14:paraId="615A03F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>- 1 HS nêu yêu cầu bài tập: Vẽ hình theo mẫu.</w:t>
            </w:r>
          </w:p>
          <w:p w14:paraId="55581A96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000DB3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BE77878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A056E1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trả lời </w:t>
            </w:r>
          </w:p>
          <w:p w14:paraId="6D5DEBD4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72D250B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F2E8BF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6D7A16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Giống trường hợp vẽ đường thẳng đi qua 1 điểm và vuông góc với đường thẳng đã cho và điểm này nằm ở trên và nằm ngoài đường thẳng đã cho.</w:t>
            </w:r>
          </w:p>
          <w:p w14:paraId="7956F6B4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</w:t>
            </w:r>
          </w:p>
          <w:p w14:paraId="184349E2" w14:textId="77777777" w:rsidR="006832A4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8762B8E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871D93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thực hành vẽ hình (theo mẫu) vào phiếu bài tập, 3 HS làm bảng phụ, chia sẻ trước lớp cách vẽ hình của mình.</w:t>
            </w:r>
          </w:p>
          <w:p w14:paraId="62A75C76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 HS nhận xét hình vẽ của các bạn trên bảng phụ. HS đổi phiếu cho bạn kiểm tra.</w:t>
            </w:r>
          </w:p>
          <w:p w14:paraId="49930544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6A90">
              <w:rPr>
                <w:rFonts w:ascii="Times New Roman" w:eastAsia="Times New Roman" w:hAnsi="Times New Roman"/>
                <w:sz w:val="28"/>
                <w:szCs w:val="28"/>
              </w:rPr>
              <w:t>- Giúp em có thêm kĩ năng vẽ hai đường thẳng vuông góc.</w:t>
            </w:r>
          </w:p>
          <w:p w14:paraId="283DD8D9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7B4B9D2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49A7F3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BCD603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6B2EE5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F2E021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8D4321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552D78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BE1E53" w14:textId="77777777" w:rsidR="006832A4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9E25CE" w14:textId="77777777" w:rsidR="006832A4" w:rsidRPr="003E6A90" w:rsidRDefault="006832A4" w:rsidP="006C6DD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1D0689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     Hoạt động cá nhân, lớp</w:t>
            </w:r>
          </w:p>
          <w:p w14:paraId="7E90802B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 liên hệ với hoạt động thể dục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“ Nhảy</w:t>
            </w:r>
            <w:proofErr w:type="gramEnd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bật xa” trong đó để đo thành tích bật xa, người ta đo độ dài đường vuông góc từ điểm tiếp đất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gần nhất của cơ thể đến vạch xuất phát.</w:t>
            </w:r>
          </w:p>
          <w:p w14:paraId="0891FFFD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Các HS khác nối tiếp nhau kể việc vận dụng đường vuông góc trong cuộc sống.</w:t>
            </w:r>
          </w:p>
          <w:p w14:paraId="641644E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VD: Để làm móng nhà, làm sân vận động, làm khung </w:t>
            </w:r>
            <w:proofErr w:type="gramStart"/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tranh,…</w:t>
            </w:r>
            <w:proofErr w:type="gramEnd"/>
          </w:p>
          <w:p w14:paraId="455D5FE1" w14:textId="77777777" w:rsidR="006832A4" w:rsidRPr="003E6A90" w:rsidRDefault="006832A4" w:rsidP="006C6DD9">
            <w:pPr>
              <w:jc w:val="both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HSTL: Biết cách vẽ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hai đường thẳng vuông góc với nhau bằng thước thẳng và êke. </w:t>
            </w:r>
            <w:r w:rsidRPr="003E6A90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Biết được thêm ứng dụng đường vuông góc trong cuộc sống mà em biết.</w:t>
            </w:r>
          </w:p>
        </w:tc>
      </w:tr>
    </w:tbl>
    <w:p w14:paraId="2865A1B4" w14:textId="77777777" w:rsidR="006832A4" w:rsidRPr="003E6A90" w:rsidRDefault="006832A4" w:rsidP="006832A4">
      <w:pPr>
        <w:spacing w:after="0" w:line="240" w:lineRule="auto"/>
        <w:jc w:val="both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lastRenderedPageBreak/>
        <w:t>IV.</w:t>
      </w: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 xml:space="preserve">  </w:t>
      </w:r>
      <w:r w:rsidRPr="003E6A90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ĐIỀU CHỈNH BỔ SUNG</w:t>
      </w:r>
    </w:p>
    <w:p w14:paraId="5DF92EA9" w14:textId="77777777" w:rsidR="006832A4" w:rsidRPr="003E6A90" w:rsidRDefault="006832A4" w:rsidP="006832A4">
      <w:pPr>
        <w:tabs>
          <w:tab w:val="left" w:leader="dot" w:pos="9639"/>
        </w:tabs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ab/>
      </w:r>
    </w:p>
    <w:p w14:paraId="3B7FF30B" w14:textId="77777777" w:rsidR="006832A4" w:rsidRPr="003E6A90" w:rsidRDefault="006832A4" w:rsidP="006832A4">
      <w:pPr>
        <w:tabs>
          <w:tab w:val="left" w:leader="dot" w:pos="9639"/>
        </w:tabs>
        <w:spacing w:after="0" w:line="240" w:lineRule="auto"/>
        <w:jc w:val="both"/>
        <w:rPr>
          <w:rFonts w:ascii="Times New Roman" w:eastAsia="Malgun Gothic" w:hAnsi="Times New Roman"/>
          <w:sz w:val="28"/>
          <w:szCs w:val="28"/>
          <w:lang w:eastAsia="ko-KR"/>
        </w:rPr>
      </w:pPr>
      <w:r w:rsidRPr="003E6A90">
        <w:rPr>
          <w:rFonts w:ascii="Times New Roman" w:eastAsia="Malgun Gothic" w:hAnsi="Times New Roman"/>
          <w:sz w:val="28"/>
          <w:szCs w:val="28"/>
          <w:lang w:eastAsia="ko-KR"/>
        </w:rPr>
        <w:tab/>
      </w:r>
    </w:p>
    <w:p w14:paraId="369BCB2F" w14:textId="77777777" w:rsidR="006832A4" w:rsidRPr="003E6A90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11CE89EB" w14:textId="77777777" w:rsidR="006832A4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3B8DA68E" w14:textId="77777777" w:rsidR="006832A4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443B798A" w14:textId="77777777" w:rsidR="006832A4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38B288D0" w14:textId="77777777" w:rsidR="006832A4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343759B2" w14:textId="77777777" w:rsidR="006832A4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4A78DC1A" w14:textId="77777777" w:rsidR="006832A4" w:rsidRDefault="006832A4" w:rsidP="006832A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2A6A453A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C2"/>
    <w:rsid w:val="00095750"/>
    <w:rsid w:val="000D2AC3"/>
    <w:rsid w:val="00616911"/>
    <w:rsid w:val="006678D1"/>
    <w:rsid w:val="006832A4"/>
    <w:rsid w:val="00C60E74"/>
    <w:rsid w:val="00D676FE"/>
    <w:rsid w:val="00E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6F2F5-C8F3-49F5-BF83-8E9D5C6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A4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FC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FC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FC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FC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FC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FC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FC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FC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FC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F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F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FC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FC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5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FC2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5F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F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F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6832A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2025-03-27T08:59:00Z</dcterms:created>
  <dcterms:modified xsi:type="dcterms:W3CDTF">2025-03-27T08:59:00Z</dcterms:modified>
</cp:coreProperties>
</file>