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95" w:rsidRPr="001C48AF" w:rsidRDefault="007D6F95" w:rsidP="007D6F95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8AF">
        <w:rPr>
          <w:rFonts w:ascii="Times New Roman" w:hAnsi="Times New Roman" w:cs="Times New Roman"/>
          <w:b/>
          <w:bCs/>
          <w:sz w:val="28"/>
          <w:szCs w:val="28"/>
        </w:rPr>
        <w:t>Tuần 19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Tiếng Việt (Tiết 181)                                                                  Lớp 2A                         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6F95" w:rsidRPr="001C48AF" w:rsidRDefault="007D6F95" w:rsidP="007D6F95">
      <w:pPr>
        <w:keepNext/>
        <w:keepLines/>
        <w:spacing w:after="0" w:line="320" w:lineRule="exact"/>
        <w:outlineLvl w:val="0"/>
        <w:rPr>
          <w:rFonts w:ascii="Times New Roman" w:eastAsiaTheme="majorEastAsia" w:hAnsi="Times New Roman" w:cs="Times New Roman"/>
          <w:b/>
          <w:iCs/>
          <w:color w:val="2F5496" w:themeColor="accent1" w:themeShade="BF"/>
          <w:sz w:val="28"/>
          <w:szCs w:val="28"/>
        </w:rPr>
      </w:pPr>
      <w:r w:rsidRPr="001C48AF">
        <w:rPr>
          <w:rFonts w:ascii="Times New Roman" w:eastAsiaTheme="majorEastAsia" w:hAnsi="Times New Roman" w:cs="Times New Roman"/>
          <w:b/>
          <w:iCs/>
          <w:color w:val="2F5496" w:themeColor="accent1" w:themeShade="BF"/>
          <w:sz w:val="28"/>
          <w:szCs w:val="28"/>
        </w:rPr>
        <w:t xml:space="preserve">                                         CHIA SẺ VÀ ĐỌC: ĐÀN GÀ MỚI NỞ</w:t>
      </w:r>
    </w:p>
    <w:p w:rsidR="007D6F95" w:rsidRPr="001C48AF" w:rsidRDefault="007D6F95" w:rsidP="007D6F9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i/>
          <w:iCs/>
          <w:sz w:val="28"/>
          <w:szCs w:val="28"/>
        </w:rPr>
        <w:t xml:space="preserve">Thứ </w:t>
      </w:r>
      <w:r>
        <w:rPr>
          <w:rFonts w:ascii="Times New Roman" w:hAnsi="Times New Roman" w:cs="Times New Roman"/>
          <w:i/>
          <w:iCs/>
          <w:sz w:val="28"/>
          <w:szCs w:val="28"/>
        </w:rPr>
        <w:t>Hai</w:t>
      </w:r>
      <w:r w:rsidRPr="001C48AF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Pr="001C48AF">
        <w:rPr>
          <w:rFonts w:ascii="Times New Roman" w:hAnsi="Times New Roman" w:cs="Times New Roman"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:rsidR="007D6F95" w:rsidRPr="001C48AF" w:rsidRDefault="007D6F95" w:rsidP="007D6F95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>I.YÊU CẦU CẦN ĐẠT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- Đọc trôi chảy toàn bài. Phát âm đúng các từ ngừ có âm, vần, thanh 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- Biết đọc ngắt nghỉ hơi đúng sau các dấu câu và sau mỗi dòng thơ. 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- Hiểu nghĩa các từ ngữ: líu ríu chạy, hòn tơ, dập dờn. Hiểu nội dung bài thơ: Miêu tả vẻ đẹp ngộ nghĩnh, đáng yêu của đàn gà mới nở và tình cảm âu yếm, sự che chở của gà mẹ với đàn con.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-Nhận diện được từ chỉ đặc điểm, trả lời CH Thế nào?Luyện tập về dấu phẩy. 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a.GV : </w:t>
      </w:r>
      <w:r w:rsidRPr="001C48A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Máy tính, Tranh minh hoạ bài đọc trong SGK.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HS : </w:t>
      </w:r>
      <w:r w:rsidRPr="001C48A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VBT Tiếng Việt 2, SGK</w:t>
      </w:r>
    </w:p>
    <w:p w:rsidR="007D6F95" w:rsidRPr="001C48AF" w:rsidRDefault="007D6F95" w:rsidP="007D6F95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III. CÁC HOẠT ĐỘNG DAY HỌC </w:t>
      </w:r>
    </w:p>
    <w:tbl>
      <w:tblPr>
        <w:tblStyle w:val="TableGrid1"/>
        <w:tblW w:w="9781" w:type="dxa"/>
        <w:tblInd w:w="-5" w:type="dxa"/>
        <w:tblLook w:val="04A0" w:firstRow="1" w:lastRow="0" w:firstColumn="1" w:lastColumn="0" w:noHBand="0" w:noVBand="1"/>
      </w:tblPr>
      <w:tblGrid>
        <w:gridCol w:w="621"/>
        <w:gridCol w:w="5191"/>
        <w:gridCol w:w="3969"/>
      </w:tblGrid>
      <w:tr w:rsidR="007D6F95" w:rsidRPr="001C48AF" w:rsidTr="00183DC6">
        <w:trPr>
          <w:trHeight w:val="444"/>
        </w:trPr>
        <w:tc>
          <w:tcPr>
            <w:tcW w:w="621" w:type="dxa"/>
            <w:shd w:val="clear" w:color="auto" w:fill="FFFFFF" w:themeFill="background1"/>
          </w:tcPr>
          <w:p w:rsidR="007D6F95" w:rsidRPr="001C48AF" w:rsidRDefault="007D6F95" w:rsidP="00183DC6">
            <w:pPr>
              <w:spacing w:before="100" w:after="100" w:line="300" w:lineRule="exact"/>
              <w:jc w:val="center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TG</w:t>
            </w:r>
          </w:p>
        </w:tc>
        <w:tc>
          <w:tcPr>
            <w:tcW w:w="5191" w:type="dxa"/>
            <w:shd w:val="clear" w:color="auto" w:fill="FFFFFF" w:themeFill="background1"/>
          </w:tcPr>
          <w:p w:rsidR="007D6F95" w:rsidRPr="001C48AF" w:rsidRDefault="007D6F95" w:rsidP="00183DC6">
            <w:pPr>
              <w:spacing w:before="100" w:after="100" w:line="300" w:lineRule="exact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shd w:val="clear" w:color="auto" w:fill="FFFFFF" w:themeFill="background1"/>
          </w:tcPr>
          <w:p w:rsidR="007D6F95" w:rsidRPr="001C48AF" w:rsidRDefault="007D6F95" w:rsidP="00183DC6">
            <w:pPr>
              <w:spacing w:before="100" w:after="100" w:line="300" w:lineRule="exact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</w:tr>
      <w:tr w:rsidR="007D6F95" w:rsidRPr="001C48AF" w:rsidTr="00183DC6">
        <w:tc>
          <w:tcPr>
            <w:tcW w:w="621" w:type="dxa"/>
          </w:tcPr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5’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20’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10’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10’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Cs/>
                <w:color w:val="000000"/>
                <w:szCs w:val="28"/>
                <w:lang w:val="nl-NL"/>
              </w:rPr>
              <w:t>5’</w:t>
            </w:r>
          </w:p>
        </w:tc>
        <w:tc>
          <w:tcPr>
            <w:tcW w:w="5191" w:type="dxa"/>
          </w:tcPr>
          <w:p w:rsidR="007D6F95" w:rsidRPr="001C48AF" w:rsidRDefault="007D6F95" w:rsidP="00183DC6">
            <w:pPr>
              <w:keepNext/>
              <w:keepLines/>
              <w:spacing w:line="320" w:lineRule="exact"/>
              <w:outlineLvl w:val="0"/>
              <w:rPr>
                <w:rFonts w:eastAsiaTheme="majorEastAsia" w:cs="Times New Roman"/>
                <w:b/>
                <w:color w:val="2F5496" w:themeColor="accent1" w:themeShade="BF"/>
                <w:szCs w:val="28"/>
              </w:rPr>
            </w:pPr>
            <w:r w:rsidRPr="001C48AF">
              <w:rPr>
                <w:rFonts w:eastAsiaTheme="majorEastAsia" w:cs="Times New Roman"/>
                <w:b/>
                <w:color w:val="000000"/>
                <w:szCs w:val="28"/>
                <w:lang w:val="nl-NL"/>
              </w:rPr>
              <w:lastRenderedPageBreak/>
              <w:t>1.Khởi động</w:t>
            </w:r>
            <w:r w:rsidRPr="001C48AF">
              <w:rPr>
                <w:rFonts w:eastAsiaTheme="majorEastAsia" w:cs="Times New Roman"/>
                <w:b/>
                <w:color w:val="2F5496" w:themeColor="accent1" w:themeShade="BF"/>
                <w:szCs w:val="28"/>
              </w:rPr>
              <w:t xml:space="preserve"> </w:t>
            </w:r>
          </w:p>
          <w:p w:rsidR="007D6F95" w:rsidRPr="001C48AF" w:rsidRDefault="007D6F95" w:rsidP="00183DC6">
            <w:pPr>
              <w:keepNext/>
              <w:keepLines/>
              <w:spacing w:line="320" w:lineRule="exact"/>
              <w:outlineLvl w:val="0"/>
              <w:rPr>
                <w:rFonts w:eastAsiaTheme="majorEastAsia" w:cs="Times New Roman"/>
                <w:b/>
                <w:color w:val="2F5496" w:themeColor="accent1" w:themeShade="BF"/>
                <w:szCs w:val="28"/>
              </w:rPr>
            </w:pPr>
            <w:r w:rsidRPr="001C48AF">
              <w:rPr>
                <w:rFonts w:eastAsiaTheme="majorEastAsia" w:cs="Times New Roman"/>
                <w:b/>
                <w:color w:val="2F5496" w:themeColor="accent1" w:themeShade="BF"/>
                <w:szCs w:val="28"/>
              </w:rPr>
              <w:t>CHIA SẺ VỀ CHỦ ĐIỂM (15’)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- GV cho HS quan sát tranh các con vật trong SGK/ tr3, thảo luận nhóm đôi và trả lời câu hỏi: </w:t>
            </w:r>
          </w:p>
          <w:p w:rsidR="007D6F95" w:rsidRPr="001C48AF" w:rsidRDefault="007D6F95" w:rsidP="00183DC6">
            <w:pPr>
              <w:tabs>
                <w:tab w:val="right" w:pos="9360"/>
              </w:tabs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* Bài tập 1: Hãy gọi tên các con vật dưới đây, nói điều em biết về các con vật đó?</w:t>
            </w:r>
            <w:r w:rsidRPr="001C48AF">
              <w:rPr>
                <w:rFonts w:cs="Times New Roman"/>
                <w:iCs/>
                <w:szCs w:val="28"/>
              </w:rPr>
              <w:tab/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+ GV mời một nhóm chỉ hình và nói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+ HS trả lời: …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+ HS, GV nhận xét, đánh giá.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* Bài tập 2: Xếp tên các con vật trên thành 2 nhóm: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 xml:space="preserve">a) Những con vật được nuôi trong nhà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b) Những con vật không được nuôi trong nhà.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+ GV mời đại diện 2 HS trả lời: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szCs w:val="28"/>
              </w:rPr>
            </w:pPr>
            <w:r w:rsidRPr="001C48AF">
              <w:rPr>
                <w:rFonts w:cs="Times New Roman"/>
                <w:iCs/>
                <w:szCs w:val="28"/>
              </w:rPr>
              <w:t>+ HS trả lời: …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GV giới thiệu bài học: </w:t>
            </w:r>
            <w:r w:rsidRPr="001C48AF">
              <w:rPr>
                <w:rFonts w:cs="Times New Roman"/>
                <w:i/>
                <w:color w:val="000000"/>
                <w:szCs w:val="28"/>
                <w:lang w:val="nl-NL"/>
              </w:rPr>
              <w:t xml:space="preserve"> Đàn gà mới nở.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  <w:r w:rsidRPr="001C48AF">
              <w:rPr>
                <w:rFonts w:cs="Times New Roman"/>
                <w:b/>
                <w:color w:val="000000" w:themeColor="text1"/>
                <w:szCs w:val="28"/>
                <w:lang w:val="fr-FR"/>
              </w:rPr>
              <w:t>2. Hình thành kiến thức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  <w:r w:rsidRPr="001C48AF">
              <w:rPr>
                <w:rFonts w:cs="Times New Roman"/>
                <w:b/>
                <w:color w:val="000000" w:themeColor="text1"/>
                <w:szCs w:val="28"/>
                <w:u w:val="single"/>
                <w:lang w:val="fr-FR"/>
              </w:rPr>
              <w:t>HĐ1</w:t>
            </w:r>
            <w:r w:rsidRPr="001C48AF">
              <w:rPr>
                <w:rFonts w:cs="Times New Roman"/>
                <w:b/>
                <w:color w:val="000000" w:themeColor="text1"/>
                <w:szCs w:val="28"/>
                <w:lang w:val="fr-FR"/>
              </w:rPr>
              <w:t>: Đọc thành tiếng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>-GV đọc mẫu bài thơ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 xml:space="preserve">- GV mời 1 HS đọc lời giải nghĩa từ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 xml:space="preserve">- GVcho HS lần lượt từng em đọc tiếp nối đến hết bài.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>+ GV phát hiện và sửa lỗi phát âm cho HS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 xml:space="preserve">+ GV yêu cầu từng cặp HS luyện đọc tiếp nối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 xml:space="preserve">+ GV yêu cầu HS thi đọc tiếp nối …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1C48AF">
              <w:rPr>
                <w:rFonts w:cs="Times New Roman"/>
                <w:szCs w:val="28"/>
              </w:rPr>
              <w:t>+ GV yêu cầu cả lớp đọc đồng thanh cả bài.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Cs w:val="28"/>
                <w:u w:val="single"/>
                <w:lang w:val="fr-FR"/>
              </w:rPr>
            </w:pPr>
            <w:r w:rsidRPr="001C48AF">
              <w:rPr>
                <w:rFonts w:cs="Times New Roman"/>
                <w:szCs w:val="28"/>
              </w:rPr>
              <w:lastRenderedPageBreak/>
              <w:t xml:space="preserve">+ GV mời 1HS khá, giỏi đọc lại toàn bài.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color w:val="000000"/>
                <w:szCs w:val="28"/>
                <w:u w:val="single"/>
                <w:lang w:val="nl-NL"/>
              </w:rPr>
              <w:t>HĐ2</w:t>
            </w:r>
            <w:r w:rsidRPr="001C48AF">
              <w:rPr>
                <w:rFonts w:cs="Times New Roman"/>
                <w:b/>
                <w:color w:val="000000"/>
                <w:szCs w:val="28"/>
                <w:lang w:val="nl-NL"/>
              </w:rPr>
              <w:t>: Đọc hiểu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color w:val="000000"/>
                <w:szCs w:val="28"/>
                <w:lang w:val="nl-NL"/>
              </w:rPr>
              <w:t>-</w:t>
            </w: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 GVcho HS thảo luận và trả lời các câu hỏi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-GV mời HS đại diện trả lời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-HS, GV nhận xét và kết luận: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+Câu1: Khổ thơ 1 tả một chú gà con. Các khổ thơ 2, 3, 4, 5 tả đàn gà con và gà mẹ.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+Câu2:  Khi ngẩng đầu nhìn lên, thoáng thấy bóng bọn diều, bọn quạ, gà mẹ dang đôi cánh cho đàn con nấp vào trong. ...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+ Câu 3: Những hình ảnh đẹp và đáng yêu của đàn gà con: Lông vàng mát dịu. Mắt đen sáng ngời. Đàn con bé tí, líu ríu chạy sau. Đàn con như những hòn tơ nhỏ, chạy lăn tròn trên sân, trên cỏ.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iCs/>
                <w:color w:val="000000"/>
                <w:szCs w:val="28"/>
                <w:u w:val="single"/>
                <w:lang w:val="nl-NL"/>
              </w:rPr>
              <w:t>HĐ3</w:t>
            </w:r>
            <w:r w:rsidRPr="001C48AF">
              <w:rPr>
                <w:rFonts w:cs="Times New Roman"/>
                <w:b/>
                <w:iCs/>
                <w:color w:val="000000"/>
                <w:szCs w:val="28"/>
                <w:lang w:val="nl-NL"/>
              </w:rPr>
              <w:t>: Luyện tập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- GV cho HS thảo luận và trả lời các câu hỏi trong SGK/trang 5.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-GV mời HS đại diện trả lời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-HS, GV nhận xét và kết luận:</w:t>
            </w: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+ Câu 1:  Các từ chỉ đặc điểm: vàng, mát dịu, đen, sáng ngời.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+ Câu 2:  Các từ vàng, mát dịu, đen, sáng ngời đều trả lời cho câu hỏi Thế nào?: Lông thế nào? Mắt thế nào? Chúng được dùng đế tả bộ lông và đôi mắt của chú gà con.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+ Câu 3: Gà, lợn, trâu, bò,... là những vật nuôi trong nhà. Dấu phẩy trong câu trên có tác dụng ngăn cách các từ ngữ có cùng nhiệm vụ trong câu: gà - lợn - trâu - bò; giúp câu văn dễ hiểu, dễ đọc.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b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b/>
                <w:iCs/>
                <w:color w:val="000000"/>
                <w:szCs w:val="28"/>
                <w:lang w:val="nl-NL"/>
              </w:rPr>
              <w:t>3.Củng cố và nối tiếp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-Chuẩn bị bài sau: Bồ câu tung cánh.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iCs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iCs/>
                <w:color w:val="000000"/>
                <w:szCs w:val="28"/>
                <w:lang w:val="nl-NL"/>
              </w:rPr>
              <w:t>-GV nhận xét, tuyên dương</w:t>
            </w:r>
          </w:p>
        </w:tc>
        <w:tc>
          <w:tcPr>
            <w:tcW w:w="3969" w:type="dxa"/>
          </w:tcPr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lắng nghe</w:t>
            </w: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lắng nghe, đọc thầm theo.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đọc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-HS đọc bài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lắng nghe, luyện phát âm.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luyện đọc.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thi đọc 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đọc ĐT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đọc bài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đọc câu hỏi.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trả lời: </w:t>
            </w: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đọc yêu cầu câu hỏi. </w:t>
            </w: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thảo luận và trả lời câu hỏi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 xml:space="preserve">- HS trình bày 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C48AF">
              <w:rPr>
                <w:rFonts w:cs="Times New Roman"/>
                <w:color w:val="000000"/>
                <w:szCs w:val="28"/>
                <w:lang w:val="nl-NL"/>
              </w:rPr>
              <w:t>- HS lắng nghe</w:t>
            </w: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7D6F95" w:rsidRPr="001C48AF" w:rsidRDefault="007D6F95" w:rsidP="00183DC6">
            <w:pPr>
              <w:spacing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</w:tc>
      </w:tr>
    </w:tbl>
    <w:p w:rsidR="007D6F95" w:rsidRPr="001C48AF" w:rsidRDefault="007D6F95" w:rsidP="007D6F95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9BB" w:rsidRDefault="000C79BB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A0"/>
    <w:rsid w:val="000C79BB"/>
    <w:rsid w:val="0069481D"/>
    <w:rsid w:val="007D6F95"/>
    <w:rsid w:val="00E0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4747-BD7F-4805-A61E-FD7DDA7D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9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D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2025-03-05T02:04:00Z</dcterms:created>
  <dcterms:modified xsi:type="dcterms:W3CDTF">2025-03-05T02:04:00Z</dcterms:modified>
</cp:coreProperties>
</file>