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E89" w:rsidRDefault="00757E89" w:rsidP="00757E89">
      <w:pPr>
        <w:spacing w:after="160" w:line="360" w:lineRule="auto"/>
        <w:rPr>
          <w:rFonts w:ascii="Times New Roman" w:hAnsi="Times New Roman" w:cs="Times New Roman"/>
          <w:sz w:val="28"/>
          <w:szCs w:val="28"/>
          <w:lang w:val="nl-NL"/>
        </w:rPr>
      </w:pPr>
      <w:r>
        <w:rPr>
          <w:rFonts w:ascii="Times New Roman" w:hAnsi="Times New Roman" w:cs="Times New Roman"/>
          <w:sz w:val="28"/>
          <w:szCs w:val="28"/>
          <w:lang w:val="nl-NL"/>
        </w:rPr>
        <w:t>Ngày soạn: 09/01/2025</w:t>
      </w:r>
    </w:p>
    <w:p w:rsidR="00757E89" w:rsidRDefault="00757E89" w:rsidP="00757E89">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Ngày dạy: 14/01/2025</w:t>
      </w:r>
    </w:p>
    <w:p w:rsidR="00757E89" w:rsidRDefault="00757E89" w:rsidP="00757E89">
      <w:pPr>
        <w:spacing w:line="360" w:lineRule="auto"/>
        <w:jc w:val="center"/>
        <w:rPr>
          <w:rFonts w:ascii="Times New Roman" w:hAnsi="Times New Roman" w:cs="Times New Roman"/>
          <w:b/>
          <w:bCs/>
          <w:sz w:val="28"/>
          <w:szCs w:val="28"/>
          <w:lang w:val="nl-NL"/>
        </w:rPr>
      </w:pPr>
      <w:r>
        <w:rPr>
          <w:rFonts w:ascii="Times New Roman" w:hAnsi="Times New Roman" w:cs="Times New Roman"/>
          <w:b/>
          <w:bCs/>
          <w:sz w:val="28"/>
          <w:szCs w:val="28"/>
          <w:u w:val="single"/>
          <w:lang w:val="nl-NL"/>
        </w:rPr>
        <w:t>MĨ THUẬT 2D</w:t>
      </w:r>
      <w:r>
        <w:rPr>
          <w:rFonts w:ascii="Times New Roman" w:hAnsi="Times New Roman" w:cs="Times New Roman"/>
          <w:b/>
          <w:bCs/>
          <w:sz w:val="28"/>
          <w:szCs w:val="28"/>
          <w:lang w:val="nl-NL"/>
        </w:rPr>
        <w:t xml:space="preserve">.     </w:t>
      </w:r>
      <w:r>
        <w:rPr>
          <w:rFonts w:ascii="Times New Roman" w:hAnsi="Times New Roman" w:cs="Times New Roman"/>
          <w:b/>
          <w:bCs/>
          <w:sz w:val="28"/>
          <w:szCs w:val="28"/>
          <w:u w:val="single"/>
          <w:lang w:val="nl-NL"/>
        </w:rPr>
        <w:t>CHỦ ĐỀ 5</w:t>
      </w:r>
      <w:r>
        <w:rPr>
          <w:rFonts w:ascii="Times New Roman" w:hAnsi="Times New Roman" w:cs="Times New Roman"/>
          <w:b/>
          <w:bCs/>
          <w:sz w:val="28"/>
          <w:szCs w:val="28"/>
          <w:lang w:val="nl-NL"/>
        </w:rPr>
        <w:t>: NHỮNG HÌNH KHỐI LẶP LẠI</w:t>
      </w:r>
    </w:p>
    <w:p w:rsidR="00757E89" w:rsidRDefault="00757E89" w:rsidP="00757E89">
      <w:pPr>
        <w:jc w:val="center"/>
        <w:rPr>
          <w:rFonts w:ascii="Times New Roman" w:hAnsi="Times New Roman" w:cs="Times New Roman"/>
          <w:b/>
          <w:sz w:val="28"/>
          <w:szCs w:val="28"/>
          <w:lang w:val="nl-NL"/>
        </w:rPr>
      </w:pPr>
      <w:r>
        <w:rPr>
          <w:rFonts w:ascii="Times New Roman" w:hAnsi="Times New Roman" w:cs="Times New Roman"/>
          <w:b/>
          <w:sz w:val="28"/>
          <w:szCs w:val="28"/>
          <w:u w:val="single"/>
          <w:lang w:val="nl-NL"/>
        </w:rPr>
        <w:t>BÀI 10</w:t>
      </w:r>
      <w:r>
        <w:rPr>
          <w:rFonts w:ascii="Times New Roman" w:hAnsi="Times New Roman" w:cs="Times New Roman"/>
          <w:b/>
          <w:sz w:val="28"/>
          <w:szCs w:val="28"/>
          <w:lang w:val="nl-NL"/>
        </w:rPr>
        <w:t>: CHIẾC TÚI XINH XẮN (2 tiết) (tuần 19-20)</w:t>
      </w:r>
    </w:p>
    <w:p w:rsidR="00757E89" w:rsidRDefault="00757E89" w:rsidP="00757E89">
      <w:pPr>
        <w:tabs>
          <w:tab w:val="left" w:pos="2610"/>
        </w:tabs>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Pr>
          <w:rFonts w:ascii="Times New Roman" w:hAnsi="Times New Roman" w:cs="Times New Roman"/>
          <w:b/>
          <w:sz w:val="28"/>
          <w:szCs w:val="28"/>
          <w:u w:val="single"/>
          <w:lang w:val="nl-NL"/>
        </w:rPr>
        <w:t>Yêu cầu cần đạt.</w:t>
      </w:r>
      <w:r>
        <w:rPr>
          <w:rFonts w:ascii="Times New Roman" w:hAnsi="Times New Roman" w:cs="Times New Roman"/>
          <w:b/>
          <w:sz w:val="28"/>
          <w:szCs w:val="28"/>
          <w:lang w:val="nl-NL"/>
        </w:rPr>
        <w:tab/>
      </w:r>
    </w:p>
    <w:p w:rsidR="00757E89" w:rsidRDefault="00757E89" w:rsidP="00757E89">
      <w:pPr>
        <w:spacing w:line="360" w:lineRule="auto"/>
        <w:rPr>
          <w:rFonts w:ascii="Times New Roman" w:hAnsi="Times New Roman" w:cs="Times New Roman"/>
          <w:i/>
          <w:sz w:val="28"/>
          <w:szCs w:val="28"/>
          <w:lang w:val="nl-NL"/>
        </w:rPr>
      </w:pPr>
      <w:r>
        <w:rPr>
          <w:rFonts w:ascii="Times New Roman" w:hAnsi="Times New Roman" w:cs="Times New Roman"/>
          <w:i/>
          <w:sz w:val="28"/>
          <w:szCs w:val="28"/>
          <w:lang w:val="nl-NL"/>
        </w:rPr>
        <w:t xml:space="preserve">1. </w:t>
      </w:r>
      <w:r>
        <w:rPr>
          <w:rFonts w:ascii="Times New Roman" w:hAnsi="Times New Roman" w:cs="Times New Roman"/>
          <w:i/>
          <w:sz w:val="28"/>
          <w:szCs w:val="28"/>
          <w:u w:val="single"/>
          <w:lang w:val="nl-NL"/>
        </w:rPr>
        <w:t>Kiến thức</w:t>
      </w:r>
    </w:p>
    <w:p w:rsidR="00757E89" w:rsidRDefault="00757E89" w:rsidP="00757E89">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Sắp xếp được hình cơ bản lặp lại để trang trí sản phẩm túi xách </w:t>
      </w:r>
    </w:p>
    <w:p w:rsidR="00757E89" w:rsidRDefault="00757E89" w:rsidP="00757E89">
      <w:pPr>
        <w:spacing w:line="36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Chia sẻ được cảm nhận về sản phẩm </w:t>
      </w:r>
    </w:p>
    <w:p w:rsidR="00757E89" w:rsidRDefault="00757E89" w:rsidP="00757E89">
      <w:pPr>
        <w:spacing w:line="360" w:lineRule="auto"/>
        <w:rPr>
          <w:rFonts w:ascii="Times New Roman" w:hAnsi="Times New Roman" w:cs="Times New Roman"/>
          <w:i/>
          <w:sz w:val="28"/>
          <w:szCs w:val="28"/>
          <w:lang w:val="vi-VN"/>
        </w:rPr>
      </w:pPr>
      <w:r>
        <w:rPr>
          <w:rFonts w:ascii="Times New Roman" w:hAnsi="Times New Roman" w:cs="Times New Roman"/>
          <w:i/>
          <w:sz w:val="28"/>
          <w:szCs w:val="28"/>
          <w:lang w:val="vi-VN"/>
        </w:rPr>
        <w:t xml:space="preserve">2. </w:t>
      </w:r>
      <w:r>
        <w:rPr>
          <w:rFonts w:ascii="Times New Roman" w:hAnsi="Times New Roman" w:cs="Times New Roman"/>
          <w:i/>
          <w:sz w:val="28"/>
          <w:szCs w:val="28"/>
          <w:u w:val="single"/>
          <w:lang w:val="vi-VN"/>
        </w:rPr>
        <w:t>Năng lực:</w:t>
      </w:r>
    </w:p>
    <w:p w:rsidR="00757E89" w:rsidRDefault="00757E89" w:rsidP="00757E89">
      <w:pPr>
        <w:spacing w:before="120" w:after="120" w:line="360" w:lineRule="auto"/>
        <w:rPr>
          <w:rFonts w:ascii="Times New Roman" w:hAnsi="Times New Roman" w:cs="Times New Roman"/>
          <w:sz w:val="28"/>
          <w:szCs w:val="28"/>
          <w:lang w:val="vi-VN"/>
        </w:rPr>
      </w:pPr>
      <w:r>
        <w:rPr>
          <w:rFonts w:ascii="Times New Roman" w:hAnsi="Times New Roman" w:cs="Times New Roman"/>
          <w:i/>
          <w:sz w:val="28"/>
          <w:szCs w:val="28"/>
          <w:lang w:val="vi-VN"/>
        </w:rPr>
        <w:t>- Năng lực chung:</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Bài học góp phần hình thành, phát triển ở HS năng lực chung và một số năng lực đặc thù ; phát triển năng lực giải quyết vấn để tính toán, được biểu hiện như: biết vận dụng đơn vị đo độ dài để ước lượng kích thước và các bộ phận của túi xách.</w:t>
      </w:r>
    </w:p>
    <w:p w:rsidR="00757E89" w:rsidRDefault="00757E89" w:rsidP="00757E89">
      <w:pPr>
        <w:spacing w:before="120" w:after="120" w:line="360" w:lineRule="auto"/>
        <w:rPr>
          <w:rFonts w:ascii="Times New Roman" w:hAnsi="Times New Roman" w:cs="Times New Roman"/>
          <w:i/>
          <w:sz w:val="28"/>
          <w:szCs w:val="28"/>
          <w:lang w:val="vi-VN"/>
        </w:rPr>
      </w:pPr>
      <w:r>
        <w:rPr>
          <w:rFonts w:ascii="Times New Roman" w:hAnsi="Times New Roman" w:cs="Times New Roman"/>
          <w:i/>
          <w:sz w:val="28"/>
          <w:szCs w:val="28"/>
          <w:lang w:val="vi-VN"/>
        </w:rPr>
        <w:t>- Năng lực mĩ thuật:</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Nhận biết được hình dạng của túi xách và trang trí lập lại trên túi xách; biết liên hệ ứng dụng của túi xách trong đời sống.</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Tạo hình, sắp xếp được hình cơ bản lặp lại để trang trí sản phẩm túi xách; biết trao đổi, chia sẻ với bạn trong thực hành, sáng tạo.</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Trưng bày, giới thiệu và chia sẽ được cảm nhận về sản phẩm túi xách, bước đầu thấy được vẻ đẹp của túi xách có trang trí các hình cơ bản lặp lại và liên hệ với những đồ vật, đồ dùng khác trong đời sống</w:t>
      </w:r>
    </w:p>
    <w:p w:rsidR="00757E89" w:rsidRDefault="00757E89" w:rsidP="00757E89">
      <w:pPr>
        <w:spacing w:line="360" w:lineRule="auto"/>
        <w:rPr>
          <w:rFonts w:ascii="Times New Roman" w:hAnsi="Times New Roman" w:cs="Times New Roman"/>
          <w:i/>
          <w:sz w:val="28"/>
          <w:szCs w:val="28"/>
          <w:lang w:val="vi-VN"/>
        </w:rPr>
      </w:pPr>
      <w:r>
        <w:rPr>
          <w:rFonts w:ascii="Times New Roman" w:hAnsi="Times New Roman" w:cs="Times New Roman"/>
          <w:bCs/>
          <w:i/>
          <w:sz w:val="28"/>
          <w:szCs w:val="28"/>
          <w:lang w:val="vi-VN"/>
        </w:rPr>
        <w:t xml:space="preserve">3. </w:t>
      </w:r>
      <w:r>
        <w:rPr>
          <w:rFonts w:ascii="Times New Roman" w:hAnsi="Times New Roman" w:cs="Times New Roman"/>
          <w:bCs/>
          <w:i/>
          <w:sz w:val="28"/>
          <w:szCs w:val="28"/>
          <w:u w:val="single"/>
          <w:lang w:val="vi-VN"/>
        </w:rPr>
        <w:t>Phẩm chất</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Bài học góp phần hình thành, phát triển ở HS một số phẩm chất chủ yếu như: trung thực, trách nhiệm,bồi dưỡng tính kiên trì, lòng nhân ái được biểu hiện như: khéo léo thực hiện một số thao tác thực hành để sản phẩm đẹp hơn, tôn trọng sự lựa chọn kiểu dáng, cách trang trí của bạn ở sản phẩm và sở thích của người khác về túi xách</w:t>
      </w:r>
    </w:p>
    <w:p w:rsidR="00757E89" w:rsidRDefault="00757E89" w:rsidP="00757E89">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Pr>
          <w:rFonts w:ascii="Times New Roman" w:hAnsi="Times New Roman" w:cs="Times New Roman"/>
          <w:b/>
          <w:sz w:val="28"/>
          <w:szCs w:val="28"/>
          <w:u w:val="single"/>
        </w:rPr>
        <w:t>Đồ dùng dạy học</w:t>
      </w:r>
      <w:r>
        <w:rPr>
          <w:rFonts w:ascii="Times New Roman" w:hAnsi="Times New Roman" w:cs="Times New Roman"/>
          <w:b/>
          <w:sz w:val="28"/>
          <w:szCs w:val="28"/>
        </w:rPr>
        <w:t>.</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bCs/>
          <w:i/>
          <w:color w:val="000000"/>
          <w:sz w:val="28"/>
          <w:szCs w:val="28"/>
          <w:lang w:val="nl-NL"/>
        </w:rPr>
        <w:t xml:space="preserve">1. </w:t>
      </w:r>
      <w:r>
        <w:rPr>
          <w:rFonts w:ascii="Times New Roman" w:hAnsi="Times New Roman" w:cs="Times New Roman"/>
          <w:bCs/>
          <w:i/>
          <w:color w:val="000000"/>
          <w:sz w:val="28"/>
          <w:szCs w:val="28"/>
          <w:u w:val="single"/>
          <w:lang w:val="nl-NL"/>
        </w:rPr>
        <w:t>Học sinh</w:t>
      </w:r>
      <w:r>
        <w:rPr>
          <w:rFonts w:ascii="Times New Roman" w:hAnsi="Times New Roman" w:cs="Times New Roman"/>
          <w:bCs/>
          <w:i/>
          <w:color w:val="000000"/>
          <w:sz w:val="28"/>
          <w:szCs w:val="28"/>
          <w:lang w:val="nl-NL"/>
        </w:rPr>
        <w:t>:</w:t>
      </w:r>
      <w:r>
        <w:rPr>
          <w:rFonts w:ascii="Times New Roman" w:hAnsi="Times New Roman" w:cs="Times New Roman"/>
          <w:b/>
          <w:bCs/>
          <w:color w:val="000000"/>
          <w:sz w:val="28"/>
          <w:szCs w:val="28"/>
          <w:lang w:val="nl-NL"/>
        </w:rPr>
        <w:t xml:space="preserve"> </w:t>
      </w:r>
      <w:r>
        <w:rPr>
          <w:rFonts w:ascii="Times New Roman" w:hAnsi="Times New Roman" w:cs="Times New Roman"/>
          <w:sz w:val="28"/>
          <w:szCs w:val="28"/>
          <w:lang w:val="vi-VN"/>
        </w:rPr>
        <w:t>SGV, Vở thực hành, giấy màu thủ công, giấy bìa carton, bút chì tẩy chỉ, màu sáp, băng dính/hồ dán, kéo,...</w:t>
      </w:r>
    </w:p>
    <w:p w:rsidR="00757E89" w:rsidRDefault="00757E89" w:rsidP="00757E89">
      <w:pPr>
        <w:spacing w:line="360" w:lineRule="auto"/>
        <w:rPr>
          <w:rFonts w:ascii="Times New Roman" w:hAnsi="Times New Roman" w:cs="Times New Roman"/>
          <w:sz w:val="28"/>
          <w:szCs w:val="28"/>
          <w:lang w:val="vi-VN"/>
        </w:rPr>
      </w:pPr>
      <w:r>
        <w:rPr>
          <w:rFonts w:ascii="Times New Roman" w:hAnsi="Times New Roman" w:cs="Times New Roman"/>
          <w:i/>
          <w:sz w:val="28"/>
          <w:szCs w:val="28"/>
          <w:lang w:val="nl-NL"/>
        </w:rPr>
        <w:t xml:space="preserve">2. </w:t>
      </w:r>
      <w:r>
        <w:rPr>
          <w:rFonts w:ascii="Times New Roman" w:hAnsi="Times New Roman" w:cs="Times New Roman"/>
          <w:i/>
          <w:sz w:val="28"/>
          <w:szCs w:val="28"/>
          <w:u w:val="single"/>
          <w:lang w:val="nl-NL"/>
        </w:rPr>
        <w:t>Giáo viên</w:t>
      </w:r>
      <w:r>
        <w:rPr>
          <w:rFonts w:ascii="Times New Roman" w:hAnsi="Times New Roman" w:cs="Times New Roman"/>
          <w:sz w:val="28"/>
          <w:szCs w:val="28"/>
          <w:u w:val="single"/>
          <w:lang w:val="nl-NL"/>
        </w:rPr>
        <w:t>:</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SGK, SGV, Vở thực hành, giấy màu thủ công, giấy bìa carton, kéo, bút chì, băng dính/hồ dán; đồ dùng trực quan liên quan đến nội dung bài học, máy tính, máy chiếu</w:t>
      </w:r>
    </w:p>
    <w:p w:rsidR="00757E89" w:rsidRDefault="00757E89" w:rsidP="00757E89">
      <w:pPr>
        <w:spacing w:line="360" w:lineRule="auto"/>
        <w:rPr>
          <w:rFonts w:ascii="Times New Roman" w:hAnsi="Times New Roman" w:cs="Times New Roman"/>
          <w:b/>
          <w:sz w:val="28"/>
          <w:szCs w:val="28"/>
          <w:u w:val="single"/>
          <w:lang w:val="nl-NL"/>
        </w:rPr>
      </w:pPr>
      <w:r>
        <w:rPr>
          <w:rFonts w:ascii="Times New Roman" w:hAnsi="Times New Roman" w:cs="Times New Roman"/>
          <w:b/>
          <w:sz w:val="28"/>
          <w:szCs w:val="28"/>
          <w:lang w:val="nl-NL"/>
        </w:rPr>
        <w:t xml:space="preserve">III. </w:t>
      </w:r>
      <w:r>
        <w:rPr>
          <w:rFonts w:ascii="Times New Roman" w:hAnsi="Times New Roman" w:cs="Times New Roman"/>
          <w:b/>
          <w:sz w:val="28"/>
          <w:szCs w:val="28"/>
          <w:u w:val="single"/>
          <w:lang w:val="nl-NL"/>
        </w:rPr>
        <w:t>Các hoạt động dạy học:</w:t>
      </w:r>
    </w:p>
    <w:tbl>
      <w:tblPr>
        <w:tblStyle w:val="TableGrid"/>
        <w:tblW w:w="11052" w:type="dxa"/>
        <w:tblInd w:w="-702" w:type="dxa"/>
        <w:tblLook w:val="04A0" w:firstRow="1" w:lastRow="0" w:firstColumn="1" w:lastColumn="0" w:noHBand="0" w:noVBand="1"/>
      </w:tblPr>
      <w:tblGrid>
        <w:gridCol w:w="630"/>
        <w:gridCol w:w="7020"/>
        <w:gridCol w:w="3402"/>
      </w:tblGrid>
      <w:tr w:rsidR="00757E89" w:rsidTr="00757E89">
        <w:tc>
          <w:tcPr>
            <w:tcW w:w="630" w:type="dxa"/>
            <w:tcBorders>
              <w:top w:val="single" w:sz="4" w:space="0" w:color="auto"/>
              <w:left w:val="single" w:sz="4" w:space="0" w:color="auto"/>
              <w:bottom w:val="single" w:sz="4" w:space="0" w:color="auto"/>
              <w:right w:val="single" w:sz="4" w:space="0" w:color="auto"/>
            </w:tcBorders>
            <w:hideMark/>
          </w:tcPr>
          <w:p w:rsidR="00757E89" w:rsidRDefault="00757E89">
            <w:pPr>
              <w:spacing w:after="0" w:line="360" w:lineRule="auto"/>
              <w:jc w:val="center"/>
              <w:rPr>
                <w:rFonts w:asciiTheme="majorBidi" w:hAnsiTheme="majorBidi" w:cstheme="majorBidi"/>
                <w:b/>
                <w:sz w:val="28"/>
                <w:szCs w:val="28"/>
                <w:lang w:val="nl-NL"/>
              </w:rPr>
            </w:pPr>
            <w:r>
              <w:rPr>
                <w:rFonts w:asciiTheme="majorBidi" w:hAnsiTheme="majorBidi" w:cstheme="majorBidi"/>
                <w:b/>
                <w:sz w:val="28"/>
                <w:szCs w:val="28"/>
                <w:lang w:val="nl-NL"/>
              </w:rPr>
              <w:t>tg</w:t>
            </w:r>
          </w:p>
        </w:tc>
        <w:tc>
          <w:tcPr>
            <w:tcW w:w="7020" w:type="dxa"/>
            <w:tcBorders>
              <w:top w:val="single" w:sz="4" w:space="0" w:color="auto"/>
              <w:left w:val="single" w:sz="4" w:space="0" w:color="auto"/>
              <w:bottom w:val="single" w:sz="4" w:space="0" w:color="auto"/>
              <w:right w:val="single" w:sz="4" w:space="0" w:color="auto"/>
            </w:tcBorders>
            <w:hideMark/>
          </w:tcPr>
          <w:p w:rsidR="00757E89" w:rsidRDefault="00757E89">
            <w:pPr>
              <w:spacing w:after="0" w:line="360" w:lineRule="auto"/>
              <w:jc w:val="center"/>
              <w:rPr>
                <w:rFonts w:asciiTheme="majorBidi" w:hAnsiTheme="majorBidi" w:cstheme="majorBidi"/>
                <w:b/>
                <w:sz w:val="28"/>
                <w:szCs w:val="28"/>
                <w:lang w:val="nl-NL"/>
              </w:rPr>
            </w:pPr>
            <w:r>
              <w:rPr>
                <w:rFonts w:asciiTheme="majorBidi" w:hAnsiTheme="majorBidi" w:cstheme="majorBidi"/>
                <w:b/>
                <w:sz w:val="28"/>
                <w:szCs w:val="28"/>
                <w:lang w:val="nl-NL"/>
              </w:rPr>
              <w:t>Hoạt động dạy</w:t>
            </w:r>
          </w:p>
        </w:tc>
        <w:tc>
          <w:tcPr>
            <w:tcW w:w="3402" w:type="dxa"/>
            <w:tcBorders>
              <w:top w:val="single" w:sz="4" w:space="0" w:color="auto"/>
              <w:left w:val="single" w:sz="4" w:space="0" w:color="auto"/>
              <w:bottom w:val="single" w:sz="4" w:space="0" w:color="auto"/>
              <w:right w:val="single" w:sz="4" w:space="0" w:color="auto"/>
            </w:tcBorders>
            <w:hideMark/>
          </w:tcPr>
          <w:p w:rsidR="00757E89" w:rsidRDefault="00757E89">
            <w:pPr>
              <w:spacing w:after="0" w:line="360" w:lineRule="auto"/>
              <w:jc w:val="center"/>
              <w:rPr>
                <w:rFonts w:asciiTheme="majorBidi" w:hAnsiTheme="majorBidi" w:cstheme="majorBidi"/>
                <w:b/>
                <w:sz w:val="28"/>
                <w:szCs w:val="28"/>
                <w:lang w:val="nl-NL"/>
              </w:rPr>
            </w:pPr>
            <w:r>
              <w:rPr>
                <w:rFonts w:asciiTheme="majorBidi" w:hAnsiTheme="majorBidi" w:cstheme="majorBidi"/>
                <w:b/>
                <w:sz w:val="28"/>
                <w:szCs w:val="28"/>
                <w:lang w:val="nl-NL"/>
              </w:rPr>
              <w:t>Hoạt động học</w:t>
            </w:r>
          </w:p>
        </w:tc>
      </w:tr>
      <w:tr w:rsidR="00757E89" w:rsidTr="00757E89">
        <w:tc>
          <w:tcPr>
            <w:tcW w:w="630" w:type="dxa"/>
            <w:tcBorders>
              <w:top w:val="single" w:sz="4" w:space="0" w:color="auto"/>
              <w:left w:val="single" w:sz="4" w:space="0" w:color="auto"/>
              <w:bottom w:val="single" w:sz="4" w:space="0" w:color="auto"/>
              <w:right w:val="single" w:sz="4" w:space="0" w:color="auto"/>
            </w:tcBorders>
          </w:tcPr>
          <w:p w:rsidR="00757E89" w:rsidRDefault="00757E89">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3’</w:t>
            </w: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7’</w:t>
            </w: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30’</w:t>
            </w: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10’</w:t>
            </w: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t>20’</w:t>
            </w: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center"/>
              <w:rPr>
                <w:rFonts w:asciiTheme="majorBidi" w:hAnsiTheme="majorBidi" w:cstheme="majorBidi"/>
                <w:b/>
                <w:bCs/>
                <w:color w:val="000000"/>
                <w:sz w:val="28"/>
                <w:szCs w:val="28"/>
                <w:lang w:val="nl-NL"/>
              </w:rPr>
            </w:pPr>
          </w:p>
          <w:p w:rsidR="00757E89" w:rsidRDefault="00757E89">
            <w:pPr>
              <w:spacing w:before="140" w:after="140" w:line="360" w:lineRule="auto"/>
              <w:jc w:val="both"/>
              <w:rPr>
                <w:rFonts w:asciiTheme="majorBidi" w:hAnsiTheme="majorBidi" w:cstheme="majorBidi"/>
                <w:b/>
                <w:bCs/>
                <w:color w:val="000000"/>
                <w:sz w:val="28"/>
                <w:szCs w:val="28"/>
                <w:lang w:val="nl-NL"/>
              </w:rPr>
            </w:pPr>
          </w:p>
        </w:tc>
        <w:tc>
          <w:tcPr>
            <w:tcW w:w="7020" w:type="dxa"/>
            <w:tcBorders>
              <w:top w:val="single" w:sz="4" w:space="0" w:color="auto"/>
              <w:left w:val="single" w:sz="4" w:space="0" w:color="auto"/>
              <w:bottom w:val="single" w:sz="4" w:space="0" w:color="auto"/>
              <w:right w:val="single" w:sz="4" w:space="0" w:color="auto"/>
            </w:tcBorders>
            <w:hideMark/>
          </w:tcPr>
          <w:p w:rsidR="00757E89" w:rsidRDefault="00757E89">
            <w:pPr>
              <w:spacing w:before="140" w:after="140" w:line="360" w:lineRule="auto"/>
              <w:rPr>
                <w:rFonts w:asciiTheme="majorBidi" w:hAnsiTheme="majorBidi" w:cstheme="majorBidi"/>
                <w:b/>
                <w:bCs/>
                <w:color w:val="000000"/>
                <w:sz w:val="28"/>
                <w:szCs w:val="28"/>
                <w:lang w:val="nl-NL"/>
              </w:rPr>
            </w:pPr>
            <w:r>
              <w:rPr>
                <w:rFonts w:asciiTheme="majorBidi" w:hAnsiTheme="majorBidi" w:cstheme="majorBidi"/>
                <w:b/>
                <w:bCs/>
                <w:color w:val="000000"/>
                <w:sz w:val="28"/>
                <w:szCs w:val="28"/>
                <w:lang w:val="nl-NL"/>
              </w:rPr>
              <w:lastRenderedPageBreak/>
              <w:t xml:space="preserve">A. </w:t>
            </w:r>
            <w:r>
              <w:rPr>
                <w:rFonts w:asciiTheme="majorBidi" w:hAnsiTheme="majorBidi" w:cstheme="majorBidi"/>
                <w:b/>
                <w:bCs/>
                <w:color w:val="000000"/>
                <w:sz w:val="28"/>
                <w:szCs w:val="28"/>
                <w:u w:val="single"/>
                <w:lang w:val="nl-NL"/>
              </w:rPr>
              <w:t>Hoạt động mở đầu:</w:t>
            </w:r>
          </w:p>
          <w:p w:rsidR="00757E89" w:rsidRDefault="00757E89">
            <w:pPr>
              <w:spacing w:before="140" w:after="140" w:line="360" w:lineRule="auto"/>
              <w:rPr>
                <w:rFonts w:asciiTheme="majorBidi" w:hAnsiTheme="majorBidi" w:cstheme="majorBidi"/>
                <w:b/>
                <w:bCs/>
                <w:color w:val="000000"/>
                <w:sz w:val="28"/>
                <w:szCs w:val="28"/>
                <w:lang w:val="nl-NL"/>
              </w:rPr>
            </w:pPr>
            <w:r>
              <w:rPr>
                <w:rFonts w:asciiTheme="majorBidi" w:hAnsiTheme="majorBidi" w:cstheme="majorBidi"/>
                <w:bCs/>
                <w:i/>
                <w:color w:val="000000"/>
                <w:sz w:val="28"/>
                <w:szCs w:val="28"/>
                <w:lang w:val="nl-NL"/>
              </w:rPr>
              <w:t>Khởi động:</w:t>
            </w:r>
            <w:r>
              <w:rPr>
                <w:rFonts w:asciiTheme="majorBidi" w:hAnsiTheme="majorBidi" w:cstheme="majorBidi"/>
                <w:b/>
                <w:bCs/>
                <w:color w:val="000000"/>
                <w:sz w:val="28"/>
                <w:szCs w:val="28"/>
                <w:lang w:val="nl-NL"/>
              </w:rPr>
              <w:t xml:space="preserve">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Kiểm tra sĩ số và chuẩn bị đồ dùng, bài học của HS.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Tổ chức hoạt động khởi động, giới thiệu bài: GV tổ chức HS hoạt động nhóm thông qua trò chơi "Ai nhanh, ai khéo" thời gian khoảng 2 -4 phút. GV đưa mỗi nhóm một hình ảnh mẫu sản phẩm túi xách và một số miếng ghép là từng bộ phận rời của chiếc túi xách.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Nhiệm vụ: HS trong nhóm quan sát hình túi xách mẫu và ghép các miếng hình với nhau để có hình giống với hình túi xách mẫu</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Kết quả: Các nhóm ghép đúng, đủ, nhanh và đẹp giống với hình ảnh sản phẩm mẫu</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Đánh giá kết quả: Dựa trên kết quả và thời gian hoàn thành, khả năng quan sát, phối hợp giữa các thành viên trong nhóm.</w:t>
            </w:r>
          </w:p>
          <w:p w:rsidR="00757E89" w:rsidRDefault="00757E89">
            <w:pPr>
              <w:spacing w:after="0" w:line="360" w:lineRule="auto"/>
              <w:rPr>
                <w:rFonts w:asciiTheme="majorBidi" w:hAnsiTheme="majorBidi" w:cstheme="majorBidi"/>
                <w:b/>
                <w:color w:val="000000"/>
                <w:sz w:val="28"/>
                <w:szCs w:val="28"/>
                <w:lang w:val="nl-NL"/>
              </w:rPr>
            </w:pPr>
            <w:r>
              <w:rPr>
                <w:rFonts w:asciiTheme="majorBidi" w:hAnsiTheme="majorBidi" w:cstheme="majorBidi"/>
                <w:sz w:val="28"/>
                <w:szCs w:val="28"/>
                <w:lang w:val="nl-NL"/>
              </w:rPr>
              <w:t>+ GV dựa trên kết quả của các nhóm và gợi mở vào nội dung bài học “Xung quanh chúng ta có rất nhiều đồ vật được trang trí bằng các hình cơ bản lặp lại. Ở bài học này chúng mình cùng tạo hình và trang trí chiếc túi xách bằng các hình cơ bản lặp lại”</w:t>
            </w:r>
          </w:p>
          <w:p w:rsidR="00757E89" w:rsidRDefault="00757E89">
            <w:pPr>
              <w:spacing w:before="140" w:after="140" w:line="360" w:lineRule="auto"/>
              <w:rPr>
                <w:rFonts w:asciiTheme="majorBidi" w:hAnsiTheme="majorBidi" w:cstheme="majorBidi"/>
                <w:b/>
                <w:color w:val="000000"/>
                <w:sz w:val="28"/>
                <w:szCs w:val="28"/>
                <w:lang w:val="nl-NL"/>
              </w:rPr>
            </w:pPr>
            <w:r>
              <w:rPr>
                <w:rFonts w:asciiTheme="majorBidi" w:hAnsiTheme="majorBidi" w:cstheme="majorBidi"/>
                <w:b/>
                <w:color w:val="000000"/>
                <w:sz w:val="28"/>
                <w:szCs w:val="28"/>
                <w:lang w:val="nl-NL"/>
              </w:rPr>
              <w:t xml:space="preserve">B. </w:t>
            </w:r>
            <w:r>
              <w:rPr>
                <w:rFonts w:asciiTheme="majorBidi" w:hAnsiTheme="majorBidi" w:cstheme="majorBidi"/>
                <w:b/>
                <w:color w:val="000000"/>
                <w:sz w:val="28"/>
                <w:szCs w:val="28"/>
                <w:u w:val="single"/>
                <w:lang w:val="nl-NL"/>
              </w:rPr>
              <w:t>Hoạt động hình thành kiến thức mới:</w:t>
            </w:r>
          </w:p>
          <w:p w:rsidR="00757E89" w:rsidRDefault="00757E89">
            <w:pPr>
              <w:spacing w:before="140" w:after="140" w:line="360" w:lineRule="auto"/>
              <w:rPr>
                <w:rFonts w:asciiTheme="majorBidi" w:hAnsiTheme="majorBidi" w:cstheme="majorBidi"/>
                <w:i/>
                <w:color w:val="000000"/>
                <w:sz w:val="28"/>
                <w:szCs w:val="28"/>
                <w:lang w:val="nl-NL"/>
              </w:rPr>
            </w:pPr>
            <w:r>
              <w:rPr>
                <w:rFonts w:asciiTheme="majorBidi" w:hAnsiTheme="majorBidi" w:cstheme="majorBidi"/>
                <w:i/>
                <w:color w:val="000000"/>
                <w:sz w:val="28"/>
                <w:szCs w:val="28"/>
                <w:lang w:val="nl-NL"/>
              </w:rPr>
              <w:t xml:space="preserve">1. </w:t>
            </w:r>
            <w:r>
              <w:rPr>
                <w:rFonts w:asciiTheme="majorBidi" w:hAnsiTheme="majorBidi" w:cstheme="majorBidi"/>
                <w:i/>
                <w:color w:val="000000"/>
                <w:sz w:val="28"/>
                <w:szCs w:val="28"/>
                <w:u w:val="single"/>
                <w:lang w:val="nl-NL"/>
              </w:rPr>
              <w:t>Quan sát, nhận biết</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Sử dụng hình ảnh hình cơ bản lặp lại, hình cửa sổ, tranh “Lâu đài và mặt trời (tr. 47, 48).</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noProof/>
                <w:sz w:val="28"/>
                <w:szCs w:val="28"/>
              </w:rPr>
              <w:drawing>
                <wp:inline distT="0" distB="0" distL="0" distR="0">
                  <wp:extent cx="2047875" cy="723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extent cx="2362200" cy="117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171575"/>
                          </a:xfrm>
                          <a:prstGeom prst="rect">
                            <a:avLst/>
                          </a:prstGeom>
                          <a:noFill/>
                          <a:ln>
                            <a:noFill/>
                          </a:ln>
                        </pic:spPr>
                      </pic:pic>
                    </a:graphicData>
                  </a:graphic>
                </wp:inline>
              </w:drawing>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GV hướng dẫn HS quan sát và giao nhiệm vụ thảo luận, trả lời câu hỏi: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Chỉ ra hình cơ bản nào được lặp lại? (Ví dụ: hình vuông, tròn, chữ nhật, tam giác,...).</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Các hình cơ bản lặp lại như thế nào? (xen kẽ, đối xứng).</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sử dụng thêm hình ảnh minh hoạ khác có trang trí hình cơ bản lặp lại (nếu có).</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xml:space="preserve">GV kết hợp chia sẻ của HS, giới thiệu một số thông tin về mỗi hình ảnh đồng thời nhấn mạnh “có nhiều hình thức lặp lại khác nhau. GV liên hệ những chi tiết cụ thể qua một số hình thức lặp lại của hình cơ bản ở trong cuộc sống và trong tác phẩm nghệ thuật khác. </w:t>
            </w:r>
          </w:p>
          <w:p w:rsidR="00757E89" w:rsidRDefault="00757E89">
            <w:pPr>
              <w:spacing w:after="0" w:line="360" w:lineRule="auto"/>
              <w:rPr>
                <w:rFonts w:asciiTheme="majorBidi" w:hAnsiTheme="majorBidi" w:cstheme="majorBidi"/>
                <w:i/>
                <w:iCs/>
                <w:sz w:val="28"/>
                <w:szCs w:val="28"/>
                <w:lang w:val="nl-NL"/>
              </w:rPr>
            </w:pPr>
            <w:r>
              <w:rPr>
                <w:rFonts w:asciiTheme="majorBidi" w:hAnsiTheme="majorBidi" w:cstheme="majorBidi"/>
                <w:i/>
                <w:iCs/>
                <w:sz w:val="28"/>
                <w:szCs w:val="28"/>
                <w:lang w:val="nl-NL"/>
              </w:rPr>
              <w:t>* Sử dụng hình ảnh một số chiếc túi xách (tr.48)</w:t>
            </w:r>
          </w:p>
          <w:p w:rsidR="00757E89" w:rsidRDefault="00757E89">
            <w:pPr>
              <w:spacing w:after="0" w:line="360" w:lineRule="auto"/>
              <w:rPr>
                <w:rFonts w:asciiTheme="majorBidi" w:hAnsiTheme="majorBidi" w:cstheme="majorBidi"/>
                <w:i/>
                <w:iCs/>
                <w:sz w:val="28"/>
                <w:szCs w:val="28"/>
                <w:lang w:val="nl-NL"/>
              </w:rPr>
            </w:pPr>
            <w:r>
              <w:rPr>
                <w:rFonts w:asciiTheme="majorBidi" w:hAnsiTheme="majorBidi" w:cstheme="majorBidi"/>
                <w:noProof/>
                <w:sz w:val="28"/>
                <w:szCs w:val="28"/>
              </w:rPr>
              <w:drawing>
                <wp:inline distT="0" distB="0" distL="0" distR="0">
                  <wp:extent cx="3238500"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552700"/>
                          </a:xfrm>
                          <a:prstGeom prst="rect">
                            <a:avLst/>
                          </a:prstGeom>
                          <a:noFill/>
                          <a:ln>
                            <a:noFill/>
                          </a:ln>
                        </pic:spPr>
                      </pic:pic>
                    </a:graphicData>
                  </a:graphic>
                </wp:inline>
              </w:drawing>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GV giới thiệu hoặc gợi mở HS nêu tên của mỗi hình ảnh và yêu cầu: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Giới thiệu hình dạng của mỗi chiếc túi xách: giống hình cơ bản nào?</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Túi xách có những bộ phận nào?</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Hình cơ bản nào được trang trí lặp lại trên mỗi chiếc túi xách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Chia sẻ những điều em biết được về những chiếc túi xách. Ví dụ: Chất liệu của mỗi chiếc túi xách? Em sử dụng túi xách trong những dịp nào? Em thích túi xách có trang trí hình lặp lại hay không? Vì sao?</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kết hợp phần chia sẻ của HS và giới thiệu rõ hơn về công dụng của những chiếc túi xách.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Liên hệ thực tế: GV sử dụng một số túi xách có hình dáng, kích thước chất liệu, màu sắc và cách sắp xếp trang trí hình lặp lại khác nhau và một số túi không có trang trí.</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kết hợp sử dụng một số hình sản phẩm túi xách trong Vở thực hành, giúp HS nhận ra túi xách có nhiều hình dạng và cách trang trí lặp lại. GV tổng kết nội dung Hoạt động 1 (sử dụng hình ảnh trực quan).làm đẹp chiếc túi xách bằng cách trang trí hình cơ bản lặp lại.</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GV gợi mở HS chia sẻ ý tưởng ban đầu về thực hành sáng tạo sản phẩm: GV sử dụng câu hỏi gợi mở, nêu vấn đề, để kích thích HS suy nghĩ và có hứng khởi trước khi vào hoạt động tiếp sau. Ví dụ:</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Các em có thích làm nhà thiết kế túi xách không? Em có muốn sáng tạo sản phẩm túi xách thật đẹp để tặng người thân: bố, mẹ, em gái?</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2. </w:t>
            </w:r>
            <w:r>
              <w:rPr>
                <w:rFonts w:asciiTheme="majorBidi" w:hAnsiTheme="majorBidi" w:cstheme="majorBidi"/>
                <w:i/>
                <w:color w:val="000000"/>
                <w:sz w:val="28"/>
                <w:szCs w:val="28"/>
                <w:u w:val="single"/>
                <w:lang w:val="nl-NL"/>
              </w:rPr>
              <w:t>Thực hành, sáng tạo</w:t>
            </w:r>
          </w:p>
          <w:p w:rsidR="00757E89" w:rsidRDefault="00757E89">
            <w:pPr>
              <w:spacing w:before="140" w:after="140" w:line="360" w:lineRule="auto"/>
              <w:rPr>
                <w:rFonts w:asciiTheme="majorBidi" w:hAnsiTheme="majorBidi" w:cstheme="majorBidi"/>
                <w:b/>
                <w:bCs/>
                <w:color w:val="000000"/>
                <w:sz w:val="28"/>
                <w:szCs w:val="28"/>
                <w:lang w:val="nl-NL"/>
              </w:rPr>
            </w:pPr>
            <w:r>
              <w:rPr>
                <w:rFonts w:asciiTheme="majorBidi" w:hAnsiTheme="majorBidi" w:cstheme="majorBidi"/>
                <w:noProof/>
                <w:sz w:val="28"/>
                <w:szCs w:val="28"/>
              </w:rPr>
              <w:drawing>
                <wp:inline distT="0" distB="0" distL="0" distR="0">
                  <wp:extent cx="243840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152775"/>
                          </a:xfrm>
                          <a:prstGeom prst="rect">
                            <a:avLst/>
                          </a:prstGeom>
                          <a:noFill/>
                          <a:ln>
                            <a:noFill/>
                          </a:ln>
                        </pic:spPr>
                      </pic:pic>
                    </a:graphicData>
                  </a:graphic>
                </wp:inline>
              </w:drawing>
            </w:r>
          </w:p>
          <w:p w:rsidR="00757E89" w:rsidRDefault="00757E89">
            <w:pPr>
              <w:spacing w:before="140" w:after="140" w:line="360" w:lineRule="auto"/>
              <w:rPr>
                <w:rFonts w:asciiTheme="majorBidi" w:hAnsiTheme="majorBidi" w:cstheme="majorBidi"/>
                <w:bCs/>
                <w:i/>
                <w:iCs/>
                <w:color w:val="000000"/>
                <w:sz w:val="28"/>
                <w:szCs w:val="28"/>
                <w:lang w:val="nl-NL"/>
              </w:rPr>
            </w:pPr>
            <w:r>
              <w:rPr>
                <w:rFonts w:asciiTheme="majorBidi" w:hAnsiTheme="majorBidi" w:cstheme="majorBidi"/>
                <w:bCs/>
                <w:i/>
                <w:iCs/>
                <w:color w:val="000000"/>
                <w:sz w:val="28"/>
                <w:szCs w:val="28"/>
                <w:lang w:val="nl-NL"/>
              </w:rPr>
              <w:t>Bước 1: Cả lớp thực hành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lastRenderedPageBreak/>
              <w:t xml:space="preserve">* Hướng dẫn HS cách tạo hình và trang trí túi xách bằng hình lặp lại (tr49) GV hướng dẫn HS quan sát, thảo luận, tìm hiểu cách tạo hình chiếc túi và cách trang trí hình lặp lại trên mỗi sản phẩm túi xách.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 chia sẻ các thông tin vừa thảo luận.</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GV nhận xét ý kiến của HS, kết hợp thị phạm minh hoạ, gợi mở, hướng dẫn</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Để HS thấy được sự đa dạng trong sáng tạo, GV gợi mở, hướng hỗn HS: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Cách 1. Sử dụng một kiểu dáng túi xách nhưng chất liệu và cách trang trí hình lặp lại khác nhau.</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Cách 2: Sử dụng nhiều kiểu dáng túi xách cùng một chất liệu và có nhiều cách trang trí hình lập lại khác nhau.</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Cách 3: Sử dụng nhiều kiểu dáng túi xách, mỗi kiểu dáng là một chất liệu và cách trang trí hình lập lại khác nhau (tr49).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chọn một hoặc nhiều cách để hướng dẫn HS thực hành sáng tạo sản phẩm.</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Ví dụ: GV thị phạm minh hoạ tạo sản phẩm và trang trí hình lặp lại xen kẽ trong SGK kết hợp giải thích, gợi mở và tương tác với HS như nêu câu hỏi, mời HS phối hợp thực hiện...</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Chuẩn bị kéo, hồ dán, thước kẻ, bút chỉ, giấy mẫu.</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Chọn màu giấy theo ý thích (không nên chọn nhiều màu). Sử dụng kéo cắt hoặc dùng tay xẻ tạo hình thân (dùng thước kể hình thân túi và cất hoặc xé theo đường kẻ), quai túi và các hình cơ bản để trang trí.</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GV lưu ý với HS: Các màu giấy để làm thân, quai túi và các chỉ tiết, hình cơ bản trang trí cần có màu đậm, màu nhạt. kết </w:t>
            </w:r>
            <w:r>
              <w:rPr>
                <w:rFonts w:asciiTheme="majorBidi" w:hAnsiTheme="majorBidi" w:cstheme="majorBidi"/>
                <w:sz w:val="28"/>
                <w:szCs w:val="28"/>
                <w:lang w:val="nl-NL"/>
              </w:rPr>
              <w:lastRenderedPageBreak/>
              <w:t>hợp tận dụng giấy của sách, báo cũ như: tạp chí, bìa lịch,... để tạo hình thân túi hoặc tạo chi tiết trang trí. Hình thân túi có thể: vuông, tròn, chữ nhật, hình tam giác, hình bán nguyệt, cần tạo sự cân đối giữa kích thước của thân túi và các chi tiết khác như: quai, chi tiết trang trí,... để chiếc túi được đẹp hơn.</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Tiến hành dẫn các bộ phận và chi tiết như minh hoạ trong SGK: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Bước 1: Dán giấy dùng làm quai vào thân túi.</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Bước 2: Sắp xếp các hình cơ bản lặp lại (đối xứng/xen kẽ hoặc kết hợp đối xứng và xen kề) theo ý thích trên hình chiếc túi và dán hoàn thành sản phẩm chiếc túi xách.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 về vị trí dẫn các hình để trang trí ở giữa hoặc các mép trên, dưới, phải, trái của thân túi.</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giới thiệu thêm một số hình ảnh sản phẩm túi xách của bạn lớp trước, giúp HS biết được tạo hình túi xách và trang trí hình cơ bản lặp lại bằng nhiều cách khác nhau.</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 chia sẻ ý tưởng tạo sản phẩm</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Tổ chức HS thực hành, sáng tạo và trao đổi, chia sẻ</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giao nhiệm vụ cho HS: Tạo hình và trang trí lặp lại bằng các hình cơ bản theo ý thích.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gợi mở HS:</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Chọn hướng thực hành sáng tạo túi xách theo ý thích hoặc chọn một trong hai hướng thực hiện sản phẩm túi xách đã giới thiệu trong SGK. </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Tham khảo thêm hình ảnh một số sản phẩm túi xách (tr.50) và hình túi xách trong Vở thực hành.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noProof/>
                <w:sz w:val="28"/>
                <w:szCs w:val="28"/>
              </w:rPr>
              <w:lastRenderedPageBreak/>
              <w:drawing>
                <wp:inline distT="0" distB="0" distL="0" distR="0">
                  <wp:extent cx="21145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942975"/>
                          </a:xfrm>
                          <a:prstGeom prst="rect">
                            <a:avLst/>
                          </a:prstGeom>
                          <a:noFill/>
                          <a:ln>
                            <a:noFill/>
                          </a:ln>
                        </pic:spPr>
                      </pic:pic>
                    </a:graphicData>
                  </a:graphic>
                </wp:inline>
              </w:drawing>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GV nhắc HS: quan sát các bạn thực hành (thao tác thực hành, sản phẩm của bạn các bạn xung quanh, cắt xé tạo các bộ phận và chi tiết trang trí,...), để học tập hoặc góp ý, đặt câu hỏi, nêu ý kiến, chia sẻ suy nghĩ, cảm nhận,... với bạn. </w:t>
            </w:r>
          </w:p>
          <w:p w:rsidR="00757E89" w:rsidRDefault="00757E89">
            <w:pPr>
              <w:spacing w:after="0" w:line="360" w:lineRule="auto"/>
              <w:rPr>
                <w:rFonts w:asciiTheme="majorBidi" w:hAnsiTheme="majorBidi" w:cstheme="majorBidi"/>
                <w:bCs/>
                <w:i/>
                <w:iCs/>
                <w:sz w:val="28"/>
                <w:szCs w:val="28"/>
                <w:lang w:val="nl-NL"/>
              </w:rPr>
            </w:pPr>
            <w:r>
              <w:rPr>
                <w:rFonts w:asciiTheme="majorBidi" w:hAnsiTheme="majorBidi" w:cstheme="majorBidi"/>
                <w:bCs/>
                <w:i/>
                <w:iCs/>
                <w:sz w:val="28"/>
                <w:szCs w:val="28"/>
                <w:lang w:val="nl-NL"/>
              </w:rPr>
              <w:t>Bước 2: Thực hành theo nhóm</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thực hành tạo sản phẩm nhóm:GV tổ chức HS tạo sản phẩm nhóm như: sử dụng khổ giấy to hơn bài cả nhân, các thành viên trao đổi thống nhất chọn mẫu sắc, kiểu dáng của thân túi (tròn, vuông...), quai túi (tròn, góc cạnh, vuông...) và các hình để trang trí lặp lại; phân công các thành viên thực hiện các bước như cắt, dán, các thành viên cùng thống nhất hoàn thiện và đặt tên cho sản phẩm.</w:t>
            </w:r>
          </w:p>
          <w:p w:rsidR="00757E89" w:rsidRDefault="00757E89">
            <w:pPr>
              <w:spacing w:before="140" w:after="140" w:line="360" w:lineRule="auto"/>
              <w:rPr>
                <w:rFonts w:asciiTheme="majorBidi" w:hAnsiTheme="majorBidi" w:cstheme="majorBidi"/>
                <w:b/>
                <w:color w:val="000000"/>
                <w:sz w:val="28"/>
                <w:szCs w:val="28"/>
                <w:u w:val="single"/>
                <w:lang w:val="nl-NL"/>
              </w:rPr>
            </w:pPr>
            <w:r>
              <w:rPr>
                <w:rFonts w:asciiTheme="majorBidi" w:hAnsiTheme="majorBidi" w:cstheme="majorBidi"/>
                <w:color w:val="000000"/>
                <w:sz w:val="28"/>
                <w:szCs w:val="28"/>
                <w:lang w:val="nl-NL"/>
              </w:rPr>
              <w:t>3.</w:t>
            </w:r>
            <w:r>
              <w:rPr>
                <w:rFonts w:asciiTheme="majorBidi" w:hAnsiTheme="majorBidi" w:cstheme="majorBidi"/>
                <w:b/>
                <w:color w:val="000000"/>
                <w:sz w:val="28"/>
                <w:szCs w:val="28"/>
                <w:lang w:val="nl-NL"/>
              </w:rPr>
              <w:t xml:space="preserve"> </w:t>
            </w:r>
            <w:r>
              <w:rPr>
                <w:rFonts w:asciiTheme="majorBidi" w:hAnsiTheme="majorBidi" w:cstheme="majorBidi"/>
                <w:i/>
                <w:color w:val="000000"/>
                <w:sz w:val="28"/>
                <w:szCs w:val="28"/>
                <w:u w:val="single"/>
                <w:lang w:val="nl-NL"/>
              </w:rPr>
              <w:t>Cảm nhận, chia sẻ</w:t>
            </w:r>
          </w:p>
          <w:p w:rsidR="00757E89" w:rsidRDefault="00757E89">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Tổ chức HS trưng bày sản phẩm: GV hướng dẫn HS trưng bày theo nhóm và đặt tên cho sản phẩm nhân hoặc trưng bày theo nhóm sản phẩm có cùng kiểu dáng, hình thức thực hành,... hoặc có cùng cách sắp xếp trang trí hình cơ bản sip lại ở trên sản phẩm túi xách</w:t>
            </w:r>
          </w:p>
          <w:p w:rsidR="00757E89" w:rsidRDefault="00757E89">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xml:space="preserve">Ví dụ: Cửa hàng thời trang túi xách, Bộ sưu tập túi xách </w:t>
            </w:r>
          </w:p>
          <w:p w:rsidR="00757E89" w:rsidRDefault="00757E89">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Tổ chức HS nhận xét, đánh giá, chia sẻ cảm nhận về sản phẩm. GV kết hợp:</w:t>
            </w:r>
          </w:p>
          <w:p w:rsidR="00757E89" w:rsidRDefault="00757E89">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Nội dung gợi ý trong SGK.</w:t>
            </w:r>
          </w:p>
          <w:p w:rsidR="00757E89" w:rsidRDefault="00757E89">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lastRenderedPageBreak/>
              <w:t>+ Căn cứ vào quá trình thực hành, sản phẩm cụ thể của HS để gợi ý nội dung HS trao đổi, thảo luận, nhận xét, tập trung vào mục tiêu bài học, hình thức thực hành và phù hợp thời lượng dành cho hoạt động và kĩ năng, tốc độ nói của HS.</w:t>
            </w:r>
          </w:p>
          <w:p w:rsidR="00757E89" w:rsidRDefault="00757E89">
            <w:pPr>
              <w:spacing w:before="140" w:after="140" w:line="360" w:lineRule="auto"/>
              <w:rPr>
                <w:rFonts w:asciiTheme="majorBidi" w:hAnsiTheme="majorBidi" w:cstheme="majorBidi"/>
                <w:bCs/>
                <w:color w:val="000000"/>
                <w:sz w:val="28"/>
                <w:szCs w:val="28"/>
                <w:lang w:val="nl-NL"/>
              </w:rPr>
            </w:pPr>
            <w:r>
              <w:rPr>
                <w:rFonts w:asciiTheme="majorBidi" w:hAnsiTheme="majorBidi" w:cstheme="majorBidi"/>
                <w:bCs/>
                <w:color w:val="000000"/>
                <w:sz w:val="28"/>
                <w:szCs w:val="28"/>
                <w:lang w:val="nl-NL"/>
              </w:rPr>
              <w:t xml:space="preserve">- GV nhận xét, đánh giá: GV dựa vào sự trao đổi, chia sẻ của HS và kết quả thực hành, để nhận xét, đánh giá (toàn lớp/từng nhóm từng cá nhân,...) và gợi mở HS nhớ lại hoạt động thực hành, thảo luận và liên hệ vận dụng sản phẩm </w:t>
            </w:r>
          </w:p>
          <w:p w:rsidR="00757E89" w:rsidRDefault="00757E89">
            <w:pPr>
              <w:spacing w:before="120" w:after="120" w:line="360" w:lineRule="auto"/>
              <w:rPr>
                <w:rFonts w:asciiTheme="majorBidi" w:hAnsiTheme="majorBidi" w:cstheme="majorBidi"/>
                <w:bCs/>
                <w:i/>
                <w:color w:val="000000"/>
                <w:sz w:val="28"/>
                <w:szCs w:val="28"/>
                <w:u w:val="single"/>
                <w:lang w:val="nl-NL"/>
              </w:rPr>
            </w:pPr>
            <w:r>
              <w:rPr>
                <w:rFonts w:asciiTheme="majorBidi" w:hAnsiTheme="majorBidi" w:cstheme="majorBidi"/>
                <w:bCs/>
                <w:i/>
                <w:color w:val="000000"/>
                <w:sz w:val="28"/>
                <w:szCs w:val="28"/>
                <w:u w:val="single"/>
                <w:lang w:val="nl-NL"/>
              </w:rPr>
              <w:t>LUYỆN TẬP</w:t>
            </w:r>
          </w:p>
          <w:p w:rsidR="00757E89" w:rsidRDefault="00757E89">
            <w:pPr>
              <w:spacing w:before="120" w:after="120" w:line="360" w:lineRule="auto"/>
              <w:rPr>
                <w:rFonts w:asciiTheme="majorBidi" w:hAnsiTheme="majorBidi" w:cstheme="majorBidi"/>
                <w:i/>
                <w:iCs/>
                <w:color w:val="000000" w:themeColor="text1"/>
                <w:sz w:val="28"/>
                <w:szCs w:val="28"/>
                <w:lang w:val="nl-NL"/>
              </w:rPr>
            </w:pPr>
            <w:r>
              <w:rPr>
                <w:rFonts w:asciiTheme="majorBidi" w:hAnsiTheme="majorBidi" w:cstheme="majorBidi"/>
                <w:color w:val="000000" w:themeColor="text1"/>
                <w:sz w:val="28"/>
                <w:szCs w:val="28"/>
                <w:lang w:val="nl-NL"/>
              </w:rPr>
              <w:t>- GV yêu cầu HS: HS quan sát một số chiếc túi thật để có thêm y tưởng cho sản phẩm</w:t>
            </w:r>
          </w:p>
          <w:p w:rsidR="00757E89" w:rsidRDefault="00757E89">
            <w:pPr>
              <w:spacing w:before="120" w:after="120" w:line="360" w:lineRule="auto"/>
              <w:rPr>
                <w:rFonts w:asciiTheme="majorBidi" w:hAnsiTheme="majorBidi" w:cstheme="majorBidi"/>
                <w:iCs/>
                <w:color w:val="000000" w:themeColor="text1"/>
                <w:sz w:val="28"/>
                <w:szCs w:val="28"/>
                <w:lang w:val="vi-VN"/>
              </w:rPr>
            </w:pPr>
            <w:r>
              <w:rPr>
                <w:rFonts w:asciiTheme="majorBidi" w:hAnsiTheme="majorBidi" w:cstheme="majorBidi"/>
                <w:bCs/>
                <w:i/>
                <w:iCs/>
                <w:sz w:val="28"/>
                <w:szCs w:val="28"/>
                <w:lang w:val="nl-NL"/>
              </w:rPr>
              <w:t xml:space="preserve">- </w:t>
            </w:r>
            <w:r>
              <w:rPr>
                <w:rFonts w:asciiTheme="majorBidi" w:hAnsiTheme="majorBidi" w:cstheme="majorBidi"/>
                <w:iCs/>
                <w:color w:val="000000" w:themeColor="text1"/>
                <w:sz w:val="28"/>
                <w:szCs w:val="28"/>
                <w:lang w:val="nl-NL"/>
              </w:rPr>
              <w:t>GV tổ chức cho HS trưng bày sản phẩm cá nhân, chia sẻ cảm nhận, nhận xét câu trả lời của HS.</w:t>
            </w:r>
          </w:p>
          <w:p w:rsidR="00757E89" w:rsidRDefault="00757E89">
            <w:pPr>
              <w:spacing w:before="140" w:after="140" w:line="360" w:lineRule="auto"/>
              <w:rPr>
                <w:rFonts w:asciiTheme="majorBidi" w:hAnsiTheme="majorBidi" w:cstheme="majorBidi"/>
                <w:i/>
                <w:color w:val="000000"/>
                <w:sz w:val="28"/>
                <w:szCs w:val="28"/>
                <w:lang w:val="nl-NL"/>
              </w:rPr>
            </w:pPr>
            <w:r>
              <w:rPr>
                <w:rFonts w:asciiTheme="majorBidi" w:hAnsiTheme="majorBidi" w:cstheme="majorBidi"/>
                <w:color w:val="000000"/>
                <w:sz w:val="28"/>
                <w:szCs w:val="28"/>
                <w:lang w:val="nl-NL"/>
              </w:rPr>
              <w:t xml:space="preserve">4. </w:t>
            </w:r>
            <w:r>
              <w:rPr>
                <w:rFonts w:asciiTheme="majorBidi" w:hAnsiTheme="majorBidi" w:cstheme="majorBidi"/>
                <w:i/>
                <w:color w:val="000000"/>
                <w:sz w:val="28"/>
                <w:szCs w:val="28"/>
                <w:u w:val="single"/>
                <w:lang w:val="nl-NL"/>
              </w:rPr>
              <w:t>Vận dụng.</w:t>
            </w:r>
          </w:p>
          <w:p w:rsidR="00757E89" w:rsidRDefault="00757E89">
            <w:pPr>
              <w:spacing w:before="140" w:after="140" w:line="360" w:lineRule="auto"/>
              <w:rPr>
                <w:rFonts w:asciiTheme="majorBidi" w:hAnsiTheme="majorBidi" w:cstheme="majorBidi"/>
                <w:color w:val="000000"/>
                <w:sz w:val="28"/>
                <w:szCs w:val="28"/>
                <w:lang w:val="nl-NL"/>
              </w:rPr>
            </w:pPr>
            <w:r>
              <w:rPr>
                <w:rFonts w:asciiTheme="majorBidi" w:hAnsiTheme="majorBidi" w:cstheme="majorBidi"/>
                <w:noProof/>
                <w:sz w:val="28"/>
                <w:szCs w:val="28"/>
              </w:rPr>
              <w:drawing>
                <wp:inline distT="0" distB="0" distL="0" distR="0">
                  <wp:extent cx="3533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838325"/>
                          </a:xfrm>
                          <a:prstGeom prst="rect">
                            <a:avLst/>
                          </a:prstGeom>
                          <a:noFill/>
                          <a:ln>
                            <a:noFill/>
                          </a:ln>
                        </pic:spPr>
                      </pic:pic>
                    </a:graphicData>
                  </a:graphic>
                </wp:inline>
              </w:drawing>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GV hướng dẫn HS quan sát hình ảnh giới thiệu trong SGK, hình ảnh sưu tầm (nếu có) và hình ảnh trong Vở thực hành. Gợi mở HS nhận ra:</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xml:space="preserve">+ Sử dụng hình cơ bản để tạo hình và trang trí lặp lại tạo nên nhiều sản phẩm khác như: cặp sách, đồ vật trang trí </w:t>
            </w:r>
            <w:r>
              <w:rPr>
                <w:rFonts w:asciiTheme="majorBidi" w:hAnsiTheme="majorBidi" w:cstheme="majorBidi"/>
                <w:sz w:val="28"/>
                <w:szCs w:val="28"/>
                <w:lang w:val="nl-NL"/>
              </w:rPr>
              <w:lastRenderedPageBreak/>
              <w:t xml:space="preserve">phòng học, đồ chơi,… Trang trí hình cơ bản lặp lại để làm đẹp hơn cho đồ vật yêu thích. </w:t>
            </w:r>
          </w:p>
          <w:p w:rsidR="00757E89" w:rsidRDefault="00757E89">
            <w:pPr>
              <w:spacing w:after="0" w:line="360" w:lineRule="auto"/>
              <w:jc w:val="both"/>
              <w:rPr>
                <w:rFonts w:asciiTheme="majorBidi" w:hAnsiTheme="majorBidi" w:cstheme="majorBidi"/>
                <w:sz w:val="28"/>
                <w:szCs w:val="28"/>
                <w:lang w:val="nl-NL"/>
              </w:rPr>
            </w:pPr>
            <w:r>
              <w:rPr>
                <w:rFonts w:asciiTheme="majorBidi" w:hAnsiTheme="majorBidi" w:cstheme="majorBidi"/>
                <w:sz w:val="28"/>
                <w:szCs w:val="28"/>
                <w:lang w:val="nl-NL"/>
              </w:rPr>
              <w:t>- Tổng kết bài học và hướng dẫn HS chuẩn bị bài tiếp theo</w:t>
            </w:r>
          </w:p>
        </w:tc>
        <w:tc>
          <w:tcPr>
            <w:tcW w:w="3402" w:type="dxa"/>
            <w:tcBorders>
              <w:top w:val="single" w:sz="4" w:space="0" w:color="auto"/>
              <w:left w:val="single" w:sz="4" w:space="0" w:color="auto"/>
              <w:bottom w:val="single" w:sz="4" w:space="0" w:color="auto"/>
              <w:right w:val="single" w:sz="4" w:space="0" w:color="auto"/>
            </w:tcBorders>
          </w:tcPr>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Hs tham gia trò chơi.</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Hs thực hiện.</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Hs lắng nghe.</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r>
              <w:rPr>
                <w:rFonts w:asciiTheme="majorBidi" w:hAnsiTheme="majorBidi" w:cstheme="majorBidi"/>
                <w:sz w:val="28"/>
                <w:szCs w:val="28"/>
                <w:lang w:val="nl-NL"/>
              </w:rPr>
              <w:t>- HS quan sát và giao nhiệm vụ thảo luận, trả lời câu hỏi</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chú y lắng nghe, quan sát</w:t>
            </w: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quan sát hình ảnh trong SGK</w:t>
            </w: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p>
          <w:p w:rsidR="00757E89" w:rsidRDefault="00757E89">
            <w:pPr>
              <w:spacing w:after="0" w:line="360" w:lineRule="auto"/>
              <w:rPr>
                <w:rFonts w:asciiTheme="majorBidi" w:hAnsiTheme="majorBidi" w:cstheme="majorBidi"/>
                <w:bCs/>
                <w:sz w:val="28"/>
                <w:szCs w:val="28"/>
                <w:lang w:val="nl-NL"/>
              </w:rPr>
            </w:pPr>
            <w:r>
              <w:rPr>
                <w:rFonts w:asciiTheme="majorBidi" w:hAnsiTheme="majorBidi" w:cstheme="majorBidi"/>
                <w:sz w:val="28"/>
                <w:szCs w:val="28"/>
                <w:lang w:val="nl-NL"/>
              </w:rPr>
              <w:t>- HS nêu tên của mỗi hình ảnh</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xml:space="preserve"> - HS chú ý lắng nghe </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r>
              <w:rPr>
                <w:rFonts w:asciiTheme="majorBidi" w:hAnsiTheme="majorBidi" w:cstheme="majorBidi"/>
                <w:sz w:val="28"/>
                <w:szCs w:val="28"/>
                <w:lang w:val="nl-NL"/>
              </w:rPr>
              <w:lastRenderedPageBreak/>
              <w:t>- HS quan sát, thảo luận, tìm hiểu cách tạo hình chiếc túi và cách trang trí hình lặp lại trên mỗi sản phẩm túi xách</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r>
              <w:rPr>
                <w:rFonts w:asciiTheme="majorBidi" w:hAnsiTheme="majorBidi" w:cstheme="majorBidi"/>
                <w:sz w:val="28"/>
                <w:szCs w:val="28"/>
                <w:lang w:val="nl-NL"/>
              </w:rPr>
              <w:t>- HS tạo hình túi xách và cách trang trí hình lặp lại đối xứng, lặp lại xen kẽ hoặc lặp lại tự do</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chú y quan sát GV</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Cs/>
                <w:sz w:val="28"/>
                <w:szCs w:val="28"/>
                <w:lang w:val="nl-NL"/>
              </w:rPr>
            </w:pPr>
            <w:r>
              <w:rPr>
                <w:rFonts w:asciiTheme="majorBidi" w:hAnsiTheme="majorBidi" w:cstheme="majorBidi"/>
                <w:bCs/>
                <w:sz w:val="28"/>
                <w:szCs w:val="28"/>
                <w:lang w:val="nl-NL"/>
              </w:rPr>
              <w:t>- HS chú y quan sát</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thực hành tạo sản phẩm cá nhân.</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r>
              <w:rPr>
                <w:rFonts w:asciiTheme="majorBidi" w:hAnsiTheme="majorBidi" w:cstheme="majorBidi"/>
                <w:sz w:val="28"/>
                <w:szCs w:val="28"/>
              </w:rPr>
              <w:t>- HS trao đổi, chia sẻ trong thực hành.</w:t>
            </w: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b/>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thực hành tạo sản phẩm nhóm</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bCs/>
                <w:color w:val="000000"/>
                <w:sz w:val="28"/>
                <w:szCs w:val="28"/>
                <w:lang w:val="nl-NL"/>
              </w:rPr>
              <w:t>- HS trưng bày theo nhóm và đặt tên cho sản phẩm nhân hoặc trưng bày theo nhóm</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bCs/>
                <w:color w:val="000000"/>
                <w:sz w:val="28"/>
                <w:szCs w:val="28"/>
                <w:lang w:val="nl-NL"/>
              </w:rPr>
              <w:t>- HS trao đổi, thảo luận, nhận xét</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bCs/>
                <w:color w:val="000000"/>
                <w:sz w:val="28"/>
                <w:szCs w:val="28"/>
                <w:lang w:val="nl-NL"/>
              </w:rPr>
              <w:lastRenderedPageBreak/>
              <w:t>- HS nhận xét, đánh giá, chia sẻ cảm nhận về sản phẩm</w:t>
            </w: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quan sát hình ảnh</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trưng bày sản phẩm cá nhân</w:t>
            </w:r>
          </w:p>
          <w:p w:rsidR="00757E89" w:rsidRDefault="00757E89">
            <w:pPr>
              <w:spacing w:after="0" w:line="360" w:lineRule="auto"/>
              <w:rPr>
                <w:rFonts w:asciiTheme="majorBidi" w:hAnsiTheme="majorBidi" w:cstheme="majorBidi"/>
                <w:sz w:val="28"/>
                <w:szCs w:val="28"/>
                <w:lang w:val="nl-NL"/>
              </w:rPr>
            </w:pPr>
            <w:r>
              <w:rPr>
                <w:rFonts w:asciiTheme="majorBidi" w:hAnsiTheme="majorBidi" w:cstheme="majorBidi"/>
                <w:sz w:val="28"/>
                <w:szCs w:val="28"/>
                <w:lang w:val="nl-NL"/>
              </w:rPr>
              <w:t>- HS quan sát hình ảnh</w:t>
            </w: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p>
          <w:p w:rsidR="00757E89" w:rsidRDefault="00757E89">
            <w:pPr>
              <w:spacing w:after="0" w:line="360" w:lineRule="auto"/>
              <w:jc w:val="both"/>
              <w:rPr>
                <w:rFonts w:asciiTheme="majorBidi" w:hAnsiTheme="majorBidi" w:cstheme="majorBidi"/>
                <w:sz w:val="28"/>
                <w:szCs w:val="28"/>
                <w:lang w:val="nl-NL"/>
              </w:rPr>
            </w:pPr>
            <w:r>
              <w:rPr>
                <w:rFonts w:asciiTheme="majorBidi" w:hAnsiTheme="majorBidi" w:cstheme="majorBidi"/>
                <w:sz w:val="28"/>
                <w:szCs w:val="28"/>
                <w:lang w:val="nl-NL"/>
              </w:rPr>
              <w:lastRenderedPageBreak/>
              <w:t>- HS lắng nghe GV dặn dò, hướng dẫn</w:t>
            </w:r>
          </w:p>
        </w:tc>
      </w:tr>
    </w:tbl>
    <w:p w:rsidR="00757E89" w:rsidRDefault="00757E89" w:rsidP="00757E89">
      <w:pPr>
        <w:spacing w:after="0" w:line="240" w:lineRule="auto"/>
        <w:rPr>
          <w:rFonts w:eastAsia="Times New Roman"/>
          <w:b/>
          <w:bCs/>
          <w:color w:val="002060"/>
          <w:sz w:val="28"/>
          <w:szCs w:val="28"/>
        </w:rPr>
      </w:pPr>
    </w:p>
    <w:p w:rsidR="00757E89" w:rsidRDefault="00757E89" w:rsidP="00757E89">
      <w:pPr>
        <w:spacing w:after="0" w:line="240" w:lineRule="auto"/>
        <w:rPr>
          <w:rFonts w:eastAsia="Times New Roman"/>
          <w:b/>
          <w:bCs/>
          <w:color w:val="002060"/>
          <w:szCs w:val="28"/>
        </w:rPr>
      </w:pPr>
    </w:p>
    <w:p w:rsidR="00757E89" w:rsidRDefault="00757E89" w:rsidP="00757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Pr>
          <w:rFonts w:ascii="Times New Roman" w:eastAsia="Times New Roman" w:hAnsi="Times New Roman" w:cs="Times New Roman"/>
          <w:b/>
          <w:bCs/>
          <w:sz w:val="28"/>
          <w:szCs w:val="28"/>
          <w:u w:val="single"/>
        </w:rPr>
        <w:t>Điều chỉnh sau bài dạy</w:t>
      </w:r>
      <w:r>
        <w:rPr>
          <w:rFonts w:ascii="Times New Roman" w:eastAsia="Times New Roman" w:hAnsi="Times New Roman" w:cs="Times New Roman"/>
          <w:b/>
          <w:bCs/>
          <w:sz w:val="28"/>
          <w:szCs w:val="28"/>
        </w:rPr>
        <w:t xml:space="preserve"> ( nếu có)</w:t>
      </w:r>
    </w:p>
    <w:p w:rsidR="00757E89" w:rsidRDefault="00757E89" w:rsidP="00757E89">
      <w:pPr>
        <w:pStyle w:val="NormalWeb"/>
        <w:spacing w:beforeLines="50" w:before="120" w:beforeAutospacing="0" w:afterLines="50" w:after="120" w:afterAutospacing="0" w:line="360" w:lineRule="auto"/>
        <w:jc w:val="center"/>
        <w:rPr>
          <w:rStyle w:val="Strong"/>
        </w:rPr>
      </w:pPr>
      <w:r>
        <w:rPr>
          <w:rFonts w:eastAsia="Times New Roman"/>
          <w:sz w:val="28"/>
          <w:szCs w:val="28"/>
        </w:rPr>
        <w:t>............................................................................................................................................................................................................................................................................................................................................................................................................</w:t>
      </w:r>
    </w:p>
    <w:p w:rsidR="00757E89" w:rsidRDefault="00757E89" w:rsidP="00757E89"/>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757E89" w:rsidRDefault="00757E89" w:rsidP="00757E89">
      <w:pPr>
        <w:rPr>
          <w:rFonts w:ascii="Times New Roman" w:hAnsi="Times New Roman" w:cs="Times New Roman"/>
          <w:sz w:val="28"/>
          <w:szCs w:val="28"/>
        </w:rPr>
      </w:pPr>
    </w:p>
    <w:p w:rsidR="00125733" w:rsidRDefault="00125733">
      <w:bookmarkStart w:id="0" w:name="_GoBack"/>
      <w:bookmarkEnd w:id="0"/>
    </w:p>
    <w:sectPr w:rsidR="00125733"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D1"/>
    <w:rsid w:val="00125733"/>
    <w:rsid w:val="0069481D"/>
    <w:rsid w:val="00757E89"/>
    <w:rsid w:val="0085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742F-52EF-4F75-B2DF-3C59FF7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8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757E89"/>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uiPriority w:val="39"/>
    <w:rsid w:val="00757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57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1687</Words>
  <Characters>9617</Characters>
  <Application>Microsoft Office Word</Application>
  <DocSecurity>0</DocSecurity>
  <Lines>80</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2025-02-17T09:09:00Z</dcterms:created>
  <dcterms:modified xsi:type="dcterms:W3CDTF">2025-02-17T09:10:00Z</dcterms:modified>
</cp:coreProperties>
</file>