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92" w:rsidRPr="00D1733B" w:rsidRDefault="00404392" w:rsidP="0040439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733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04392" w:rsidRPr="00687476" w:rsidRDefault="00404392" w:rsidP="00404392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04392" w:rsidRPr="000B4093" w:rsidRDefault="00404392" w:rsidP="00404392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0B4093">
        <w:rPr>
          <w:rFonts w:cs="Times New Roman"/>
          <w:szCs w:val="26"/>
          <w:u w:val="none"/>
          <w:lang w:val="vi-VN"/>
        </w:rPr>
        <w:t xml:space="preserve">Tên bài học: </w:t>
      </w:r>
      <w:r w:rsidRPr="000B4093">
        <w:rPr>
          <w:rFonts w:cs="Times New Roman"/>
          <w:szCs w:val="26"/>
          <w:u w:val="none"/>
        </w:rPr>
        <w:t>Diện tích hình chữ nhật (tiết 1)</w:t>
      </w:r>
      <w:r w:rsidRPr="000B4093">
        <w:rPr>
          <w:rFonts w:cs="Times New Roman"/>
          <w:szCs w:val="26"/>
          <w:u w:val="none"/>
          <w:lang w:val="vi-VN"/>
        </w:rPr>
        <w:t xml:space="preserve">; số tiết: </w:t>
      </w:r>
      <w:r w:rsidRPr="000B4093">
        <w:rPr>
          <w:rFonts w:cs="Times New Roman"/>
          <w:szCs w:val="26"/>
          <w:u w:val="none"/>
        </w:rPr>
        <w:t>2</w:t>
      </w:r>
    </w:p>
    <w:p w:rsidR="00404392" w:rsidRPr="00EF0310" w:rsidRDefault="00404392" w:rsidP="00404392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404392" w:rsidRPr="000B4093" w:rsidRDefault="00404392" w:rsidP="00404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Hình thành quy tắc tim diện tích hình chữ nhật.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Vận dụng quy tắc: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* Tính diện tích hình chữ nhật khi biết chiều dài và chiều rộng.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* Tính chiều dài (hoặc chiều rộng) khi biết diện tích và chiều rộng (hoặc chiều dài).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Phân biệt cách tính chu vi và diện tích của hình chữ nhật.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Giải quyết vấn đề đơn giản liên quan đến đo lường chu vi và diện tích hình chữ nhật.</w:t>
      </w:r>
    </w:p>
    <w:p w:rsidR="00404392" w:rsidRPr="000B4093" w:rsidRDefault="00404392" w:rsidP="00404392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>- Rèn luyện tính cẩn thận, nhẩm nhanh, chính xác trong toán học.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II. </w:t>
      </w:r>
      <w:r w:rsidRPr="000B409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ĐỒ DÙNG DẠY HỌC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: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ab/>
      </w:r>
    </w:p>
    <w:p w:rsidR="00404392" w:rsidRPr="000B4093" w:rsidRDefault="00404392" w:rsidP="00404392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1. Giáo viên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Phiếu bài tập, 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>bảng phụ.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2. Học sinh</w:t>
      </w:r>
    </w:p>
    <w:p w:rsidR="00404392" w:rsidRPr="000B4093" w:rsidRDefault="00404392" w:rsidP="00404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Bộ dùng học toán; 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thước, bảng con,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10 mảnh giấy kẻ ô vuông ( mỗi ô có cạnh dài 1 cm) 2 tờ giấy kẻ sẵn các ô vuông có cạnh 1 cm.</w:t>
      </w:r>
    </w:p>
    <w:p w:rsidR="00404392" w:rsidRPr="000B4093" w:rsidRDefault="00404392" w:rsidP="00404392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5220"/>
        <w:gridCol w:w="4230"/>
      </w:tblGrid>
      <w:tr w:rsidR="00404392" w:rsidRPr="000B4093" w:rsidTr="009B7D5B">
        <w:tc>
          <w:tcPr>
            <w:tcW w:w="828" w:type="dxa"/>
            <w:vAlign w:val="center"/>
          </w:tcPr>
          <w:p w:rsidR="00404392" w:rsidRPr="000B4093" w:rsidRDefault="00404392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220" w:type="dxa"/>
            <w:vAlign w:val="center"/>
          </w:tcPr>
          <w:p w:rsidR="00404392" w:rsidRPr="000B4093" w:rsidRDefault="00404392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230" w:type="dxa"/>
            <w:vAlign w:val="center"/>
          </w:tcPr>
          <w:p w:rsidR="00404392" w:rsidRPr="000B4093" w:rsidRDefault="00404392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404392" w:rsidRPr="000B4093" w:rsidTr="009B7D5B">
        <w:tc>
          <w:tcPr>
            <w:tcW w:w="828" w:type="dxa"/>
          </w:tcPr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220" w:type="dxa"/>
          </w:tcPr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404392" w:rsidRPr="000B4093" w:rsidRDefault="00404392" w:rsidP="009B7D5B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- GV tổ chức hát để khởi động bài học.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 cho HS quan sát hình ảnh thực tế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: hình chữ nhật có c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ạ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>nh 5cm và 3 cm được chia sẵn các ô vuông có cạnh 1 cm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 xml:space="preserve">- Yêu cầu HS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: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nl-NL"/>
              </w:rPr>
              <w:t xml:space="preserve"> Tính diện tích hình.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cho HS kiểm chứng kết quả bằng cách dùng các mảng giấy hình vuông đã chuẩn bị trước, xếp kín hình chữ nhật. Kết quả: cần dùng 15 mảnh giấy, mỗi mảnh có diện tích 1 cm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 xml:space="preserve">2 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nhận xét, kết nối dẫn dắt HS vào nội dung bài học.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ghi tên bài lên bảng.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Hoạt động 1: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Khám phá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GV nêu: (GV vừa nói vừa vẽ lên bảng hình chữ nhật với số đo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giả định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cạnh của mỗi ô vuông là 1 cm.)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Các em quan sát số ô vuông trong mỗi hàng và mỗi cột. Rồi suy nghĩ xem có cách nào tìm được  diện tích hình chữ nhật này không?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gọi HS trình bày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Gọi 1 HS nhắc lại.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=&gt; GV chốt kiến thức: vừa nêu vừa viết lên bảng.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* Hình có 3 hàng, mỗi hàng có 5 ô.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* 5 ô lấy 3 lần, ta có phép tính: 5 x 3 = 15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* 5 là số đo của chiều dài hình chữ nhật.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lastRenderedPageBreak/>
              <w:t>* 3 là số đo của chiều rộng hình chữ nhật.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(GV vừa nêu vừa viết lên bảng) 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 xml:space="preserve">         </w:t>
            </w: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256A2525" wp14:editId="741FB383">
                  <wp:extent cx="2324100" cy="1143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Nhìn vào sơ đồ, bạn nào có thể nêu cách tính diện tích của hình chữ nhật?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chốt ghi nhớ: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Muốn tính diện tích hình chữ nhật, ta lấy số đo chiều dài nhân với chiều rộng (cùng đơn vị đo).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Đây là quy tắc tìm diện tích hình chữ nhật.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Lưu ý</w:t>
            </w:r>
            <w:r w:rsidRPr="000B4093">
              <w:rPr>
                <w:rFonts w:ascii="Times New Roman" w:eastAsia="Calibri" w:hAnsi="Times New Roman" w:cs="Times New Roman"/>
                <w:b/>
                <w:i/>
                <w:iCs/>
                <w:color w:val="auto"/>
                <w:sz w:val="26"/>
                <w:szCs w:val="26"/>
              </w:rPr>
              <w:t xml:space="preserve">: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Có thể lấy chiều rộng nhân với chiều dài ( Vì phép nhân có tính chất giao hoán)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gọi vài HS đọc lại.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hỏi thêm: Để tính được diện tích hình chữ nhật, ta cần biết gì?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404392" w:rsidRPr="000B4093" w:rsidRDefault="00404392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2: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Thực hành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1: Cả lớp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hướng dẫn HS cách tính diện tích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Vẽ rồi tô màu các hình chữ nhật theo mẫu.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ư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Tính diện tích hình chữ nhật ta lấy chiều dài nhân chiều rộng (cùng đơn vị đo).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tổ chức cho HS tự làm bài cá nhân.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4. Hoạt động Vận dụng, trải nghiệm: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yêu cầu HS quan sát hình vẽ và thực hiện yêu cầu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- Hình D được tạo bởi các hình vuông có cạnh 1cm. </w:t>
            </w:r>
          </w:p>
          <w:p w:rsidR="00404392" w:rsidRPr="000B4093" w:rsidRDefault="00404392" w:rsidP="009B7D5B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7F3695D5" wp14:editId="6C1F0649">
                  <wp:extent cx="670560" cy="762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Các em hãy tính diện tích của hình D.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chốt và gọi vài HS nhắc lại kiến thức đã học: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Muốn tính diện tích hình chữ nhật, ta lấy số đo chiều dài nhân với chiều rộng (cùng đơn vị đo).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Để tính được diện tích hình chữ nhật, ta cần biết c</w:t>
            </w:r>
            <w:r w:rsidRPr="000B4093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  <w:t>hiều dài và chiều rộng.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Dặn dò HS chuẩn bị cho tiết sau.</w:t>
            </w:r>
          </w:p>
        </w:tc>
        <w:tc>
          <w:tcPr>
            <w:tcW w:w="4230" w:type="dxa"/>
          </w:tcPr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hát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HS thực hiện.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HS nêu cách thực hiện.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* Đếm được 15 ô, vậy diện tích hình này là 15 cm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HS lắng nghe và nhắc lại tên bài học.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thảo luận nhóm 3 hoặc nhóm 4, cùng tìm và cách tính.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Đại diện các nhóm trình bày, bổ sung cho nhau.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lắng nghe chất vấn để được nghe giải thích cách tính diện tích hình chữ nhật.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Lớp lắng nghe.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Nhiều HS nêu nhận xét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Nhiều HS nêu 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lắng nghe.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1 HS nhắc lại cách tính diện tích hình chữ nhật.</w:t>
            </w:r>
          </w:p>
          <w:p w:rsidR="00404392" w:rsidRPr="000B4093" w:rsidRDefault="00404392" w:rsidP="009B7D5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+ Biết chiều dài và chiều rộng</w:t>
            </w:r>
          </w:p>
          <w:p w:rsidR="00404392" w:rsidRPr="000B4093" w:rsidRDefault="00404392" w:rsidP="009B7D5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nêu yêu cầu bài tập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chú ý theo dõi GV hướng dẫn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tự làm bài cá nhân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nhận xét</w:t>
            </w:r>
          </w:p>
          <w:p w:rsidR="00404392" w:rsidRPr="000B4093" w:rsidRDefault="00404392" w:rsidP="009B7D5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  <w:t>Đáp án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a) Học sinh tự thực hành.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b)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Hình chữ nhật màu xanh có chiều dài là 3 cm, chiều rộng là 2 cm.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Diện tích hình chữ nhật màu xanh là: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              3 x 2 = 6 (cm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)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Hình chữ nhật màu hồng có chiều dài là 4 cm, chiều rộng là 3 cm.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Diện tích hình chữ nhật màu hồng là: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            4 x 3 = 12 (cm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)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               Đáp số: a) 6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404392" w:rsidRPr="000B4093" w:rsidRDefault="00404392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                            b) 12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 và lắng nghe</w:t>
            </w: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=&gt; HS tính kết quả.</w:t>
            </w: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- 1 HS nêu bài làm.</w:t>
            </w: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04392" w:rsidRPr="000B4093" w:rsidRDefault="00404392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nhận xét bằng thẻ Đ/S</w:t>
            </w:r>
          </w:p>
          <w:p w:rsidR="00404392" w:rsidRPr="000B4093" w:rsidRDefault="00404392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Vài HS nhắc lại quy tắc.</w:t>
            </w:r>
          </w:p>
        </w:tc>
      </w:tr>
    </w:tbl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……………………………………………..</w:t>
      </w:r>
    </w:p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4392" w:rsidRDefault="00404392" w:rsidP="004043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0439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92"/>
    <w:rsid w:val="00012CF5"/>
    <w:rsid w:val="00404392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F8C1-82B3-441F-B473-EBAC545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92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392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392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40439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2025-05-01T15:28:00Z</dcterms:created>
  <dcterms:modified xsi:type="dcterms:W3CDTF">2025-05-01T15:28:00Z</dcterms:modified>
</cp:coreProperties>
</file>