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8C" w:rsidRPr="000E5767" w:rsidRDefault="0038608C" w:rsidP="0038608C">
      <w:pPr>
        <w:spacing w:after="0" w:line="240" w:lineRule="auto"/>
        <w:rPr>
          <w:rFonts w:ascii="Times New Roman" w:hAnsi="Times New Roman" w:cs="Times New Roman"/>
          <w:color w:val="auto"/>
          <w:sz w:val="26"/>
          <w:szCs w:val="26"/>
          <w:lang w:val="vi-VN"/>
        </w:rPr>
      </w:pPr>
      <w:r w:rsidRPr="000E5767">
        <w:rPr>
          <w:rFonts w:ascii="Times New Roman" w:hAnsi="Times New Roman" w:cs="Times New Roman"/>
          <w:b/>
          <w:color w:val="auto"/>
          <w:sz w:val="26"/>
          <w:szCs w:val="26"/>
          <w:lang w:val="vi-VN"/>
        </w:rPr>
        <w:t>KẾ HOẠCH BÀI DẠY</w:t>
      </w:r>
    </w:p>
    <w:p w:rsidR="0038608C" w:rsidRPr="000E5767" w:rsidRDefault="0038608C" w:rsidP="0038608C">
      <w:pPr>
        <w:pStyle w:val="Heading1"/>
        <w:spacing w:line="240" w:lineRule="auto"/>
        <w:jc w:val="left"/>
        <w:rPr>
          <w:rFonts w:cs="Times New Roman"/>
          <w:b w:val="0"/>
          <w:szCs w:val="26"/>
          <w:u w:val="none"/>
          <w:lang w:val="vi-VN"/>
        </w:rPr>
      </w:pPr>
      <w:r w:rsidRPr="000E5767">
        <w:rPr>
          <w:rFonts w:cs="Times New Roman"/>
          <w:szCs w:val="26"/>
          <w:u w:val="none"/>
          <w:lang w:val="vi-VN"/>
        </w:rPr>
        <w:t xml:space="preserve">MÔN: </w:t>
      </w:r>
      <w:r w:rsidRPr="000E5767">
        <w:rPr>
          <w:rFonts w:cs="Times New Roman"/>
          <w:noProof/>
          <w:szCs w:val="26"/>
          <w:u w:val="none"/>
        </w:rPr>
        <w:t>CÔNG NGHỆ</w:t>
      </w:r>
      <w:r w:rsidRPr="000E5767">
        <w:rPr>
          <w:rFonts w:cs="Times New Roman"/>
          <w:noProof/>
          <w:szCs w:val="26"/>
          <w:u w:val="none"/>
          <w:lang w:val="vi-VN"/>
        </w:rPr>
        <w:t xml:space="preserve"> - LỚP 3</w:t>
      </w:r>
      <w:r w:rsidRPr="000E5767">
        <w:rPr>
          <w:rFonts w:cs="Times New Roman"/>
          <w:noProof/>
          <w:szCs w:val="26"/>
          <w:u w:val="none"/>
        </w:rPr>
        <w:t>B</w:t>
      </w:r>
    </w:p>
    <w:p w:rsidR="0038608C" w:rsidRPr="00D11376" w:rsidRDefault="0038608C" w:rsidP="0038608C">
      <w:pPr>
        <w:pStyle w:val="Heading1"/>
        <w:spacing w:line="240" w:lineRule="auto"/>
        <w:jc w:val="left"/>
        <w:rPr>
          <w:rFonts w:eastAsia="Calibri" w:cs="Times New Roman"/>
          <w:szCs w:val="26"/>
          <w:u w:val="none"/>
        </w:rPr>
      </w:pPr>
      <w:r w:rsidRPr="00D11376">
        <w:rPr>
          <w:rFonts w:cs="Times New Roman"/>
          <w:szCs w:val="26"/>
          <w:u w:val="none"/>
          <w:lang w:val="vi-VN"/>
        </w:rPr>
        <w:t>Tên bài học:</w:t>
      </w:r>
      <w:r w:rsidRPr="00D11376">
        <w:rPr>
          <w:rFonts w:cs="Times New Roman"/>
          <w:szCs w:val="26"/>
          <w:u w:val="none"/>
        </w:rPr>
        <w:t xml:space="preserve"> Làm đồ chơi </w:t>
      </w:r>
      <w:r w:rsidRPr="00D11376">
        <w:rPr>
          <w:rFonts w:eastAsia="Times New Roman" w:cs="Times New Roman"/>
          <w:szCs w:val="26"/>
          <w:u w:val="none"/>
        </w:rPr>
        <w:t>(tiết 1)</w:t>
      </w:r>
      <w:r w:rsidRPr="00D11376">
        <w:rPr>
          <w:rFonts w:cs="Times New Roman"/>
          <w:szCs w:val="26"/>
          <w:u w:val="none"/>
          <w:lang w:val="vi-VN"/>
        </w:rPr>
        <w:t xml:space="preserve">; số tiết: </w:t>
      </w:r>
      <w:r w:rsidRPr="00D11376">
        <w:rPr>
          <w:rFonts w:cs="Times New Roman"/>
          <w:szCs w:val="26"/>
          <w:u w:val="none"/>
        </w:rPr>
        <w:t>4</w:t>
      </w:r>
    </w:p>
    <w:p w:rsidR="0038608C" w:rsidRPr="00EB0AE0" w:rsidRDefault="0038608C" w:rsidP="0038608C">
      <w:pPr>
        <w:spacing w:after="0" w:line="240" w:lineRule="auto"/>
        <w:rPr>
          <w:rFonts w:ascii="Times New Roman" w:eastAsia="Times New Roman" w:hAnsi="Times New Roman" w:cs="Times New Roman"/>
          <w:color w:val="auto"/>
          <w:sz w:val="26"/>
          <w:szCs w:val="26"/>
        </w:rPr>
      </w:pPr>
      <w:r w:rsidRPr="00D11376">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rPr>
        <w:t>Ba</w:t>
      </w:r>
      <w:r>
        <w:rPr>
          <w:rFonts w:ascii="Times New Roman" w:hAnsi="Times New Roman" w:cs="Times New Roman"/>
          <w:b/>
          <w:color w:val="auto"/>
          <w:sz w:val="26"/>
          <w:szCs w:val="26"/>
          <w:lang w:val="vi-VN"/>
        </w:rPr>
        <w:t xml:space="preserve"> ngày 0</w:t>
      </w:r>
      <w:r>
        <w:rPr>
          <w:rFonts w:ascii="Times New Roman" w:hAnsi="Times New Roman" w:cs="Times New Roman"/>
          <w:b/>
          <w:color w:val="auto"/>
          <w:sz w:val="26"/>
          <w:szCs w:val="26"/>
        </w:rPr>
        <w:t>1</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38608C" w:rsidRPr="00D11376" w:rsidRDefault="0038608C" w:rsidP="0038608C">
      <w:pPr>
        <w:spacing w:after="0" w:line="240" w:lineRule="auto"/>
        <w:rPr>
          <w:rFonts w:ascii="Times New Roman" w:hAnsi="Times New Roman" w:cs="Times New Roman"/>
          <w:b/>
          <w:color w:val="auto"/>
          <w:sz w:val="26"/>
          <w:szCs w:val="26"/>
        </w:rPr>
      </w:pPr>
      <w:r w:rsidRPr="00D11376">
        <w:rPr>
          <w:rFonts w:ascii="Times New Roman" w:hAnsi="Times New Roman" w:cs="Times New Roman"/>
          <w:b/>
          <w:color w:val="auto"/>
          <w:sz w:val="26"/>
          <w:szCs w:val="26"/>
        </w:rPr>
        <w:t xml:space="preserve">I. YÊU CẦU CẦN ĐẠT </w:t>
      </w:r>
    </w:p>
    <w:p w:rsidR="0038608C" w:rsidRPr="00D11376" w:rsidRDefault="0038608C" w:rsidP="0038608C">
      <w:pPr>
        <w:spacing w:after="0" w:line="240" w:lineRule="auto"/>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Nhận biết và sử dụng an toàn một số đồ chơi đơn giản phù hợp với lứa tuổi.</w:t>
      </w:r>
    </w:p>
    <w:p w:rsidR="0038608C" w:rsidRPr="00D11376" w:rsidRDefault="0038608C" w:rsidP="0038608C">
      <w:pPr>
        <w:spacing w:after="0" w:line="240" w:lineRule="auto"/>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Làm được một đồ chơi đơn giản theo hướng dẫn.</w:t>
      </w:r>
    </w:p>
    <w:p w:rsidR="0038608C" w:rsidRPr="00D11376" w:rsidRDefault="0038608C" w:rsidP="0038608C">
      <w:pPr>
        <w:spacing w:after="0" w:line="240" w:lineRule="auto"/>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Tính toán được chi phí cho một đồ chơi đơn giản.</w:t>
      </w:r>
    </w:p>
    <w:p w:rsidR="0038608C" w:rsidRPr="00D11376" w:rsidRDefault="0038608C" w:rsidP="0038608C">
      <w:pPr>
        <w:spacing w:after="0" w:line="240" w:lineRule="auto"/>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Có biểu hiện tích cực, sôi nổi và nhiệt tình trong hoạt động nhóm.</w:t>
      </w:r>
    </w:p>
    <w:p w:rsidR="0038608C" w:rsidRPr="00D11376" w:rsidRDefault="0038608C" w:rsidP="0038608C">
      <w:pPr>
        <w:spacing w:after="0" w:line="240" w:lineRule="auto"/>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Có ý thức bảo quản, giữ gìn sản phẩm thủ công.</w:t>
      </w:r>
    </w:p>
    <w:p w:rsidR="0038608C" w:rsidRPr="00D11376" w:rsidRDefault="0038608C" w:rsidP="0038608C">
      <w:pPr>
        <w:spacing w:after="0" w:line="240" w:lineRule="auto"/>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t>II. ĐỒ DÙNG DẠY HỌC</w:t>
      </w:r>
    </w:p>
    <w:p w:rsidR="0038608C" w:rsidRPr="00D11376" w:rsidRDefault="0038608C" w:rsidP="0038608C">
      <w:pPr>
        <w:spacing w:after="0" w:line="240" w:lineRule="auto"/>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t>1. Giáo viên</w:t>
      </w:r>
    </w:p>
    <w:p w:rsidR="0038608C" w:rsidRPr="00D11376" w:rsidRDefault="0038608C" w:rsidP="0038608C">
      <w:pPr>
        <w:spacing w:after="0" w:line="240" w:lineRule="auto"/>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Hình ảnh trong SGK bài 9.</w:t>
      </w:r>
    </w:p>
    <w:p w:rsidR="0038608C" w:rsidRPr="00D11376" w:rsidRDefault="0038608C" w:rsidP="0038608C">
      <w:pPr>
        <w:spacing w:after="0" w:line="240" w:lineRule="auto"/>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Mô hình xe chạy bằng lực đẩy bóng bay, vật liệu và dụng cụ làm mô hình.</w:t>
      </w:r>
    </w:p>
    <w:p w:rsidR="0038608C" w:rsidRPr="00D11376" w:rsidRDefault="0038608C" w:rsidP="0038608C">
      <w:pPr>
        <w:spacing w:after="0" w:line="240" w:lineRule="auto"/>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t xml:space="preserve">2. Học sinh: </w:t>
      </w:r>
      <w:r w:rsidRPr="00D11376">
        <w:rPr>
          <w:rFonts w:ascii="Times New Roman" w:eastAsia="Times New Roman" w:hAnsi="Times New Roman" w:cs="Times New Roman"/>
          <w:color w:val="auto"/>
          <w:sz w:val="26"/>
          <w:szCs w:val="26"/>
        </w:rPr>
        <w:t>Bìa cứng, bóng bay, bút chì màu, ống hút bằng giấy loại nhỏ, ống hút bằng giấy loại lớn, que gỗ nhỏ, keo dán, kéo,…</w:t>
      </w:r>
    </w:p>
    <w:p w:rsidR="0038608C" w:rsidRPr="00D11376" w:rsidRDefault="0038608C" w:rsidP="0038608C">
      <w:pPr>
        <w:spacing w:after="0" w:line="240" w:lineRule="auto"/>
        <w:ind w:hanging="3"/>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t>III. CÁC HOẠT ĐỘNG DẠY HỌC CHỦ YẾU</w:t>
      </w:r>
    </w:p>
    <w:tbl>
      <w:tblPr>
        <w:tblStyle w:val="TableGrid"/>
        <w:tblW w:w="10188" w:type="dxa"/>
        <w:tblLook w:val="04A0" w:firstRow="1" w:lastRow="0" w:firstColumn="1" w:lastColumn="0" w:noHBand="0" w:noVBand="1"/>
      </w:tblPr>
      <w:tblGrid>
        <w:gridCol w:w="774"/>
        <w:gridCol w:w="5466"/>
        <w:gridCol w:w="3948"/>
      </w:tblGrid>
      <w:tr w:rsidR="0038608C" w:rsidRPr="00D11376" w:rsidTr="008E4BA9">
        <w:tc>
          <w:tcPr>
            <w:tcW w:w="774" w:type="dxa"/>
            <w:vAlign w:val="center"/>
          </w:tcPr>
          <w:p w:rsidR="0038608C" w:rsidRPr="00D11376" w:rsidRDefault="0038608C" w:rsidP="008E4BA9">
            <w:pPr>
              <w:jc w:val="center"/>
              <w:rPr>
                <w:rFonts w:ascii="Times New Roman" w:hAnsi="Times New Roman" w:cs="Times New Roman"/>
                <w:b/>
                <w:color w:val="auto"/>
                <w:sz w:val="26"/>
                <w:szCs w:val="26"/>
              </w:rPr>
            </w:pPr>
            <w:r w:rsidRPr="00D11376">
              <w:rPr>
                <w:rFonts w:ascii="Times New Roman" w:hAnsi="Times New Roman" w:cs="Times New Roman"/>
                <w:b/>
                <w:color w:val="auto"/>
                <w:sz w:val="26"/>
                <w:szCs w:val="26"/>
              </w:rPr>
              <w:t>TL</w:t>
            </w:r>
          </w:p>
        </w:tc>
        <w:tc>
          <w:tcPr>
            <w:tcW w:w="5466" w:type="dxa"/>
            <w:vAlign w:val="center"/>
          </w:tcPr>
          <w:p w:rsidR="0038608C" w:rsidRPr="00D11376" w:rsidRDefault="0038608C" w:rsidP="008E4BA9">
            <w:pPr>
              <w:jc w:val="center"/>
              <w:rPr>
                <w:rFonts w:ascii="Times New Roman" w:hAnsi="Times New Roman" w:cs="Times New Roman"/>
                <w:b/>
                <w:color w:val="auto"/>
                <w:sz w:val="26"/>
                <w:szCs w:val="26"/>
              </w:rPr>
            </w:pPr>
            <w:r w:rsidRPr="00D11376">
              <w:rPr>
                <w:rFonts w:ascii="Times New Roman" w:hAnsi="Times New Roman" w:cs="Times New Roman"/>
                <w:b/>
                <w:color w:val="auto"/>
                <w:sz w:val="26"/>
                <w:szCs w:val="26"/>
              </w:rPr>
              <w:t>HOẠT ĐỘNG CỦA GV</w:t>
            </w:r>
          </w:p>
        </w:tc>
        <w:tc>
          <w:tcPr>
            <w:tcW w:w="3948" w:type="dxa"/>
            <w:vAlign w:val="center"/>
          </w:tcPr>
          <w:p w:rsidR="0038608C" w:rsidRPr="00D11376" w:rsidRDefault="0038608C" w:rsidP="008E4BA9">
            <w:pPr>
              <w:jc w:val="center"/>
              <w:rPr>
                <w:rFonts w:ascii="Times New Roman" w:hAnsi="Times New Roman" w:cs="Times New Roman"/>
                <w:b/>
                <w:color w:val="auto"/>
                <w:sz w:val="26"/>
                <w:szCs w:val="26"/>
              </w:rPr>
            </w:pPr>
            <w:r w:rsidRPr="00D11376">
              <w:rPr>
                <w:rFonts w:ascii="Times New Roman" w:hAnsi="Times New Roman" w:cs="Times New Roman"/>
                <w:b/>
                <w:color w:val="auto"/>
                <w:sz w:val="26"/>
                <w:szCs w:val="26"/>
              </w:rPr>
              <w:t>HOẠT ĐỘNG CỦA HS</w:t>
            </w:r>
          </w:p>
        </w:tc>
      </w:tr>
      <w:tr w:rsidR="0038608C" w:rsidRPr="00D11376" w:rsidTr="008E4BA9">
        <w:tc>
          <w:tcPr>
            <w:tcW w:w="774" w:type="dxa"/>
          </w:tcPr>
          <w:p w:rsidR="0038608C" w:rsidRPr="00D11376" w:rsidRDefault="0038608C" w:rsidP="008E4BA9">
            <w:pPr>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t>5 phút</w:t>
            </w:r>
          </w:p>
          <w:p w:rsidR="0038608C" w:rsidRPr="00D11376"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t>27 phút</w:t>
            </w: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eastAsia="Times New Roman" w:hAnsi="Times New Roman" w:cs="Times New Roman"/>
                <w:b/>
                <w:color w:val="auto"/>
                <w:sz w:val="26"/>
                <w:szCs w:val="26"/>
              </w:rPr>
            </w:pPr>
          </w:p>
          <w:p w:rsidR="0038608C" w:rsidRPr="00D11376" w:rsidRDefault="0038608C" w:rsidP="008E4BA9">
            <w:pPr>
              <w:jc w:val="both"/>
              <w:rPr>
                <w:rFonts w:ascii="Times New Roman" w:hAnsi="Times New Roman" w:cs="Times New Roman"/>
                <w:color w:val="auto"/>
                <w:sz w:val="26"/>
                <w:szCs w:val="26"/>
              </w:rPr>
            </w:pPr>
            <w:r w:rsidRPr="00D11376">
              <w:rPr>
                <w:rFonts w:ascii="Times New Roman" w:eastAsia="Times New Roman" w:hAnsi="Times New Roman" w:cs="Times New Roman"/>
                <w:b/>
                <w:color w:val="auto"/>
                <w:sz w:val="26"/>
                <w:szCs w:val="26"/>
              </w:rPr>
              <w:t>3 phút</w:t>
            </w:r>
          </w:p>
        </w:tc>
        <w:tc>
          <w:tcPr>
            <w:tcW w:w="5466" w:type="dxa"/>
          </w:tcPr>
          <w:p w:rsidR="0038608C" w:rsidRPr="00D11376" w:rsidRDefault="0038608C" w:rsidP="008E4BA9">
            <w:pPr>
              <w:pBdr>
                <w:top w:val="nil"/>
                <w:left w:val="nil"/>
                <w:bottom w:val="nil"/>
                <w:right w:val="nil"/>
                <w:between w:val="nil"/>
              </w:pBdr>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lastRenderedPageBreak/>
              <w:t>1. Hoạt động Mở đầu: Khởi động (3’)</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GV chia lớp thành 3 đội. GV tổ chức cho HS thi đua kể tên đồ chơi phù hợp với lứa tuổi, lưu ý không kể trùng với đội bạn.</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GV nhận xét, giới thiệu bài</w:t>
            </w:r>
          </w:p>
          <w:p w:rsidR="0038608C" w:rsidRPr="00D11376" w:rsidRDefault="0038608C" w:rsidP="008E4BA9">
            <w:pPr>
              <w:pBdr>
                <w:top w:val="nil"/>
                <w:left w:val="nil"/>
                <w:bottom w:val="nil"/>
                <w:right w:val="nil"/>
                <w:between w:val="nil"/>
              </w:pBdr>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t>2. Hoạt độn</w:t>
            </w:r>
            <w:r>
              <w:rPr>
                <w:rFonts w:ascii="Times New Roman" w:eastAsia="Times New Roman" w:hAnsi="Times New Roman" w:cs="Times New Roman"/>
                <w:b/>
                <w:color w:val="auto"/>
                <w:sz w:val="26"/>
                <w:szCs w:val="26"/>
              </w:rPr>
              <w:t xml:space="preserve">g Hình thành kiến thức mới </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b/>
                <w:color w:val="auto"/>
                <w:sz w:val="26"/>
                <w:szCs w:val="26"/>
              </w:rPr>
              <w:t xml:space="preserve">Hoạt động 1: </w:t>
            </w:r>
            <w:r w:rsidRPr="00D11376">
              <w:rPr>
                <w:rFonts w:ascii="Times New Roman" w:eastAsia="Times New Roman" w:hAnsi="Times New Roman" w:cs="Times New Roman"/>
                <w:color w:val="auto"/>
                <w:sz w:val="26"/>
                <w:szCs w:val="26"/>
              </w:rPr>
              <w:t>Nêu tên và cách sử dụng đồ chơi</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GV tổ chức cho HS trao đổi, chia sẻ trong nhóm 4 về tên gọi đồ chơi, mô tả các bộ phận và cách sử dụng cơ bản một số đồ chơi phù hợp với lứa tuổi.</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Hình a: Đồ chơi ghép hình bằng gỗ.</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Hình b: Đồ chơi rubic.</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Hình c: Đồ chơi bàn bi lắc bóng đá mini.</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Hình d: Bộ đồ chơi cờ cá ngựa.</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Hình e: Đồ chơi tàu lửa.</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xml:space="preserve">+ Hình g: Đồ chơi máy bay </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Gọi đại diện các nhóm trình bày.</w:t>
            </w: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Nhận xét</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xml:space="preserve">- Kết luận: Có rất nhiều loại đồ chơi khác nhau, em cần lựa chọn loại đồ chơi an toàn và phù hợp với lứa tuổi. </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b/>
                <w:color w:val="auto"/>
                <w:sz w:val="26"/>
                <w:szCs w:val="26"/>
              </w:rPr>
              <w:t>Hoạt động 2:</w:t>
            </w:r>
            <w:r w:rsidRPr="00D11376">
              <w:rPr>
                <w:rFonts w:ascii="Times New Roman" w:eastAsia="Times New Roman" w:hAnsi="Times New Roman" w:cs="Times New Roman"/>
                <w:color w:val="auto"/>
                <w:sz w:val="26"/>
                <w:szCs w:val="26"/>
              </w:rPr>
              <w:t xml:space="preserve"> Lựa chọn được vật liệu và dụng cụ làm mô hình xe đồ chơi bằng bìa cứng</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GV tổ chức cho HS nêu cấu tạo chung của một chiếc xe.</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Yêu cầu HS quan sát sơ đồ trang 57 SGK và mô tả các bộ phận của mô hình, từ đó nêu vật liệu, dụng cụ cần thiết để làm mô hình theo mẫu</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Nhận xét</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lastRenderedPageBreak/>
              <w:t>- Kết luận: Khi làm mô hình xe đồ chơi em cần sử dụng các vật liệu, dụng cụ như giấy bìa cứng, bóng bay, ống hút bằng giấy loại nhỏ và loại lớn, que gỗ (tre), bút chì, băng dính hai mặt, kéo, thước rập tròn và một số vật liệu có thể tái sử dụng để bảo vệ môi trường.</w:t>
            </w:r>
          </w:p>
          <w:p w:rsidR="0038608C" w:rsidRPr="00D11376" w:rsidRDefault="0038608C" w:rsidP="008E4BA9">
            <w:pPr>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t>3. Hoạt</w:t>
            </w:r>
            <w:r>
              <w:rPr>
                <w:rFonts w:ascii="Times New Roman" w:eastAsia="Times New Roman" w:hAnsi="Times New Roman" w:cs="Times New Roman"/>
                <w:b/>
                <w:color w:val="auto"/>
                <w:sz w:val="26"/>
                <w:szCs w:val="26"/>
              </w:rPr>
              <w:t xml:space="preserve"> động Vận dụng, trải nghiệm</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Nhắc lại các kiến thức vừa học.</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Dặn HS chuẩn bị bài sau</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Nhận xét tiết học.</w:t>
            </w:r>
          </w:p>
        </w:tc>
        <w:tc>
          <w:tcPr>
            <w:tcW w:w="3948" w:type="dxa"/>
          </w:tcPr>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HS thi kể tên đồ chơi</w:t>
            </w: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Lắng nghe.</w:t>
            </w: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HS trao đổi, chia sẻ trong nhóm 4 về tên gọi đồ chơi, mô tả các bộ phận và cách sử dụng cơ bản một số đồ chơi phù hợp với lứa tuổi.</w:t>
            </w: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Mỗi nhóm chọn ra một đồ chơi và chia sẻ trước lớp.</w:t>
            </w: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Lắng nghe</w:t>
            </w: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HS nêu</w:t>
            </w: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HS quan sát sơ đồ và mô tả các bộ phận của mô hình. Nêu vật liệu, dụng cụ cần thiết để làm mô hình theo mẫu</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lastRenderedPageBreak/>
              <w:t>- HS nhận xét</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Lắng nghe</w:t>
            </w: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HS nhắc lại</w:t>
            </w:r>
          </w:p>
          <w:p w:rsidR="0038608C" w:rsidRPr="00D11376" w:rsidRDefault="0038608C" w:rsidP="008E4BA9">
            <w:pPr>
              <w:jc w:val="both"/>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Lắng nghe</w:t>
            </w:r>
          </w:p>
        </w:tc>
      </w:tr>
    </w:tbl>
    <w:p w:rsidR="0038608C" w:rsidRPr="000E5767" w:rsidRDefault="0038608C" w:rsidP="0038608C">
      <w:pPr>
        <w:tabs>
          <w:tab w:val="left" w:pos="567"/>
        </w:tabs>
        <w:spacing w:after="0" w:line="240" w:lineRule="auto"/>
        <w:rPr>
          <w:rFonts w:ascii="Times New Roman" w:hAnsi="Times New Roman" w:cs="Times New Roman"/>
          <w:b/>
          <w:bCs/>
          <w:color w:val="auto"/>
          <w:sz w:val="26"/>
          <w:szCs w:val="26"/>
          <w:lang w:val="vi-VN"/>
        </w:rPr>
      </w:pPr>
      <w:r w:rsidRPr="000E5767">
        <w:rPr>
          <w:rFonts w:ascii="Times New Roman" w:hAnsi="Times New Roman" w:cs="Times New Roman"/>
          <w:b/>
          <w:color w:val="auto"/>
          <w:sz w:val="26"/>
          <w:szCs w:val="26"/>
          <w:lang w:val="vi-VN"/>
        </w:rPr>
        <w:lastRenderedPageBreak/>
        <w:t>IV. ĐIỀU CHỈNH SAU TIẾT DẠY:</w:t>
      </w:r>
    </w:p>
    <w:p w:rsidR="0038608C" w:rsidRPr="000E5767" w:rsidRDefault="0038608C" w:rsidP="0038608C">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38608C" w:rsidRDefault="0038608C" w:rsidP="0038608C">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38608C" w:rsidRDefault="0038608C" w:rsidP="0038608C">
      <w:pPr>
        <w:spacing w:after="0" w:line="240" w:lineRule="auto"/>
        <w:rPr>
          <w:rFonts w:ascii="Times New Roman" w:hAnsi="Times New Roman" w:cs="Times New Roman"/>
          <w:b/>
          <w:color w:val="auto"/>
          <w:sz w:val="28"/>
          <w:szCs w:val="26"/>
        </w:rPr>
      </w:pPr>
    </w:p>
    <w:p w:rsidR="0038608C" w:rsidRDefault="0038608C" w:rsidP="0038608C">
      <w:pPr>
        <w:spacing w:after="0" w:line="240" w:lineRule="auto"/>
        <w:rPr>
          <w:rFonts w:ascii="Times New Roman" w:hAnsi="Times New Roman" w:cs="Times New Roman"/>
          <w:b/>
          <w:color w:val="auto"/>
          <w:sz w:val="28"/>
          <w:szCs w:val="26"/>
        </w:rPr>
      </w:pPr>
    </w:p>
    <w:p w:rsidR="0038608C" w:rsidRDefault="0038608C" w:rsidP="0038608C">
      <w:pPr>
        <w:spacing w:after="0" w:line="240" w:lineRule="auto"/>
        <w:rPr>
          <w:rFonts w:ascii="Times New Roman" w:hAnsi="Times New Roman" w:cs="Times New Roman"/>
          <w:b/>
          <w:color w:val="auto"/>
          <w:sz w:val="28"/>
          <w:szCs w:val="26"/>
        </w:rPr>
      </w:pPr>
    </w:p>
    <w:p w:rsidR="0038608C" w:rsidRDefault="0038608C" w:rsidP="0038608C">
      <w:pPr>
        <w:spacing w:after="0" w:line="240" w:lineRule="auto"/>
        <w:rPr>
          <w:rFonts w:ascii="Times New Roman" w:hAnsi="Times New Roman" w:cs="Times New Roman"/>
          <w:b/>
          <w:color w:val="auto"/>
          <w:sz w:val="28"/>
          <w:szCs w:val="26"/>
        </w:rPr>
      </w:pPr>
    </w:p>
    <w:p w:rsidR="0038608C" w:rsidRDefault="0038608C" w:rsidP="0038608C">
      <w:pPr>
        <w:spacing w:after="0" w:line="240" w:lineRule="auto"/>
        <w:rPr>
          <w:rFonts w:ascii="Times New Roman" w:hAnsi="Times New Roman" w:cs="Times New Roman"/>
          <w:b/>
          <w:color w:val="auto"/>
          <w:sz w:val="28"/>
          <w:szCs w:val="26"/>
        </w:rPr>
      </w:pPr>
    </w:p>
    <w:p w:rsidR="0038608C" w:rsidRDefault="0038608C" w:rsidP="0038608C">
      <w:pPr>
        <w:spacing w:after="0" w:line="240" w:lineRule="auto"/>
        <w:rPr>
          <w:rFonts w:ascii="Times New Roman" w:hAnsi="Times New Roman" w:cs="Times New Roman"/>
          <w:b/>
          <w:color w:val="auto"/>
          <w:sz w:val="28"/>
          <w:szCs w:val="26"/>
        </w:rPr>
      </w:pPr>
    </w:p>
    <w:p w:rsidR="0038608C" w:rsidRDefault="0038608C" w:rsidP="0038608C">
      <w:pPr>
        <w:spacing w:after="0" w:line="240" w:lineRule="auto"/>
        <w:rPr>
          <w:rFonts w:ascii="Times New Roman" w:hAnsi="Times New Roman" w:cs="Times New Roman"/>
          <w:b/>
          <w:color w:val="auto"/>
          <w:sz w:val="28"/>
          <w:szCs w:val="26"/>
        </w:rPr>
      </w:pPr>
    </w:p>
    <w:p w:rsidR="0038608C" w:rsidRDefault="0038608C" w:rsidP="0038608C">
      <w:pPr>
        <w:spacing w:after="0" w:line="240" w:lineRule="auto"/>
        <w:rPr>
          <w:rFonts w:ascii="Times New Roman" w:hAnsi="Times New Roman" w:cs="Times New Roman"/>
          <w:b/>
          <w:color w:val="auto"/>
          <w:sz w:val="28"/>
          <w:szCs w:val="26"/>
        </w:rPr>
      </w:pPr>
    </w:p>
    <w:p w:rsidR="0038608C" w:rsidRDefault="0038608C" w:rsidP="0038608C">
      <w:pPr>
        <w:spacing w:after="0" w:line="240" w:lineRule="auto"/>
        <w:rPr>
          <w:rFonts w:ascii="Times New Roman" w:hAnsi="Times New Roman" w:cs="Times New Roman"/>
          <w:b/>
          <w:color w:val="auto"/>
          <w:sz w:val="28"/>
          <w:szCs w:val="26"/>
        </w:rPr>
      </w:pPr>
    </w:p>
    <w:p w:rsidR="0038608C" w:rsidRDefault="0038608C" w:rsidP="0038608C">
      <w:pPr>
        <w:spacing w:after="0" w:line="240" w:lineRule="auto"/>
        <w:rPr>
          <w:rFonts w:ascii="Times New Roman" w:hAnsi="Times New Roman" w:cs="Times New Roman"/>
          <w:b/>
          <w:color w:val="auto"/>
          <w:sz w:val="28"/>
          <w:szCs w:val="26"/>
        </w:rPr>
      </w:pPr>
    </w:p>
    <w:p w:rsidR="0038608C" w:rsidRDefault="0038608C" w:rsidP="0038608C">
      <w:pPr>
        <w:spacing w:after="0" w:line="240" w:lineRule="auto"/>
        <w:rPr>
          <w:rFonts w:ascii="Times New Roman" w:hAnsi="Times New Roman" w:cs="Times New Roman"/>
          <w:b/>
          <w:color w:val="auto"/>
          <w:sz w:val="28"/>
          <w:szCs w:val="26"/>
        </w:rPr>
      </w:pPr>
    </w:p>
    <w:p w:rsidR="0038608C" w:rsidRDefault="0038608C" w:rsidP="0038608C">
      <w:pPr>
        <w:spacing w:after="0" w:line="240" w:lineRule="auto"/>
        <w:rPr>
          <w:rFonts w:ascii="Times New Roman" w:hAnsi="Times New Roman" w:cs="Times New Roman"/>
          <w:b/>
          <w:color w:val="auto"/>
          <w:sz w:val="28"/>
          <w:szCs w:val="26"/>
        </w:rPr>
      </w:pPr>
    </w:p>
    <w:p w:rsidR="006E681A" w:rsidRDefault="0038608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8C"/>
    <w:rsid w:val="00012CF5"/>
    <w:rsid w:val="0038608C"/>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D77BE-5CB2-497A-838E-3EC00710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8C"/>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38608C"/>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08C"/>
    <w:rPr>
      <w:rFonts w:ascii="Times New Roman" w:eastAsiaTheme="majorEastAsia" w:hAnsi="Times New Roman" w:cstheme="majorBidi"/>
      <w:b/>
      <w:sz w:val="26"/>
      <w:szCs w:val="32"/>
      <w:u w:val="single"/>
    </w:rPr>
  </w:style>
  <w:style w:type="table" w:styleId="TableGrid">
    <w:name w:val="Table Grid"/>
    <w:basedOn w:val="TableNormal"/>
    <w:uiPriority w:val="59"/>
    <w:rsid w:val="0038608C"/>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Company>Microsoft</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2025-05-01T14:07:00Z</dcterms:created>
  <dcterms:modified xsi:type="dcterms:W3CDTF">2025-05-01T14:07:00Z</dcterms:modified>
</cp:coreProperties>
</file>