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B2" w:rsidRPr="00687476" w:rsidRDefault="00995CB2" w:rsidP="00995CB2">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995CB2" w:rsidRPr="00687476" w:rsidRDefault="00995CB2" w:rsidP="00995CB2">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lang w:val="vi-VN"/>
        </w:rPr>
        <w:t>CHÀO CỜ - HOẠT ĐỘNG TRẢI NGHIỆM - LỚP 3</w:t>
      </w:r>
      <w:r w:rsidRPr="00687476">
        <w:rPr>
          <w:rFonts w:cs="Times New Roman"/>
          <w:noProof/>
          <w:sz w:val="28"/>
          <w:szCs w:val="28"/>
          <w:u w:val="none"/>
        </w:rPr>
        <w:t>B</w:t>
      </w:r>
    </w:p>
    <w:p w:rsidR="00995CB2" w:rsidRPr="009A638F" w:rsidRDefault="00995CB2" w:rsidP="00995CB2">
      <w:pPr>
        <w:spacing w:after="0" w:line="240" w:lineRule="auto"/>
        <w:ind w:hanging="3"/>
        <w:rPr>
          <w:rFonts w:ascii="Times New Roman" w:eastAsia="Cambria" w:hAnsi="Times New Roman" w:cs="Times New Roman"/>
          <w:b/>
          <w:color w:val="000000"/>
          <w:sz w:val="26"/>
          <w:szCs w:val="26"/>
        </w:rPr>
      </w:pPr>
      <w:r w:rsidRPr="009A638F">
        <w:rPr>
          <w:rFonts w:ascii="Times New Roman" w:hAnsi="Times New Roman" w:cs="Times New Roman"/>
          <w:b/>
          <w:sz w:val="26"/>
          <w:szCs w:val="26"/>
          <w:lang w:val="vi-VN"/>
        </w:rPr>
        <w:t xml:space="preserve">Tên bài học: </w:t>
      </w:r>
      <w:r w:rsidRPr="009A638F">
        <w:rPr>
          <w:rFonts w:ascii="Times New Roman" w:hAnsi="Times New Roman" w:cs="Times New Roman"/>
          <w:b/>
          <w:sz w:val="26"/>
          <w:szCs w:val="26"/>
        </w:rPr>
        <w:t xml:space="preserve">Sinh hoạt dưới cờ: </w:t>
      </w:r>
      <w:r w:rsidRPr="009A638F">
        <w:rPr>
          <w:rFonts w:ascii="Times New Roman" w:eastAsia="Cambria" w:hAnsi="Times New Roman" w:cs="Times New Roman"/>
          <w:b/>
          <w:sz w:val="26"/>
          <w:szCs w:val="26"/>
        </w:rPr>
        <w:t xml:space="preserve">Hưởng ứng phong trào “Môi trường xanh - Cuộc sống xanh” </w:t>
      </w:r>
      <w:r w:rsidRPr="009A638F">
        <w:rPr>
          <w:rFonts w:ascii="Times New Roman" w:eastAsia="Times New Roman" w:hAnsi="Times New Roman" w:cs="Times New Roman"/>
          <w:b/>
          <w:sz w:val="26"/>
          <w:szCs w:val="26"/>
        </w:rPr>
        <w:t>(tiết 1)</w:t>
      </w:r>
      <w:r w:rsidRPr="009A638F">
        <w:rPr>
          <w:rFonts w:ascii="Times New Roman" w:hAnsi="Times New Roman" w:cs="Times New Roman"/>
          <w:b/>
          <w:sz w:val="26"/>
          <w:szCs w:val="26"/>
          <w:lang w:val="vi-VN"/>
        </w:rPr>
        <w:t xml:space="preserve">; số tiết: </w:t>
      </w:r>
      <w:r w:rsidRPr="009A638F">
        <w:rPr>
          <w:rFonts w:ascii="Times New Roman" w:hAnsi="Times New Roman" w:cs="Times New Roman"/>
          <w:b/>
          <w:sz w:val="26"/>
          <w:szCs w:val="26"/>
        </w:rPr>
        <w:t>3</w:t>
      </w:r>
    </w:p>
    <w:p w:rsidR="00995CB2" w:rsidRPr="00B80D65" w:rsidRDefault="00995CB2" w:rsidP="00995CB2">
      <w:pPr>
        <w:spacing w:after="0" w:line="240" w:lineRule="auto"/>
        <w:rPr>
          <w:rFonts w:ascii="Times New Roman" w:hAnsi="Times New Roman" w:cs="Times New Roman"/>
          <w:color w:val="auto"/>
          <w:sz w:val="26"/>
          <w:szCs w:val="26"/>
        </w:rPr>
      </w:pPr>
      <w:r w:rsidRPr="00F6571C">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2</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995CB2" w:rsidRPr="00F6571C" w:rsidRDefault="00995CB2" w:rsidP="00995CB2">
      <w:pPr>
        <w:spacing w:after="0" w:line="240" w:lineRule="auto"/>
        <w:rPr>
          <w:rFonts w:ascii="Times New Roman" w:hAnsi="Times New Roman" w:cs="Times New Roman"/>
          <w:color w:val="auto"/>
          <w:sz w:val="26"/>
          <w:szCs w:val="26"/>
        </w:rPr>
      </w:pPr>
      <w:r w:rsidRPr="00F6571C">
        <w:rPr>
          <w:rFonts w:ascii="Times New Roman" w:hAnsi="Times New Roman" w:cs="Times New Roman"/>
          <w:b/>
          <w:color w:val="auto"/>
          <w:sz w:val="26"/>
          <w:szCs w:val="26"/>
        </w:rPr>
        <w:t>I. YÊU CẦU CẦN ĐẠT</w:t>
      </w:r>
    </w:p>
    <w:p w:rsidR="00995CB2" w:rsidRPr="00F6571C" w:rsidRDefault="00995CB2" w:rsidP="00995CB2">
      <w:pPr>
        <w:tabs>
          <w:tab w:val="left" w:pos="4320"/>
        </w:tabs>
        <w:spacing w:after="0" w:line="240" w:lineRule="auto"/>
        <w:jc w:val="both"/>
        <w:rPr>
          <w:rFonts w:ascii="Times New Roman" w:eastAsia="Cambria" w:hAnsi="Times New Roman" w:cs="Times New Roman"/>
          <w:color w:val="000000"/>
          <w:sz w:val="26"/>
          <w:szCs w:val="26"/>
          <w:highlight w:val="white"/>
        </w:rPr>
      </w:pPr>
      <w:r w:rsidRPr="00F6571C">
        <w:rPr>
          <w:rFonts w:ascii="Times New Roman" w:eastAsia="Cambria" w:hAnsi="Times New Roman" w:cs="Times New Roman"/>
          <w:color w:val="000000"/>
          <w:sz w:val="26"/>
          <w:szCs w:val="26"/>
          <w:highlight w:val="white"/>
        </w:rPr>
        <w:t xml:space="preserve">Năng lực </w:t>
      </w:r>
      <w:r w:rsidRPr="00F6571C">
        <w:rPr>
          <w:rFonts w:ascii="Times New Roman" w:eastAsia="Cambria" w:hAnsi="Times New Roman" w:cs="Times New Roman"/>
          <w:i/>
          <w:color w:val="000000"/>
          <w:sz w:val="26"/>
          <w:szCs w:val="26"/>
          <w:highlight w:val="white"/>
        </w:rPr>
        <w:t>giao tiếp và hợp tác</w:t>
      </w:r>
      <w:r w:rsidRPr="00F6571C">
        <w:rPr>
          <w:rFonts w:ascii="Times New Roman" w:eastAsia="Cambria" w:hAnsi="Times New Roman" w:cs="Times New Roman"/>
          <w:color w:val="000000"/>
          <w:sz w:val="26"/>
          <w:szCs w:val="26"/>
          <w:highlight w:val="white"/>
        </w:rPr>
        <w:t xml:space="preserve"> được hình thành qua hoạt động nhóm.</w:t>
      </w:r>
    </w:p>
    <w:p w:rsidR="00995CB2" w:rsidRPr="00F6571C" w:rsidRDefault="00995CB2" w:rsidP="00995CB2">
      <w:pPr>
        <w:tabs>
          <w:tab w:val="left" w:pos="4320"/>
        </w:tabs>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Năng lực </w:t>
      </w:r>
      <w:r w:rsidRPr="00F6571C">
        <w:rPr>
          <w:rFonts w:ascii="Times New Roman" w:eastAsia="Cambria" w:hAnsi="Times New Roman" w:cs="Times New Roman"/>
          <w:i/>
          <w:color w:val="000000"/>
          <w:sz w:val="26"/>
          <w:szCs w:val="26"/>
        </w:rPr>
        <w:t xml:space="preserve">giải quyết vấn đề và sáng tạo </w:t>
      </w:r>
      <w:r w:rsidRPr="00F6571C">
        <w:rPr>
          <w:rFonts w:ascii="Times New Roman" w:eastAsia="Cambria" w:hAnsi="Times New Roman" w:cs="Times New Roman"/>
          <w:color w:val="000000"/>
          <w:sz w:val="26"/>
          <w:szCs w:val="26"/>
        </w:rPr>
        <w:t xml:space="preserve">qua các hoạt động chính của bài học (khởi động, khám phá, luyện tập và vận dụng); </w:t>
      </w:r>
    </w:p>
    <w:p w:rsidR="00995CB2" w:rsidRPr="00F6571C" w:rsidRDefault="00995CB2" w:rsidP="00995CB2">
      <w:pPr>
        <w:tabs>
          <w:tab w:val="left" w:pos="4320"/>
        </w:tabs>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Năng lực </w:t>
      </w:r>
      <w:r w:rsidRPr="00F6571C">
        <w:rPr>
          <w:rFonts w:ascii="Times New Roman" w:eastAsia="Cambria" w:hAnsi="Times New Roman" w:cs="Times New Roman"/>
          <w:i/>
          <w:color w:val="000000"/>
          <w:sz w:val="26"/>
          <w:szCs w:val="26"/>
        </w:rPr>
        <w:t xml:space="preserve">tự chủ và tự học </w:t>
      </w:r>
      <w:r w:rsidRPr="00F6571C">
        <w:rPr>
          <w:rFonts w:ascii="Times New Roman" w:eastAsia="Cambria" w:hAnsi="Times New Roman" w:cs="Times New Roman"/>
          <w:color w:val="000000"/>
          <w:sz w:val="26"/>
          <w:szCs w:val="26"/>
        </w:rPr>
        <w:t>qua hoạt động học cá nhân, được trình bày và được thể hiện tích hợp trong các hoạt động và mục tiêu hoạt động.  </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 Nhận biết </w:t>
      </w:r>
      <w:r w:rsidRPr="00F6571C">
        <w:rPr>
          <w:rFonts w:ascii="Times New Roman" w:eastAsia="Cambria" w:hAnsi="Times New Roman" w:cs="Times New Roman"/>
          <w:sz w:val="26"/>
          <w:szCs w:val="26"/>
        </w:rPr>
        <w:t>được</w:t>
      </w:r>
      <w:r w:rsidRPr="00F6571C">
        <w:rPr>
          <w:rFonts w:ascii="Times New Roman" w:eastAsia="Cambria" w:hAnsi="Times New Roman" w:cs="Times New Roman"/>
          <w:color w:val="000000"/>
          <w:sz w:val="26"/>
          <w:szCs w:val="26"/>
        </w:rPr>
        <w:t xml:space="preserve"> vẻ đẹp của cảnh quan thiên nhiên ở địa phương.</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 Tuyên truyền tới bạn bè, người thân về việc </w:t>
      </w:r>
      <w:r w:rsidRPr="00F6571C">
        <w:rPr>
          <w:rFonts w:ascii="Times New Roman" w:eastAsia="Cambria" w:hAnsi="Times New Roman" w:cs="Times New Roman"/>
          <w:sz w:val="26"/>
          <w:szCs w:val="26"/>
        </w:rPr>
        <w:t>bảo</w:t>
      </w:r>
      <w:r w:rsidRPr="00F6571C">
        <w:rPr>
          <w:rFonts w:ascii="Times New Roman" w:eastAsia="Cambria" w:hAnsi="Times New Roman" w:cs="Times New Roman"/>
          <w:color w:val="000000"/>
          <w:sz w:val="26"/>
          <w:szCs w:val="26"/>
        </w:rPr>
        <w:t xml:space="preserve"> vệ vẻ đẹp của cảnh quan thiên nhiên ở địa phương.</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Nhận biết được những biểu hiện của ô nhiễm môi trường.</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Thực hiện được các hoạt động để phòng chống ô nhiễm môi trường phù hợp với lứa tuổi.</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Chủ đề này góp phần hình thành và phát triển cho HS: </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 Có ý thức và thực hiện các việc làm để phòng chống ô </w:t>
      </w:r>
      <w:r w:rsidRPr="00F6571C">
        <w:rPr>
          <w:rFonts w:ascii="Times New Roman" w:eastAsia="Cambria" w:hAnsi="Times New Roman" w:cs="Times New Roman"/>
          <w:sz w:val="26"/>
          <w:szCs w:val="26"/>
        </w:rPr>
        <w:t>nhiễm</w:t>
      </w:r>
      <w:r w:rsidRPr="00F6571C">
        <w:rPr>
          <w:rFonts w:ascii="Times New Roman" w:eastAsia="Cambria" w:hAnsi="Times New Roman" w:cs="Times New Roman"/>
          <w:color w:val="000000"/>
          <w:sz w:val="26"/>
          <w:szCs w:val="26"/>
        </w:rPr>
        <w:t xml:space="preserve"> môi trường phù hợp với lứa tuổi và bảo vệ vẻ đẹp của cảnh quan thiên nhiên địa phương.</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Thể hiện ở tình yêu thiên nhiên, lòng tự hào và ý thức bảo vệ môi trường cảnh quan của địa phương.</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t>II.ĐỒ DÙNG DẠY HỌC:</w:t>
      </w:r>
    </w:p>
    <w:p w:rsidR="00995CB2" w:rsidRPr="00F6571C" w:rsidRDefault="00995CB2" w:rsidP="00995CB2">
      <w:pPr>
        <w:spacing w:after="0" w:line="240" w:lineRule="auto"/>
        <w:jc w:val="both"/>
        <w:rPr>
          <w:rFonts w:ascii="Times New Roman" w:eastAsia="Cambria" w:hAnsi="Times New Roman" w:cs="Times New Roman"/>
          <w:b/>
          <w:color w:val="000000"/>
          <w:sz w:val="26"/>
          <w:szCs w:val="26"/>
        </w:rPr>
      </w:pPr>
      <w:r w:rsidRPr="00F6571C">
        <w:rPr>
          <w:rFonts w:ascii="Times New Roman" w:eastAsia="Cambria" w:hAnsi="Times New Roman" w:cs="Times New Roman"/>
          <w:b/>
          <w:color w:val="000000"/>
          <w:sz w:val="26"/>
          <w:szCs w:val="26"/>
        </w:rPr>
        <w:t>1.Giáo viên:</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 SGK Hoạt động trải nghiệm 3, Vở bài tập Hoạt động trải nghiệm 3 (nếu có); </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Giấy A4, AO, giấy màu, bút màu, keo/hồ dán;</w:t>
      </w:r>
    </w:p>
    <w:p w:rsidR="00995CB2" w:rsidRPr="00F6571C" w:rsidRDefault="00995CB2" w:rsidP="00995CB2">
      <w:pPr>
        <w:spacing w:after="0" w:line="240" w:lineRule="auto"/>
        <w:jc w:val="both"/>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t>2.Học  sinh</w:t>
      </w:r>
    </w:p>
    <w:p w:rsidR="00995CB2" w:rsidRPr="00F6571C" w:rsidRDefault="00995CB2" w:rsidP="00995CB2">
      <w:pPr>
        <w:spacing w:after="0" w:line="240" w:lineRule="auto"/>
        <w:jc w:val="both"/>
        <w:rPr>
          <w:rFonts w:ascii="Times New Roman" w:eastAsia="Cambria" w:hAnsi="Times New Roman" w:cs="Times New Roman"/>
          <w:sz w:val="26"/>
          <w:szCs w:val="26"/>
        </w:rPr>
      </w:pPr>
      <w:r w:rsidRPr="00F6571C">
        <w:rPr>
          <w:rFonts w:ascii="Times New Roman" w:eastAsia="Cambria" w:hAnsi="Times New Roman" w:cs="Times New Roman"/>
          <w:sz w:val="26"/>
          <w:szCs w:val="26"/>
        </w:rPr>
        <w:t>- SGK Hoạt động trải nghiệm 2</w:t>
      </w:r>
    </w:p>
    <w:p w:rsidR="00995CB2" w:rsidRPr="00F6571C" w:rsidRDefault="00995CB2" w:rsidP="00995CB2">
      <w:pPr>
        <w:spacing w:after="0" w:line="240" w:lineRule="auto"/>
        <w:jc w:val="both"/>
        <w:rPr>
          <w:rFonts w:ascii="Times New Roman" w:eastAsia="Cambria" w:hAnsi="Times New Roman" w:cs="Times New Roman"/>
          <w:sz w:val="26"/>
          <w:szCs w:val="26"/>
        </w:rPr>
      </w:pPr>
      <w:r w:rsidRPr="00F6571C">
        <w:rPr>
          <w:rFonts w:ascii="Times New Roman" w:eastAsia="Cambria" w:hAnsi="Times New Roman" w:cs="Times New Roman"/>
          <w:sz w:val="26"/>
          <w:szCs w:val="26"/>
        </w:rPr>
        <w:t>- Cuối mỗi tiết hoạt động, GV nên nhắc nhở lại những điều HS cần chuẩn bị cho tiết hoạt động sau.</w:t>
      </w:r>
    </w:p>
    <w:p w:rsidR="00995CB2" w:rsidRPr="00F6571C" w:rsidRDefault="00995CB2" w:rsidP="00995CB2">
      <w:pPr>
        <w:spacing w:after="0" w:line="240" w:lineRule="auto"/>
        <w:ind w:hanging="3"/>
        <w:jc w:val="both"/>
        <w:rPr>
          <w:rFonts w:ascii="Times New Roman" w:eastAsia="Times New Roman" w:hAnsi="Times New Roman" w:cs="Times New Roman"/>
          <w:color w:val="auto"/>
          <w:sz w:val="26"/>
          <w:szCs w:val="26"/>
        </w:rPr>
      </w:pPr>
      <w:r w:rsidRPr="00F6571C">
        <w:rPr>
          <w:rFonts w:ascii="Times New Roman" w:eastAsia="Times New Roman" w:hAnsi="Times New Roman" w:cs="Times New Roman"/>
          <w:b/>
          <w:color w:val="auto"/>
          <w:sz w:val="26"/>
          <w:szCs w:val="26"/>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9"/>
        <w:gridCol w:w="4073"/>
      </w:tblGrid>
      <w:tr w:rsidR="00995CB2" w:rsidRPr="00F6571C" w:rsidTr="007918F7">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995CB2" w:rsidRPr="00F6571C" w:rsidRDefault="00995CB2" w:rsidP="007918F7">
            <w:pPr>
              <w:spacing w:after="0" w:line="240" w:lineRule="auto"/>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TL</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CB2" w:rsidRPr="00F6571C" w:rsidRDefault="00995CB2" w:rsidP="007918F7">
            <w:pPr>
              <w:spacing w:after="0" w:line="240" w:lineRule="auto"/>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GV</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CB2" w:rsidRPr="00F6571C" w:rsidRDefault="00995CB2" w:rsidP="007918F7">
            <w:pPr>
              <w:spacing w:after="0" w:line="240" w:lineRule="auto"/>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HS</w:t>
            </w:r>
          </w:p>
        </w:tc>
      </w:tr>
      <w:tr w:rsidR="00995CB2" w:rsidRPr="00F6571C" w:rsidTr="007918F7">
        <w:tc>
          <w:tcPr>
            <w:tcW w:w="959" w:type="dxa"/>
            <w:tcBorders>
              <w:top w:val="single" w:sz="4" w:space="0" w:color="auto"/>
              <w:left w:val="single" w:sz="4" w:space="0" w:color="auto"/>
              <w:bottom w:val="single" w:sz="4" w:space="0" w:color="auto"/>
              <w:right w:val="single" w:sz="4" w:space="0" w:color="auto"/>
            </w:tcBorders>
          </w:tcPr>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5 phút</w:t>
            </w: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12 phút</w:t>
            </w: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15 phút</w:t>
            </w: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eastAsia="Times New Roman" w:hAnsi="Times New Roman" w:cs="Times New Roman"/>
                <w:b/>
                <w:color w:val="auto"/>
                <w:sz w:val="26"/>
                <w:szCs w:val="26"/>
              </w:rPr>
            </w:pPr>
          </w:p>
          <w:p w:rsidR="00995CB2" w:rsidRPr="00F6571C" w:rsidRDefault="00995CB2" w:rsidP="007918F7">
            <w:pPr>
              <w:spacing w:after="0" w:line="240" w:lineRule="auto"/>
              <w:jc w:val="both"/>
              <w:rPr>
                <w:rFonts w:ascii="Times New Roman" w:hAnsi="Times New Roman" w:cs="Times New Roman"/>
                <w:color w:val="auto"/>
                <w:sz w:val="26"/>
                <w:szCs w:val="26"/>
              </w:rPr>
            </w:pPr>
            <w:r w:rsidRPr="00F6571C">
              <w:rPr>
                <w:rFonts w:ascii="Times New Roman" w:eastAsia="Times New Roman" w:hAnsi="Times New Roman" w:cs="Times New Roman"/>
                <w:b/>
                <w:color w:val="auto"/>
                <w:sz w:val="26"/>
                <w:szCs w:val="26"/>
              </w:rPr>
              <w:t>3 phút</w:t>
            </w:r>
          </w:p>
        </w:tc>
        <w:tc>
          <w:tcPr>
            <w:tcW w:w="4999" w:type="dxa"/>
            <w:tcBorders>
              <w:top w:val="single" w:sz="4" w:space="0" w:color="auto"/>
              <w:left w:val="single" w:sz="4" w:space="0" w:color="auto"/>
              <w:bottom w:val="single" w:sz="4" w:space="0" w:color="auto"/>
              <w:right w:val="single" w:sz="4" w:space="0" w:color="auto"/>
            </w:tcBorders>
            <w:shd w:val="clear" w:color="auto" w:fill="auto"/>
          </w:tcPr>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lastRenderedPageBreak/>
              <w:t>1. Hoạt động Mở đầu:</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yêu cầu HS tập trung xuống sân</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yêu cầu HS xếp hàng và ổn định nề nếp</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t>2. Hoạt động Hình thành kiến thức mới:</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Tiến hành nghi lễ chào cờ</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Chào cờ (có trống Đội)</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hát Quốc ca</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Tiến hành chương trình sinh hoạt dưới cờ:</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Lớp trực tuần nhận xét thi đua</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TPT hoặc BGH nhận xét, bổ sung và triển khai công tác tuần tới.</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t>3. Hoạt động Luyện tập thực hành:</w:t>
            </w:r>
          </w:p>
          <w:p w:rsidR="00995CB2" w:rsidRPr="00F6571C" w:rsidRDefault="00995CB2" w:rsidP="007918F7">
            <w:pPr>
              <w:spacing w:after="0" w:line="240" w:lineRule="auto"/>
              <w:rPr>
                <w:rFonts w:ascii="Times New Roman" w:eastAsia="Cambria" w:hAnsi="Times New Roman" w:cs="Times New Roman"/>
                <w:b/>
                <w:sz w:val="26"/>
                <w:szCs w:val="26"/>
              </w:rPr>
            </w:pPr>
            <w:r w:rsidRPr="00F6571C">
              <w:rPr>
                <w:rFonts w:ascii="Times New Roman" w:eastAsia="Cambria" w:hAnsi="Times New Roman" w:cs="Times New Roman"/>
                <w:b/>
                <w:sz w:val="26"/>
                <w:szCs w:val="26"/>
              </w:rPr>
              <w:t>Sinh hoạt theo chủ đề:</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GV tổ chức cho HS tập trung vị trí để hưởng ứng phong trào “Môi trường xanh – Cuộc sống xanh”.</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lastRenderedPageBreak/>
              <w:t xml:space="preserve">- Các em có biết để cho môi trường luôn sạch sẽ thì chúng ta phải làm gì? </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Để bảo vệ môi trường thì chúng ta thực hiện bằng cách nào?</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Em hãy suy nghĩ và đề xuất những việc làm phù hợp về việc bảo vệ môi trường và cảnh quan thiên nhiên của địa phương để hưởng ứng phong trào.</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GV mời 1, 2 HS chia sẻ về những việc làm phù hợp về việc bảo vệ môi trường và cảnh quan thiên nhiên của địa phương để hưởng ứng phong trào.</w:t>
            </w: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GV nhận xét – khen ngợi.</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TPTĐ giao nhiệm vụ cho GVCN và HS các lớp chuẩn bị một số tiết mục và tham gia phong trào để giữ cho môi trường luôn sạch sẽ và cuộc sống của chúng ta luôn tươi đẹp.</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t>4.Hoạt động Vận dụng trải nghiệm:</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Gọi HS nhắc lại nội dung học hôm nay</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GV nhắc nhở những HS nói chuyện, làm việc riêng, gây ảnh hưởng tới những bạn xung quanh.</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nhận xét tiết học, tuyên dương</w:t>
            </w:r>
          </w:p>
        </w:tc>
        <w:tc>
          <w:tcPr>
            <w:tcW w:w="4073" w:type="dxa"/>
            <w:tcBorders>
              <w:top w:val="single" w:sz="4" w:space="0" w:color="auto"/>
              <w:left w:val="single" w:sz="4" w:space="0" w:color="auto"/>
              <w:bottom w:val="single" w:sz="4" w:space="0" w:color="auto"/>
              <w:right w:val="single" w:sz="4" w:space="0" w:color="auto"/>
            </w:tcBorders>
            <w:shd w:val="clear" w:color="auto" w:fill="auto"/>
          </w:tcPr>
          <w:p w:rsidR="00995CB2" w:rsidRPr="00F6571C" w:rsidRDefault="00995CB2" w:rsidP="007918F7">
            <w:pPr>
              <w:spacing w:after="0" w:line="240" w:lineRule="auto"/>
              <w:rPr>
                <w:rFonts w:ascii="Times New Roman" w:eastAsia="Cambria" w:hAnsi="Times New Roman" w:cs="Times New Roman"/>
                <w:color w:val="000000"/>
                <w:sz w:val="26"/>
                <w:szCs w:val="26"/>
              </w:rPr>
            </w:pPr>
          </w:p>
          <w:p w:rsidR="00995CB2" w:rsidRPr="00F6571C" w:rsidRDefault="00995CB2" w:rsidP="007918F7">
            <w:pPr>
              <w:tabs>
                <w:tab w:val="left" w:pos="3224"/>
              </w:tabs>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di chuyển xuống sân</w:t>
            </w:r>
            <w:r w:rsidRPr="00F6571C">
              <w:rPr>
                <w:rFonts w:ascii="Times New Roman" w:eastAsia="Cambria" w:hAnsi="Times New Roman" w:cs="Times New Roman"/>
                <w:color w:val="000000"/>
                <w:sz w:val="26"/>
                <w:szCs w:val="26"/>
              </w:rPr>
              <w:tab/>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xếp hàng và ổn định nề nếp.</w:t>
            </w:r>
          </w:p>
          <w:p w:rsidR="00995CB2" w:rsidRPr="00F6571C" w:rsidRDefault="00995CB2" w:rsidP="007918F7">
            <w:pPr>
              <w:spacing w:after="0" w:line="240" w:lineRule="auto"/>
              <w:rPr>
                <w:rFonts w:ascii="Times New Roman" w:eastAsia="Cambria" w:hAnsi="Times New Roman" w:cs="Times New Roman"/>
                <w:color w:val="000000"/>
                <w:sz w:val="26"/>
                <w:szCs w:val="26"/>
              </w:rPr>
            </w:pP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tham gia chào cờ</w:t>
            </w:r>
          </w:p>
          <w:p w:rsidR="00995CB2" w:rsidRPr="00F6571C" w:rsidRDefault="00995CB2" w:rsidP="007918F7">
            <w:pPr>
              <w:spacing w:after="0" w:line="240" w:lineRule="auto"/>
              <w:rPr>
                <w:rFonts w:ascii="Times New Roman" w:eastAsia="Cambria" w:hAnsi="Times New Roman" w:cs="Times New Roman"/>
                <w:color w:val="000000"/>
                <w:sz w:val="26"/>
                <w:szCs w:val="26"/>
              </w:rPr>
            </w:pP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hát</w:t>
            </w:r>
          </w:p>
          <w:p w:rsidR="00995CB2" w:rsidRPr="00F6571C" w:rsidRDefault="00995CB2" w:rsidP="007918F7">
            <w:pPr>
              <w:spacing w:after="0" w:line="240" w:lineRule="auto"/>
              <w:rPr>
                <w:rFonts w:ascii="Times New Roman" w:eastAsia="Cambria" w:hAnsi="Times New Roman" w:cs="Times New Roman"/>
                <w:color w:val="000000"/>
                <w:sz w:val="26"/>
                <w:szCs w:val="26"/>
              </w:rPr>
            </w:pP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Lớp trực tuần nhận xét thi đua</w:t>
            </w:r>
          </w:p>
          <w:p w:rsidR="00995CB2" w:rsidRPr="00F6571C" w:rsidRDefault="00995CB2" w:rsidP="007918F7">
            <w:pPr>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Lắng nghe</w:t>
            </w:r>
          </w:p>
          <w:p w:rsidR="00995CB2" w:rsidRPr="00F6571C" w:rsidRDefault="00995CB2" w:rsidP="007918F7">
            <w:pPr>
              <w:spacing w:after="0" w:line="240" w:lineRule="auto"/>
              <w:rPr>
                <w:rFonts w:ascii="Times New Roman" w:eastAsia="Cambria" w:hAnsi="Times New Roman" w:cs="Times New Roman"/>
                <w:color w:val="000000"/>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lastRenderedPageBreak/>
              <w:t>- HS trả lời: Phải biết bảo vệ môi trường.</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HS trả lời: trồng thật nhiều cây xanh, bỏ rác đúng nơi quy định,......</w:t>
            </w:r>
          </w:p>
          <w:p w:rsidR="00995CB2" w:rsidRPr="00F6571C" w:rsidRDefault="00995CB2" w:rsidP="007918F7">
            <w:pPr>
              <w:spacing w:after="0" w:line="240" w:lineRule="auto"/>
              <w:rPr>
                <w:rFonts w:ascii="Times New Roman" w:eastAsia="Cambria" w:hAnsi="Times New Roman" w:cs="Times New Roman"/>
                <w:b/>
                <w:sz w:val="26"/>
                <w:szCs w:val="26"/>
              </w:rPr>
            </w:pPr>
          </w:p>
          <w:p w:rsidR="00995CB2" w:rsidRPr="00F6571C" w:rsidRDefault="00995CB2" w:rsidP="007918F7">
            <w:pPr>
              <w:spacing w:after="0" w:line="240" w:lineRule="auto"/>
              <w:rPr>
                <w:rFonts w:ascii="Times New Roman" w:eastAsia="Cambria" w:hAnsi="Times New Roman" w:cs="Times New Roman"/>
                <w:b/>
                <w:sz w:val="26"/>
                <w:szCs w:val="26"/>
              </w:rPr>
            </w:pPr>
          </w:p>
          <w:p w:rsidR="00995CB2" w:rsidRDefault="00995CB2" w:rsidP="007918F7">
            <w:pPr>
              <w:spacing w:after="0" w:line="240" w:lineRule="auto"/>
              <w:rPr>
                <w:rFonts w:ascii="Times New Roman" w:eastAsia="Cambria" w:hAnsi="Times New Roman" w:cs="Times New Roman"/>
                <w:b/>
                <w:sz w:val="26"/>
                <w:szCs w:val="26"/>
              </w:rPr>
            </w:pPr>
          </w:p>
          <w:p w:rsidR="00995CB2" w:rsidRPr="00F6571C" w:rsidRDefault="00995CB2" w:rsidP="007918F7">
            <w:pPr>
              <w:spacing w:after="0" w:line="240" w:lineRule="auto"/>
              <w:rPr>
                <w:rFonts w:ascii="Times New Roman" w:eastAsia="Cambria" w:hAnsi="Times New Roman" w:cs="Times New Roman"/>
                <w:b/>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1, 2 HS chia sẻ</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Gợi ý:</w:t>
            </w:r>
          </w:p>
          <w:p w:rsidR="00995CB2" w:rsidRPr="00F6571C" w:rsidRDefault="00995CB2" w:rsidP="007918F7">
            <w:pPr>
              <w:shd w:val="clear" w:color="auto" w:fill="FFFFFF"/>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color w:val="333333"/>
                <w:sz w:val="26"/>
                <w:szCs w:val="26"/>
              </w:rPr>
              <w:t xml:space="preserve">+ </w:t>
            </w:r>
            <w:r w:rsidRPr="00F6571C">
              <w:rPr>
                <w:rFonts w:ascii="Times New Roman" w:eastAsia="Cambria" w:hAnsi="Times New Roman" w:cs="Times New Roman"/>
                <w:sz w:val="26"/>
                <w:szCs w:val="26"/>
              </w:rPr>
              <w:t>Nhặt rác trong sân trường, vườn trường hoặc khu vực trước cổng trường.</w:t>
            </w:r>
          </w:p>
          <w:p w:rsidR="00995CB2" w:rsidRPr="00F6571C" w:rsidRDefault="00995CB2" w:rsidP="007918F7">
            <w:pPr>
              <w:shd w:val="clear" w:color="auto" w:fill="FFFFFF"/>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Tái sử dụng các vỏ chai nhựa để tưới cây.</w:t>
            </w:r>
          </w:p>
          <w:p w:rsidR="00995CB2" w:rsidRPr="00F6571C" w:rsidRDefault="00995CB2" w:rsidP="007918F7">
            <w:pPr>
              <w:shd w:val="clear" w:color="auto" w:fill="FFFFFF"/>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Cùng nhau đi bộ, đi xe đạp hoặc sử dụng xe buýt để đến trường.</w:t>
            </w:r>
          </w:p>
          <w:p w:rsidR="00995CB2" w:rsidRPr="00F6571C" w:rsidRDefault="00995CB2" w:rsidP="007918F7">
            <w:pPr>
              <w:shd w:val="clear" w:color="auto" w:fill="FFFFFF"/>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Tái chế giấy bìa, vỏ lon, vỏ chai, ống hút,... để làm đồ trang trí lớp học.</w:t>
            </w:r>
          </w:p>
          <w:p w:rsidR="00995CB2" w:rsidRPr="00F6571C" w:rsidRDefault="00995CB2" w:rsidP="007918F7">
            <w:pPr>
              <w:shd w:val="clear" w:color="auto" w:fill="FFFFFF"/>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Sử dụng túi vải thay vì túi nilon để đựng đồ.</w:t>
            </w: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w:t>
            </w: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p>
          <w:p w:rsidR="00995CB2" w:rsidRPr="00F6571C" w:rsidRDefault="00995CB2" w:rsidP="007918F7">
            <w:pPr>
              <w:spacing w:after="0" w:line="240" w:lineRule="auto"/>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w:t>
            </w:r>
          </w:p>
          <w:p w:rsidR="00995CB2" w:rsidRPr="00F6571C" w:rsidRDefault="00995CB2" w:rsidP="007918F7">
            <w:pPr>
              <w:spacing w:after="0" w:line="240" w:lineRule="auto"/>
              <w:rPr>
                <w:rFonts w:ascii="Times New Roman" w:eastAsia="Cambria" w:hAnsi="Times New Roman" w:cs="Times New Roman"/>
                <w:color w:val="000000"/>
                <w:sz w:val="26"/>
                <w:szCs w:val="26"/>
              </w:rPr>
            </w:pPr>
          </w:p>
        </w:tc>
      </w:tr>
    </w:tbl>
    <w:p w:rsidR="00995CB2" w:rsidRPr="00687476" w:rsidRDefault="00995CB2" w:rsidP="00995CB2">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995CB2" w:rsidRPr="00687476" w:rsidRDefault="00995CB2" w:rsidP="00995CB2">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6E681A" w:rsidRDefault="00995CB2" w:rsidP="00995CB2">
      <w:r w:rsidRPr="00687476">
        <w:rPr>
          <w:rFonts w:ascii="Times New Roman" w:eastAsia="Times New Roman" w:hAnsi="Times New Roman" w:cs="Times New Roman"/>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B2"/>
    <w:rsid w:val="00012CF5"/>
    <w:rsid w:val="005A13FB"/>
    <w:rsid w:val="005B01CC"/>
    <w:rsid w:val="00663152"/>
    <w:rsid w:val="006E161B"/>
    <w:rsid w:val="00995CB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D847F-5AD2-43EE-BCA3-BBAC010A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B2"/>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95CB2"/>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CB2"/>
    <w:rPr>
      <w:rFonts w:ascii="Times New Roman" w:eastAsiaTheme="majorEastAsia" w:hAnsi="Times New Roman" w:cstheme="majorBidi"/>
      <w:b/>
      <w:sz w:val="2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Microsoft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2025-05-01T13:50:00Z</dcterms:created>
  <dcterms:modified xsi:type="dcterms:W3CDTF">2025-05-01T13:50:00Z</dcterms:modified>
</cp:coreProperties>
</file>