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E7" w:rsidRPr="00687476" w:rsidRDefault="00C074E7" w:rsidP="00C074E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C074E7" w:rsidRPr="00687476" w:rsidRDefault="00C074E7" w:rsidP="00C074E7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C074E7" w:rsidRPr="008A14DB" w:rsidRDefault="00C074E7" w:rsidP="00C074E7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8A14DB">
        <w:rPr>
          <w:rFonts w:cs="Times New Roman"/>
          <w:szCs w:val="26"/>
          <w:u w:val="none"/>
          <w:lang w:val="vi-VN"/>
        </w:rPr>
        <w:t xml:space="preserve">Tên bài học: </w:t>
      </w:r>
      <w:r w:rsidRPr="008A14DB">
        <w:rPr>
          <w:rFonts w:cs="Times New Roman"/>
          <w:bCs/>
          <w:szCs w:val="26"/>
          <w:u w:val="none"/>
        </w:rPr>
        <w:t xml:space="preserve">Em làm được những gì? </w:t>
      </w:r>
      <w:r w:rsidRPr="008A14DB">
        <w:rPr>
          <w:rFonts w:cs="Times New Roman"/>
          <w:bCs/>
          <w:szCs w:val="26"/>
          <w:u w:val="none"/>
          <w:lang w:val="vi-VN"/>
        </w:rPr>
        <w:t xml:space="preserve">(tiết </w:t>
      </w:r>
      <w:r w:rsidRPr="008A14DB">
        <w:rPr>
          <w:rFonts w:cs="Times New Roman"/>
          <w:bCs/>
          <w:szCs w:val="26"/>
          <w:u w:val="none"/>
        </w:rPr>
        <w:t>2</w:t>
      </w:r>
      <w:r w:rsidRPr="008A14DB">
        <w:rPr>
          <w:rFonts w:cs="Times New Roman"/>
          <w:bCs/>
          <w:szCs w:val="26"/>
          <w:u w:val="none"/>
          <w:lang w:val="vi-VN"/>
        </w:rPr>
        <w:t>)</w:t>
      </w:r>
      <w:r w:rsidRPr="008A14DB">
        <w:rPr>
          <w:rFonts w:cs="Times New Roman"/>
          <w:szCs w:val="26"/>
          <w:u w:val="none"/>
          <w:lang w:val="vi-VN"/>
        </w:rPr>
        <w:t xml:space="preserve">; số tiết: </w:t>
      </w:r>
      <w:r w:rsidRPr="008A14DB">
        <w:rPr>
          <w:rFonts w:cs="Times New Roman"/>
          <w:szCs w:val="26"/>
          <w:u w:val="none"/>
        </w:rPr>
        <w:t>2</w:t>
      </w:r>
    </w:p>
    <w:p w:rsidR="00C074E7" w:rsidRPr="004D0791" w:rsidRDefault="00C074E7" w:rsidP="00C074E7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Ba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02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C074E7" w:rsidRPr="008A14DB" w:rsidRDefault="00C074E7" w:rsidP="00C074E7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</w:p>
    <w:p w:rsidR="00C074E7" w:rsidRPr="008A14DB" w:rsidRDefault="00C074E7" w:rsidP="00C074E7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Nghe hiểu, đọc hiểu và ghi chép được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 w:eastAsia="vi-VN" w:bidi="vi-VN"/>
        </w:rPr>
        <w:t xml:space="preserve"> các kiến thức về phép nhân và phép chia v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eastAsia="vi-VN" w:bidi="vi-VN"/>
        </w:rPr>
        <w:t>ận dụng vào giải toán đơn giản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 w:eastAsia="vi-VN" w:bidi="vi-VN"/>
        </w:rPr>
        <w:t>.</w:t>
      </w:r>
    </w:p>
    <w:p w:rsidR="00C074E7" w:rsidRPr="008A14DB" w:rsidRDefault="00C074E7" w:rsidP="00C074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 w:eastAsia="vi-VN" w:bidi="vi-VN"/>
        </w:rPr>
        <w:t>Thực hiện được nhân, chia các số có bốn chữ số cho số có một chữ số</w:t>
      </w:r>
    </w:p>
    <w:p w:rsidR="00C074E7" w:rsidRPr="008A14DB" w:rsidRDefault="00C074E7" w:rsidP="00C074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 w:eastAsia="vi-VN" w:bidi="vi-VN"/>
        </w:rPr>
        <w:t>Biết sử dụng sơ đồ tách gộp, tranh ảnh để giải các bài toán liên quan</w:t>
      </w:r>
    </w:p>
    <w:p w:rsidR="00C074E7" w:rsidRPr="008A14DB" w:rsidRDefault="00C074E7" w:rsidP="00C074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eastAsia="vi-VN" w:bidi="vi-VN"/>
        </w:rPr>
        <w:t xml:space="preserve">Giải quyết vấn đề đơn giản liên quan đến 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 w:eastAsia="vi-VN" w:bidi="vi-VN"/>
        </w:rPr>
        <w:t xml:space="preserve">đo lường: Khối lượng, dung tích. </w:t>
      </w:r>
    </w:p>
    <w:p w:rsidR="00C074E7" w:rsidRPr="008A14DB" w:rsidRDefault="00C074E7" w:rsidP="00C074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Lắng nghe, trả lời câu hỏi, làm bài tập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tham gia trò chơi, vận dụng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hoạt động nhóm.</w:t>
      </w:r>
    </w:p>
    <w:p w:rsidR="00C074E7" w:rsidRPr="008A14DB" w:rsidRDefault="00C074E7" w:rsidP="00C074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Có ý thức giúp đỡ lẫn nhau trong hoạt động nhóm để hoàn thành nhiệm vụ.</w:t>
      </w:r>
    </w:p>
    <w:p w:rsidR="00C074E7" w:rsidRPr="008A14DB" w:rsidRDefault="00C074E7" w:rsidP="00C074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Chăm chỉ suy nghĩ, trả lời câu hỏi; làm tốt các bài tập.</w:t>
      </w:r>
    </w:p>
    <w:p w:rsidR="00C074E7" w:rsidRPr="008A14DB" w:rsidRDefault="00C074E7" w:rsidP="00C074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Giữ trật tự, biết lắng nghe, học tập nghiêm túc.</w:t>
      </w:r>
    </w:p>
    <w:p w:rsidR="00C074E7" w:rsidRPr="008A14DB" w:rsidRDefault="00C074E7" w:rsidP="00C074E7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II. ĐỒ DÙNG DẠY HỌC:</w:t>
      </w:r>
    </w:p>
    <w:p w:rsidR="00C074E7" w:rsidRPr="008A14DB" w:rsidRDefault="00C074E7" w:rsidP="00C074E7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1.Giáo viên:</w:t>
      </w:r>
    </w:p>
    <w:p w:rsidR="00C074E7" w:rsidRPr="008A14DB" w:rsidRDefault="00C074E7" w:rsidP="00C0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Sách Toán lớp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3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; bộ thiết bị dạy toán; bảng phụ, bảng nhóm</w:t>
      </w:r>
    </w:p>
    <w:p w:rsidR="00C074E7" w:rsidRPr="008A14DB" w:rsidRDefault="00C074E7" w:rsidP="00C074E7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2.Học sinh:</w:t>
      </w:r>
    </w:p>
    <w:p w:rsidR="00C074E7" w:rsidRPr="008A14DB" w:rsidRDefault="00C074E7" w:rsidP="00C074E7">
      <w:pPr>
        <w:spacing w:after="0" w:line="240" w:lineRule="auto"/>
        <w:ind w:hanging="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Sách học sinh, vở bài tập; bộ thiết bị học toán; viết chì, bảng con</w:t>
      </w:r>
    </w:p>
    <w:p w:rsidR="00C074E7" w:rsidRPr="008A14DB" w:rsidRDefault="00C074E7" w:rsidP="00C074E7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738"/>
        <w:gridCol w:w="5771"/>
        <w:gridCol w:w="3769"/>
      </w:tblGrid>
      <w:tr w:rsidR="00C074E7" w:rsidRPr="008A14DB" w:rsidTr="00074286">
        <w:tc>
          <w:tcPr>
            <w:tcW w:w="738" w:type="dxa"/>
            <w:vAlign w:val="center"/>
          </w:tcPr>
          <w:p w:rsidR="00C074E7" w:rsidRPr="008A14DB" w:rsidRDefault="00C074E7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771" w:type="dxa"/>
            <w:vAlign w:val="center"/>
          </w:tcPr>
          <w:p w:rsidR="00C074E7" w:rsidRPr="008A14DB" w:rsidRDefault="00C074E7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3769" w:type="dxa"/>
            <w:vAlign w:val="center"/>
          </w:tcPr>
          <w:p w:rsidR="00C074E7" w:rsidRPr="008A14DB" w:rsidRDefault="00C074E7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C074E7" w:rsidRPr="008A14DB" w:rsidTr="00074286">
        <w:tc>
          <w:tcPr>
            <w:tcW w:w="738" w:type="dxa"/>
          </w:tcPr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10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phút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17 phút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771" w:type="dxa"/>
          </w:tcPr>
          <w:p w:rsidR="00C074E7" w:rsidRPr="008A14DB" w:rsidRDefault="00C074E7" w:rsidP="00074286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tổ chức trò chơi </w:t>
            </w:r>
            <w:r w:rsidRPr="008A14DB"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  <w:t>Bắn tên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+ 5 nghìn cộng thêm mấy để được 7 nghìn?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+ 8 nghìn trừ đi mấy để được 5 nghìn?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mấy nghìn trừ đi 3 nghìn bằng 6 nghìn?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tuyên dương những em làm đúng và nhanh nhất.</w:t>
            </w:r>
          </w:p>
          <w:p w:rsidR="00C074E7" w:rsidRPr="008A14DB" w:rsidRDefault="00C074E7" w:rsidP="00074286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Giới thiệu bài mới, ghi đầu bài lên bảng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  <w:p w:rsidR="00C074E7" w:rsidRPr="008A14DB" w:rsidRDefault="00C074E7" w:rsidP="00074286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C074E7" w:rsidRPr="008A14DB" w:rsidRDefault="00C074E7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Hoạt động 1: Ôn lại kiến thức </w:t>
            </w:r>
          </w:p>
          <w:p w:rsidR="00C074E7" w:rsidRPr="008A14DB" w:rsidRDefault="00C074E7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Ôn lại kiến thức ở tiết 1</w:t>
            </w:r>
          </w:p>
          <w:p w:rsidR="00C074E7" w:rsidRPr="008A14DB" w:rsidRDefault="00C074E7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3. Hoạt động Luyện tập thực hành: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Bài 4: Cặp đôi –  Cả lớp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đọc bài tập.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yêu cầu gì?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Nếu có số ở hàng trên, muốn tìm số ở hàng dưới thì làm sao?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Nếu có số ở hàng dưới, muốn tìm số ở hàng trên thì làm sao?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thảo luận nhóm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trình bày giải thích cách làm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nhận xét, tuyên dương kết luận: 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63B2694D" wp14:editId="4E7EADFA">
                  <wp:extent cx="2903220" cy="8153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62" cy="8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Bài 5: Cặp đôi – cả lớp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- Yêu cầu HS đọc yêu cầu bài.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  <w:t>+ Bài toán cho biết gì? Bài toán hỏi gì?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trình bày và giải thích.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đánh giá.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Bài 6: (Cặp - Lớp)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đọc yêu cầu bài.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  <w:t>+ Bài toán cho biết gì? Bài toán hỏi gì?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hướng dẫn tóm tắt 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6CE52516" wp14:editId="2DCCB1F5">
                  <wp:extent cx="3040378" cy="57150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836" cy="57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74E7" w:rsidRDefault="00C074E7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GV nhận xét tuyên dương</w:t>
            </w:r>
          </w:p>
          <w:p w:rsidR="00C074E7" w:rsidRDefault="00C074E7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ind w:hanging="3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4.Hoạt động Vận dụng, trải nghiệm: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Hoạt động 1: Vui học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yêu cầu HS thực hiện nhóm 3. Mỗi bạn đóng vai một con vật. Viết khối lượng các con vật cần tìm vào bảng con.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YC HS trình bày.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giải thích mỗi quan hệ khối lượng giữa ba con vật theo sơ đồ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20D3CC50" wp14:editId="7851D766">
                  <wp:extent cx="3101340" cy="373380"/>
                  <wp:effectExtent l="0" t="0" r="381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614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74E7" w:rsidRPr="008A14DB" w:rsidRDefault="00C074E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nhận xét tiết học và dặn dò chuẩn bị tiết học sau.</w:t>
            </w:r>
          </w:p>
        </w:tc>
        <w:tc>
          <w:tcPr>
            <w:tcW w:w="3769" w:type="dxa"/>
          </w:tcPr>
          <w:p w:rsidR="00C074E7" w:rsidRPr="008A14DB" w:rsidRDefault="00C074E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viết bảng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- HS lắng nghe.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HS đọc.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Điền số vào chỗ trống.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Số hàng trên x 2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Số hàng trên : 2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HS làm bài cá nhân.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Đổi kiểm tra chéo, nhận xét.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Chia sẻ kết quả trước lớp. Nói cách làm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lastRenderedPageBreak/>
              <w:t>- HS làm bài cá nhân vào vở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Đổi kiểm tra chéo, nhận xét.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Chia sẻ kết quả trước lớp. Nói cách làm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+ Tìm tất cả số bò và gà 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sym w:font="Wingdings" w:char="F0E0"/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gộp 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sym w:font="Wingdings" w:char="F0E0"/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Cộng 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sym w:font="Wingdings" w:char="F0E0"/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Số bò đã biết, chưa biết số gà.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+ Số gà gấp 8 lần số bò 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sym w:font="Wingdings" w:char="F0E0"/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số bé x 8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u w:val="single"/>
                <w:lang w:val="fr-FR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               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u w:val="single"/>
                <w:lang w:val="fr-FR"/>
              </w:rPr>
              <w:t>Bài giải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  <w:t>Số con gà trang trại nuôi là: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  <w:t xml:space="preserve"> 1 020 x 8 = 8 160 (con)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  <w:t>Số con bò và gà trang trại đó nuôi tất cả là: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  <w:t xml:space="preserve">   1 020 + 8 160 = 9 180 (con)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  <w:t xml:space="preserve">   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u w:val="single"/>
                <w:lang w:val="fr-FR"/>
              </w:rPr>
              <w:t>Đáp số: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  <w:t xml:space="preserve"> 9 180 con bò và gà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</w:pP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fr-FR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HS làm bài cá nhân vào vở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Đổi kiểm tra chéo, nhận xét.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Chia sẻ kết quả trước lớp. Nói cách làm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u w:val="single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               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u w:val="single"/>
              </w:rPr>
              <w:t>Bài giải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       Đổi 1 l = 1 000 ml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Số mililit sữa trong hộp còn lại sau khi rót ra 500ml là: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      1 000 – 500 = 500 (ml)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Số mililit sữa mỗi cốc đựng được là:</w:t>
            </w:r>
          </w:p>
          <w:p w:rsidR="00C074E7" w:rsidRPr="008A14DB" w:rsidRDefault="00C074E7" w:rsidP="0007428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       500 : 2 = 250 (ml)</w:t>
            </w: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    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u w:val="single"/>
              </w:rPr>
              <w:t>Đáp số:</w:t>
            </w:r>
            <w:r w:rsidRPr="008A14DB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250 ml sữa</w:t>
            </w:r>
          </w:p>
          <w:p w:rsidR="00C074E7" w:rsidRDefault="00C074E7" w:rsidP="00074286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suy nghĩ chia sẻ cặp, cả lớp</w:t>
            </w:r>
          </w:p>
          <w:p w:rsidR="00C074E7" w:rsidRPr="008A14DB" w:rsidRDefault="00C074E7" w:rsidP="00074286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C074E7" w:rsidRPr="008A14DB" w:rsidRDefault="00C074E7" w:rsidP="0007428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Lắng nghe</w:t>
            </w:r>
          </w:p>
          <w:p w:rsidR="00C074E7" w:rsidRPr="008A14DB" w:rsidRDefault="00C074E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C074E7" w:rsidRPr="00687476" w:rsidRDefault="00C074E7" w:rsidP="00C0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……………………………………………...</w:t>
      </w:r>
    </w:p>
    <w:p w:rsidR="00C074E7" w:rsidRPr="00687476" w:rsidRDefault="00C074E7" w:rsidP="00C074E7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C074E7" w:rsidRPr="00687476" w:rsidRDefault="00C074E7" w:rsidP="00C074E7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074E7" w:rsidRPr="00687476" w:rsidRDefault="00C074E7" w:rsidP="00C074E7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074E7" w:rsidRPr="00687476" w:rsidRDefault="00C074E7" w:rsidP="00C074E7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074E7" w:rsidRPr="00687476" w:rsidRDefault="00C074E7" w:rsidP="00C074E7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074E7" w:rsidRPr="00687476" w:rsidRDefault="00C074E7" w:rsidP="00C074E7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074E7" w:rsidRPr="00687476" w:rsidRDefault="00C074E7" w:rsidP="00C074E7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074E7" w:rsidRPr="00687476" w:rsidRDefault="00C074E7" w:rsidP="00C074E7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C074E7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E7"/>
    <w:rsid w:val="00012CF5"/>
    <w:rsid w:val="005A13FB"/>
    <w:rsid w:val="005B01CC"/>
    <w:rsid w:val="00663152"/>
    <w:rsid w:val="006E161B"/>
    <w:rsid w:val="00BC1D31"/>
    <w:rsid w:val="00BD7517"/>
    <w:rsid w:val="00C074E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30A8-7C30-452B-BA8A-1416C189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E7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4E7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4E7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C074E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2025-05-01T03:40:00Z</dcterms:created>
  <dcterms:modified xsi:type="dcterms:W3CDTF">2025-05-01T03:40:00Z</dcterms:modified>
</cp:coreProperties>
</file>