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4C" w:rsidRPr="00E814AF" w:rsidRDefault="00A1374C" w:rsidP="00A1374C">
      <w:pPr>
        <w:spacing w:line="240" w:lineRule="auto"/>
        <w:jc w:val="center"/>
        <w:rPr>
          <w:rFonts w:ascii="Times New Roman" w:hAnsi="Times New Roman" w:cs="Times New Roman"/>
          <w:b/>
          <w:sz w:val="26"/>
          <w:szCs w:val="26"/>
        </w:rPr>
      </w:pPr>
      <w:r w:rsidRPr="00E814AF">
        <w:rPr>
          <w:rFonts w:ascii="Times New Roman" w:hAnsi="Times New Roman" w:cs="Times New Roman"/>
          <w:sz w:val="26"/>
          <w:szCs w:val="26"/>
        </w:rPr>
        <w:t>KẾ HOẠCH  BÀI DẠY</w:t>
      </w:r>
    </w:p>
    <w:p w:rsidR="00A1374C" w:rsidRPr="00EF1A76" w:rsidRDefault="00A1374C" w:rsidP="00A1374C">
      <w:pPr>
        <w:spacing w:line="240" w:lineRule="auto"/>
        <w:jc w:val="center"/>
        <w:rPr>
          <w:rFonts w:ascii="Times New Roman" w:hAnsi="Times New Roman" w:cs="Times New Roman"/>
          <w:sz w:val="26"/>
          <w:szCs w:val="26"/>
        </w:rPr>
      </w:pPr>
      <w:r w:rsidRPr="00E814AF">
        <w:rPr>
          <w:rFonts w:ascii="Times New Roman" w:hAnsi="Times New Roman" w:cs="Times New Roman"/>
          <w:sz w:val="26"/>
          <w:szCs w:val="26"/>
        </w:rPr>
        <w:t>MÔN: HOẠT ĐỘNG TRẢI NGHIỆM  LỚP 2</w:t>
      </w:r>
    </w:p>
    <w:p w:rsidR="00A1374C" w:rsidRPr="00E814AF" w:rsidRDefault="00A1374C" w:rsidP="00A1374C">
      <w:pPr>
        <w:spacing w:line="240" w:lineRule="auto"/>
        <w:jc w:val="center"/>
        <w:rPr>
          <w:rFonts w:ascii="Times New Roman" w:hAnsi="Times New Roman" w:cs="Times New Roman"/>
          <w:b/>
          <w:sz w:val="26"/>
          <w:szCs w:val="26"/>
        </w:rPr>
      </w:pPr>
      <w:r w:rsidRPr="00E814AF">
        <w:rPr>
          <w:rFonts w:ascii="Times New Roman" w:hAnsi="Times New Roman" w:cs="Times New Roman"/>
          <w:b/>
          <w:sz w:val="26"/>
          <w:szCs w:val="26"/>
        </w:rPr>
        <w:t>HĐGDTCĐ: CHIA SE NHỮNG HOẠT ĐỘNG CHUNG TRONG GIA ĐÌNH</w:t>
      </w:r>
    </w:p>
    <w:p w:rsidR="00A1374C" w:rsidRPr="00E814AF" w:rsidRDefault="00A1374C" w:rsidP="00A1374C">
      <w:pPr>
        <w:spacing w:line="240" w:lineRule="auto"/>
        <w:jc w:val="center"/>
        <w:rPr>
          <w:rFonts w:ascii="Times New Roman" w:hAnsi="Times New Roman" w:cs="Times New Roman"/>
          <w:b/>
          <w:sz w:val="26"/>
          <w:szCs w:val="26"/>
        </w:rPr>
      </w:pPr>
      <w:r w:rsidRPr="00E814AF">
        <w:rPr>
          <w:rFonts w:ascii="Times New Roman" w:hAnsi="Times New Roman" w:cs="Times New Roman"/>
          <w:b/>
          <w:sz w:val="26"/>
          <w:szCs w:val="26"/>
        </w:rPr>
        <w:t>LẬP THỜI GIAN BIỂU HOẠT ĐỘNG CHUNG CỦA CÁC THÀNH VIÊN</w:t>
      </w:r>
    </w:p>
    <w:p w:rsidR="00A1374C" w:rsidRPr="00EF1A76" w:rsidRDefault="00A1374C" w:rsidP="00A1374C">
      <w:pPr>
        <w:spacing w:line="240" w:lineRule="auto"/>
        <w:jc w:val="center"/>
        <w:rPr>
          <w:rFonts w:ascii="Times New Roman" w:hAnsi="Times New Roman" w:cs="Times New Roman"/>
          <w:iCs/>
          <w:sz w:val="26"/>
          <w:szCs w:val="26"/>
        </w:rPr>
      </w:pPr>
      <w:r w:rsidRPr="00E814AF">
        <w:rPr>
          <w:rFonts w:ascii="Times New Roman" w:hAnsi="Times New Roman" w:cs="Times New Roman"/>
          <w:bCs/>
          <w:iCs/>
          <w:sz w:val="26"/>
          <w:szCs w:val="26"/>
        </w:rPr>
        <w:t>Tuần: 25    Tiết:</w:t>
      </w:r>
      <w:r w:rsidRPr="00E814AF">
        <w:rPr>
          <w:rFonts w:ascii="Times New Roman" w:hAnsi="Times New Roman" w:cs="Times New Roman"/>
          <w:b/>
          <w:iCs/>
          <w:sz w:val="26"/>
          <w:szCs w:val="26"/>
        </w:rPr>
        <w:t xml:space="preserve"> 74 </w:t>
      </w:r>
      <w:r w:rsidRPr="00E814AF">
        <w:rPr>
          <w:rFonts w:ascii="Times New Roman" w:hAnsi="Times New Roman" w:cs="Times New Roman"/>
          <w:bCs/>
          <w:iCs/>
          <w:sz w:val="26"/>
          <w:szCs w:val="26"/>
        </w:rPr>
        <w:t xml:space="preserve"> Ngày dạy: </w:t>
      </w:r>
      <w:r>
        <w:rPr>
          <w:rFonts w:ascii="Times New Roman" w:hAnsi="Times New Roman" w:cs="Times New Roman"/>
          <w:bCs/>
          <w:iCs/>
          <w:sz w:val="26"/>
          <w:szCs w:val="26"/>
          <w:lang w:val="vi-VN"/>
        </w:rPr>
        <w:t>07</w:t>
      </w:r>
      <w:r w:rsidRPr="00E814AF">
        <w:rPr>
          <w:rFonts w:ascii="Times New Roman" w:hAnsi="Times New Roman" w:cs="Times New Roman"/>
          <w:bCs/>
          <w:iCs/>
          <w:sz w:val="26"/>
          <w:szCs w:val="26"/>
        </w:rPr>
        <w:t>/03/202</w:t>
      </w:r>
      <w:r>
        <w:rPr>
          <w:rFonts w:ascii="Times New Roman" w:hAnsi="Times New Roman" w:cs="Times New Roman"/>
          <w:bCs/>
          <w:iCs/>
          <w:sz w:val="26"/>
          <w:szCs w:val="26"/>
        </w:rPr>
        <w:t>5</w:t>
      </w:r>
    </w:p>
    <w:p w:rsidR="00A1374C" w:rsidRPr="00E814AF" w:rsidRDefault="00A1374C" w:rsidP="00A1374C">
      <w:pPr>
        <w:numPr>
          <w:ilvl w:val="0"/>
          <w:numId w:val="1"/>
        </w:numPr>
        <w:spacing w:line="240" w:lineRule="auto"/>
        <w:rPr>
          <w:rFonts w:ascii="Times New Roman" w:hAnsi="Times New Roman" w:cs="Times New Roman"/>
          <w:bCs/>
          <w:sz w:val="26"/>
          <w:szCs w:val="26"/>
        </w:rPr>
      </w:pPr>
      <w:r w:rsidRPr="00E814AF">
        <w:rPr>
          <w:rFonts w:ascii="Times New Roman" w:hAnsi="Times New Roman" w:cs="Times New Roman"/>
          <w:sz w:val="26"/>
          <w:szCs w:val="26"/>
        </w:rPr>
        <w:t>Yêu cầu cần đạt</w:t>
      </w:r>
    </w:p>
    <w:p w:rsidR="00A1374C" w:rsidRPr="00E814AF" w:rsidRDefault="00A1374C" w:rsidP="00A1374C">
      <w:pPr>
        <w:spacing w:line="240" w:lineRule="auto"/>
        <w:rPr>
          <w:rFonts w:ascii="Times New Roman" w:hAnsi="Times New Roman" w:cs="Times New Roman"/>
          <w:bCs/>
          <w:sz w:val="26"/>
          <w:szCs w:val="26"/>
        </w:rPr>
      </w:pPr>
      <w:r w:rsidRPr="00E814AF">
        <w:rPr>
          <w:rFonts w:ascii="Times New Roman" w:hAnsi="Times New Roman" w:cs="Times New Roman"/>
          <w:bCs/>
          <w:sz w:val="26"/>
          <w:szCs w:val="26"/>
        </w:rPr>
        <w:t>– Nêu được các công việc nhà mà em có thể tham gia.</w:t>
      </w:r>
    </w:p>
    <w:p w:rsidR="00A1374C" w:rsidRPr="00E814AF" w:rsidRDefault="00A1374C" w:rsidP="00A1374C">
      <w:pPr>
        <w:spacing w:line="240" w:lineRule="auto"/>
        <w:rPr>
          <w:rFonts w:ascii="Times New Roman" w:hAnsi="Times New Roman" w:cs="Times New Roman"/>
          <w:bCs/>
          <w:sz w:val="26"/>
          <w:szCs w:val="26"/>
        </w:rPr>
      </w:pPr>
      <w:r w:rsidRPr="00E814AF">
        <w:rPr>
          <w:rFonts w:ascii="Times New Roman" w:hAnsi="Times New Roman" w:cs="Times New Roman"/>
          <w:bCs/>
          <w:sz w:val="26"/>
          <w:szCs w:val="26"/>
        </w:rPr>
        <w:t>– Viết lời yêu thương dành cho người phụ nữ em yêu quý.</w:t>
      </w:r>
    </w:p>
    <w:p w:rsidR="00A1374C" w:rsidRPr="00E814AF" w:rsidRDefault="00A1374C" w:rsidP="00A1374C">
      <w:pPr>
        <w:spacing w:line="240" w:lineRule="auto"/>
        <w:rPr>
          <w:rFonts w:ascii="Times New Roman" w:hAnsi="Times New Roman" w:cs="Times New Roman"/>
          <w:bCs/>
          <w:sz w:val="26"/>
          <w:szCs w:val="26"/>
        </w:rPr>
      </w:pPr>
      <w:r w:rsidRPr="00E814AF">
        <w:rPr>
          <w:rFonts w:ascii="Times New Roman" w:hAnsi="Times New Roman" w:cs="Times New Roman"/>
          <w:bCs/>
          <w:sz w:val="26"/>
          <w:szCs w:val="26"/>
        </w:rPr>
        <w:t xml:space="preserve">- NL giao tiếp NL thẩm mĩ </w:t>
      </w:r>
    </w:p>
    <w:p w:rsidR="00A1374C" w:rsidRPr="00E814AF" w:rsidRDefault="00A1374C" w:rsidP="00A1374C">
      <w:pPr>
        <w:spacing w:line="240" w:lineRule="auto"/>
        <w:rPr>
          <w:rFonts w:ascii="Times New Roman" w:hAnsi="Times New Roman" w:cs="Times New Roman"/>
          <w:sz w:val="26"/>
          <w:szCs w:val="26"/>
        </w:rPr>
      </w:pPr>
      <w:r w:rsidRPr="00E814AF">
        <w:rPr>
          <w:rFonts w:ascii="Times New Roman" w:hAnsi="Times New Roman" w:cs="Times New Roman"/>
          <w:sz w:val="26"/>
          <w:szCs w:val="26"/>
        </w:rPr>
        <w:t>II.Đồ dùng dạy học</w:t>
      </w:r>
    </w:p>
    <w:p w:rsidR="00A1374C" w:rsidRPr="00E814AF" w:rsidRDefault="00A1374C" w:rsidP="00A1374C">
      <w:pPr>
        <w:spacing w:line="240" w:lineRule="auto"/>
        <w:rPr>
          <w:rFonts w:ascii="Times New Roman" w:hAnsi="Times New Roman" w:cs="Times New Roman"/>
          <w:sz w:val="26"/>
          <w:szCs w:val="26"/>
        </w:rPr>
      </w:pPr>
      <w:r w:rsidRPr="00E814AF">
        <w:rPr>
          <w:rFonts w:ascii="Times New Roman" w:hAnsi="Times New Roman" w:cs="Times New Roman"/>
          <w:sz w:val="26"/>
          <w:szCs w:val="26"/>
        </w:rPr>
        <w:t>1. Giáo viên: Giấy A4, bút màu, SGK.</w:t>
      </w:r>
    </w:p>
    <w:p w:rsidR="00A1374C" w:rsidRPr="00E814AF" w:rsidRDefault="00A1374C" w:rsidP="00A1374C">
      <w:pPr>
        <w:spacing w:line="240" w:lineRule="auto"/>
        <w:rPr>
          <w:rFonts w:ascii="Times New Roman" w:hAnsi="Times New Roman" w:cs="Times New Roman"/>
          <w:sz w:val="26"/>
          <w:szCs w:val="26"/>
        </w:rPr>
      </w:pPr>
      <w:r w:rsidRPr="00E814AF">
        <w:rPr>
          <w:rFonts w:ascii="Times New Roman" w:hAnsi="Times New Roman" w:cs="Times New Roman"/>
          <w:sz w:val="26"/>
          <w:szCs w:val="26"/>
        </w:rPr>
        <w:t>2. Học sinh: Bút màu, bút vẽ.Tranh vẽ, ảnh về các hoạt động chung của gia đình mình.</w:t>
      </w:r>
    </w:p>
    <w:p w:rsidR="00A1374C" w:rsidRPr="00E814AF" w:rsidRDefault="00A1374C" w:rsidP="00A1374C">
      <w:pPr>
        <w:spacing w:line="240" w:lineRule="auto"/>
        <w:rPr>
          <w:rFonts w:ascii="Times New Roman" w:hAnsi="Times New Roman" w:cs="Times New Roman"/>
          <w:sz w:val="26"/>
          <w:szCs w:val="26"/>
        </w:rPr>
      </w:pPr>
      <w:r w:rsidRPr="00E814AF">
        <w:rPr>
          <w:rFonts w:ascii="Times New Roman" w:hAnsi="Times New Roman" w:cs="Times New Roman"/>
          <w:sz w:val="26"/>
          <w:szCs w:val="26"/>
        </w:rPr>
        <w:t>III. Các hoạt động dạy học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590"/>
        <w:gridCol w:w="4320"/>
      </w:tblGrid>
      <w:tr w:rsidR="00A1374C" w:rsidTr="00DB1937">
        <w:tc>
          <w:tcPr>
            <w:tcW w:w="985" w:type="dxa"/>
          </w:tcPr>
          <w:p w:rsidR="00A1374C" w:rsidRPr="00E814AF" w:rsidRDefault="00A1374C" w:rsidP="00DB1937">
            <w:pPr>
              <w:spacing w:line="240" w:lineRule="auto"/>
              <w:jc w:val="center"/>
              <w:rPr>
                <w:rFonts w:ascii="Times New Roman" w:hAnsi="Times New Roman"/>
                <w:sz w:val="26"/>
                <w:szCs w:val="26"/>
                <w:lang w:val="vi-VN"/>
              </w:rPr>
            </w:pPr>
            <w:r>
              <w:rPr>
                <w:rFonts w:ascii="Times New Roman" w:hAnsi="Times New Roman"/>
                <w:sz w:val="26"/>
                <w:szCs w:val="26"/>
                <w:lang w:val="vi-VN"/>
              </w:rPr>
              <w:t>Tg</w:t>
            </w:r>
          </w:p>
        </w:tc>
        <w:tc>
          <w:tcPr>
            <w:tcW w:w="4590" w:type="dxa"/>
          </w:tcPr>
          <w:p w:rsidR="00A1374C" w:rsidRPr="00E814AF" w:rsidRDefault="00A1374C" w:rsidP="00DB1937">
            <w:pPr>
              <w:spacing w:line="240" w:lineRule="auto"/>
              <w:jc w:val="center"/>
              <w:rPr>
                <w:rFonts w:ascii="Times New Roman" w:hAnsi="Times New Roman"/>
                <w:sz w:val="26"/>
                <w:szCs w:val="26"/>
                <w:lang w:val="vi-VN"/>
              </w:rPr>
            </w:pPr>
            <w:r>
              <w:rPr>
                <w:rFonts w:ascii="Times New Roman" w:hAnsi="Times New Roman"/>
                <w:sz w:val="26"/>
                <w:szCs w:val="26"/>
                <w:lang w:val="vi-VN"/>
              </w:rPr>
              <w:t>Hoạt động của GV</w:t>
            </w:r>
          </w:p>
        </w:tc>
        <w:tc>
          <w:tcPr>
            <w:tcW w:w="4320" w:type="dxa"/>
          </w:tcPr>
          <w:p w:rsidR="00A1374C" w:rsidRPr="00E814AF" w:rsidRDefault="00A1374C" w:rsidP="00DB1937">
            <w:pPr>
              <w:spacing w:line="240" w:lineRule="auto"/>
              <w:jc w:val="center"/>
              <w:rPr>
                <w:rFonts w:ascii="Times New Roman" w:hAnsi="Times New Roman"/>
                <w:sz w:val="26"/>
                <w:szCs w:val="26"/>
                <w:lang w:val="vi-VN"/>
              </w:rPr>
            </w:pPr>
            <w:r>
              <w:rPr>
                <w:rFonts w:ascii="Times New Roman" w:hAnsi="Times New Roman"/>
                <w:sz w:val="26"/>
                <w:szCs w:val="26"/>
                <w:lang w:val="vi-VN"/>
              </w:rPr>
              <w:t>Hoat động của Hs</w:t>
            </w:r>
          </w:p>
        </w:tc>
      </w:tr>
      <w:tr w:rsidR="00A1374C" w:rsidTr="00DB1937">
        <w:tc>
          <w:tcPr>
            <w:tcW w:w="985" w:type="dxa"/>
          </w:tcPr>
          <w:p w:rsidR="00A1374C" w:rsidRDefault="00A1374C" w:rsidP="00DB1937">
            <w:pPr>
              <w:spacing w:line="240" w:lineRule="auto"/>
              <w:rPr>
                <w:rFonts w:ascii="Times New Roman" w:hAnsi="Times New Roman"/>
                <w:sz w:val="26"/>
                <w:szCs w:val="26"/>
              </w:rPr>
            </w:pPr>
          </w:p>
        </w:tc>
        <w:tc>
          <w:tcPr>
            <w:tcW w:w="4590" w:type="dxa"/>
          </w:tcPr>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1. Khởi động</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GV mở nhạc và cho Hs hát bài hát </w:t>
            </w:r>
            <w:r w:rsidRPr="005102A1">
              <w:rPr>
                <w:rFonts w:ascii="Times New Roman" w:hAnsi="Times New Roman"/>
                <w:i/>
                <w:iCs/>
                <w:sz w:val="26"/>
                <w:szCs w:val="26"/>
              </w:rPr>
              <w:t>“Gia đình nhỏ, hạnh phúc to” </w:t>
            </w:r>
            <w:r w:rsidRPr="005102A1">
              <w:rPr>
                <w:rFonts w:ascii="Times New Roman" w:hAnsi="Times New Roman"/>
                <w:sz w:val="26"/>
                <w:szCs w:val="26"/>
              </w:rPr>
              <w:t>sáng tác Nguyễn Văn Chung.</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GV hỏi:</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Nêu cảm nhận của em sau khi nghe bài hát?</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Theo em, bài hát muốn nói với chúng ta điều gì?</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-Yêu cầu HS nhận xét.</w:t>
            </w:r>
          </w:p>
          <w:p w:rsidR="00A1374C" w:rsidRDefault="00A1374C" w:rsidP="00DB1937">
            <w:pPr>
              <w:spacing w:line="240" w:lineRule="auto"/>
              <w:rPr>
                <w:rFonts w:ascii="Times New Roman" w:hAnsi="Times New Roman"/>
                <w:sz w:val="26"/>
                <w:szCs w:val="26"/>
              </w:rPr>
            </w:pPr>
            <w:r w:rsidRPr="005102A1">
              <w:rPr>
                <w:rFonts w:ascii="Times New Roman" w:hAnsi="Times New Roman"/>
                <w:sz w:val="26"/>
                <w:szCs w:val="26"/>
              </w:rPr>
              <w:t>– GV nhận xét, giới thiệ</w:t>
            </w:r>
            <w:r>
              <w:rPr>
                <w:rFonts w:ascii="Times New Roman" w:hAnsi="Times New Roman"/>
                <w:sz w:val="26"/>
                <w:szCs w:val="26"/>
              </w:rPr>
              <w:t>u bài.</w:t>
            </w:r>
          </w:p>
        </w:tc>
        <w:tc>
          <w:tcPr>
            <w:tcW w:w="4320" w:type="dxa"/>
          </w:tcPr>
          <w:p w:rsidR="00A1374C" w:rsidRDefault="00A1374C" w:rsidP="00DB1937">
            <w:pPr>
              <w:spacing w:line="240" w:lineRule="auto"/>
              <w:rPr>
                <w:rFonts w:ascii="Times New Roman" w:hAnsi="Times New Roman"/>
                <w:sz w:val="26"/>
                <w:szCs w:val="26"/>
              </w:rPr>
            </w:pP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HS lắng nghe hát và vận động theo lời bài hát.</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-HS trả lời</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HS nhận xét</w:t>
            </w:r>
          </w:p>
          <w:p w:rsidR="00A1374C" w:rsidRPr="005102A1" w:rsidRDefault="00A1374C" w:rsidP="00DB1937">
            <w:pPr>
              <w:spacing w:line="240" w:lineRule="auto"/>
              <w:rPr>
                <w:rFonts w:ascii="Times New Roman" w:hAnsi="Times New Roman"/>
                <w:sz w:val="26"/>
                <w:szCs w:val="26"/>
              </w:rPr>
            </w:pPr>
            <w:r w:rsidRPr="005102A1">
              <w:rPr>
                <w:rFonts w:ascii="Times New Roman" w:hAnsi="Times New Roman"/>
                <w:sz w:val="26"/>
                <w:szCs w:val="26"/>
              </w:rPr>
              <w:t>– HS lắng nghe</w:t>
            </w:r>
          </w:p>
          <w:p w:rsidR="00A1374C" w:rsidRDefault="00A1374C" w:rsidP="00DB1937">
            <w:pPr>
              <w:spacing w:line="240" w:lineRule="auto"/>
              <w:rPr>
                <w:rFonts w:ascii="Times New Roman" w:hAnsi="Times New Roman"/>
                <w:sz w:val="26"/>
                <w:szCs w:val="26"/>
              </w:rPr>
            </w:pPr>
          </w:p>
        </w:tc>
      </w:tr>
      <w:tr w:rsidR="00A1374C" w:rsidTr="00DB1937">
        <w:tc>
          <w:tcPr>
            <w:tcW w:w="985" w:type="dxa"/>
          </w:tcPr>
          <w:p w:rsidR="00A1374C" w:rsidRDefault="00A1374C" w:rsidP="00DB1937">
            <w:pPr>
              <w:spacing w:line="240" w:lineRule="auto"/>
              <w:rPr>
                <w:rFonts w:ascii="Times New Roman" w:hAnsi="Times New Roman"/>
                <w:sz w:val="26"/>
                <w:szCs w:val="26"/>
              </w:rPr>
            </w:pPr>
          </w:p>
        </w:tc>
        <w:tc>
          <w:tcPr>
            <w:tcW w:w="4590" w:type="dxa"/>
          </w:tcPr>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2. Chia sẻ với bạn về những hoạt động gia đình em thường làm cùng nhau</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yêu cầu HS quan sát tranh nêu những việc đang xảy ra trong bức tranh.</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tổ chức cho HS làm việc nhóm, sử dụng tranh tranh vẽ/ ảnh về hoạt động chung của gia đình mình để chia sẻ với bạn.</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tổ chức cho HS các nhóm trình bày kết quả thảo luận.</w:t>
            </w:r>
          </w:p>
          <w:p w:rsidR="00A1374C" w:rsidRPr="005102A1" w:rsidRDefault="00A1374C" w:rsidP="00DB1937">
            <w:pPr>
              <w:spacing w:line="240" w:lineRule="auto"/>
              <w:rPr>
                <w:rFonts w:ascii="Times New Roman" w:hAnsi="Times New Roman"/>
                <w:sz w:val="26"/>
                <w:szCs w:val="26"/>
              </w:rPr>
            </w:pPr>
            <w:r w:rsidRPr="00925574">
              <w:rPr>
                <w:rFonts w:ascii="Times New Roman" w:hAnsi="Times New Roman"/>
                <w:sz w:val="26"/>
                <w:szCs w:val="26"/>
              </w:rPr>
              <w:lastRenderedPageBreak/>
              <w:t>– GV nhận xét và dẫn ra các hoạt độ</w:t>
            </w:r>
            <w:r>
              <w:rPr>
                <w:rFonts w:ascii="Times New Roman" w:hAnsi="Times New Roman"/>
                <w:sz w:val="26"/>
                <w:szCs w:val="26"/>
              </w:rPr>
              <w:t>ng sau.</w:t>
            </w:r>
          </w:p>
        </w:tc>
        <w:tc>
          <w:tcPr>
            <w:tcW w:w="4320" w:type="dxa"/>
          </w:tcPr>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HS quan sát</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HS sắp xếp các bức tranh theo bảng nhóm 3 cột: trò chuyện cùng nhau, cùng làm việc, cùng vui chơi</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Đại diện nhóm báo cáo – nhận xét – bổ sung</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lastRenderedPageBreak/>
              <w:t>– HS lắng nghe</w:t>
            </w:r>
          </w:p>
          <w:p w:rsidR="00A1374C" w:rsidRDefault="00A1374C" w:rsidP="00DB1937">
            <w:pPr>
              <w:spacing w:line="240" w:lineRule="auto"/>
              <w:rPr>
                <w:rFonts w:ascii="Times New Roman" w:hAnsi="Times New Roman"/>
                <w:sz w:val="26"/>
                <w:szCs w:val="26"/>
              </w:rPr>
            </w:pPr>
          </w:p>
        </w:tc>
      </w:tr>
      <w:tr w:rsidR="00A1374C" w:rsidTr="00DB1937">
        <w:tc>
          <w:tcPr>
            <w:tcW w:w="985" w:type="dxa"/>
          </w:tcPr>
          <w:p w:rsidR="00A1374C" w:rsidRDefault="00A1374C" w:rsidP="00DB1937">
            <w:pPr>
              <w:spacing w:line="240" w:lineRule="auto"/>
              <w:rPr>
                <w:rFonts w:ascii="Times New Roman" w:hAnsi="Times New Roman"/>
                <w:sz w:val="26"/>
                <w:szCs w:val="26"/>
              </w:rPr>
            </w:pPr>
          </w:p>
        </w:tc>
        <w:tc>
          <w:tcPr>
            <w:tcW w:w="4590" w:type="dxa"/>
          </w:tcPr>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3. Kể về những công việc nhà em có thể tham gia</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Gọi HS nêu lại yêu cầu hoạt động</w:t>
            </w: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GV yêu cầu HS quan sát tranh và trả lời:</w:t>
            </w: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Bức tranh vẽ gì?</w:t>
            </w: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Các thành viên trong gia đình cảm thấy thế nào? Vì sao em biết?</w:t>
            </w:r>
          </w:p>
          <w:p w:rsidR="00A1374C" w:rsidRPr="00925574"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yêu cầu HS hoạt động nhóm đôi chia sẻ với bạn về các việc mình có thể làm được trong gia đình.</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tổ chức trò chơi: “Nhìn hành động đoán việc làm”</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HS lên chơi chỉ được dùng hành động để mô tả công việc nhà em có thể tham gia cùng gia đình.</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Những HS khác quan sát và đoán tên hành động. Bạn nào đoán đúng sẽ được chỉ định người tiếp theo chơi. Nếu không ai đoán được thì người chơi có quyền chỉ định bạn tiếp theo chơi.</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tổng kết trò chơi và tổ chức cho HS trao đổi: Khi làm việc nhà, các em có thể gặp phải những nguy hiểm gì với việc sử dụng dụng cụ lao động để làm việc nhà?</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nhận xét, chốt lại: </w:t>
            </w:r>
            <w:r w:rsidRPr="00925574">
              <w:rPr>
                <w:rFonts w:ascii="Times New Roman" w:hAnsi="Times New Roman"/>
                <w:i/>
                <w:iCs/>
                <w:sz w:val="26"/>
                <w:szCs w:val="26"/>
              </w:rPr>
              <w:t>Các dụng cụ làm việc nhà cũng có thể gây nguy hiểm cho chúng ta nếu không biết sử dụng đúng cách</w:t>
            </w:r>
            <w:r w:rsidRPr="00925574">
              <w:rPr>
                <w:rFonts w:ascii="Times New Roman" w:hAnsi="Times New Roman"/>
                <w:sz w:val="26"/>
                <w:szCs w:val="26"/>
              </w:rPr>
              <w:t>.</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GV yêu cầu HS đưa ra các lưu ý khi sử dụng dụng cụ lao động để làm việc nhà.</w:t>
            </w:r>
          </w:p>
          <w:p w:rsidR="00A1374C" w:rsidRPr="005102A1" w:rsidRDefault="00A1374C" w:rsidP="00DB1937">
            <w:pPr>
              <w:spacing w:line="240" w:lineRule="auto"/>
              <w:rPr>
                <w:rFonts w:ascii="Times New Roman" w:hAnsi="Times New Roman"/>
                <w:sz w:val="26"/>
                <w:szCs w:val="26"/>
              </w:rPr>
            </w:pPr>
            <w:r w:rsidRPr="00925574">
              <w:rPr>
                <w:rFonts w:ascii="Times New Roman" w:hAnsi="Times New Roman"/>
                <w:sz w:val="26"/>
                <w:szCs w:val="26"/>
              </w:rPr>
              <w:lastRenderedPageBreak/>
              <w:t>– GV cho HS báo cáo kết quả và nhận xét, tổng kết hoạt độ</w:t>
            </w:r>
            <w:r>
              <w:rPr>
                <w:rFonts w:ascii="Times New Roman" w:hAnsi="Times New Roman"/>
                <w:sz w:val="26"/>
                <w:szCs w:val="26"/>
              </w:rPr>
              <w:t>ng.</w:t>
            </w:r>
          </w:p>
        </w:tc>
        <w:tc>
          <w:tcPr>
            <w:tcW w:w="4320" w:type="dxa"/>
          </w:tcPr>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HS quan sát</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HS sắp xếp các bức tranh theo bảng nhóm 3 cột: trò chuyện cùng nhau, cùng làm việc, cùng vui chơi</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Tranh vẽ gia đình đang dọn dẹp nhà cửa. Bố quét bụi, mẹ rửa ấm chén, hai bạn nhỏ lau bàn.</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Các thành viên trong gia đình cảm thấy vui vẻ. Điều này thể hiện qua nét mặt của mọi người.</w:t>
            </w: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HS các nhóm chia sẻ.</w:t>
            </w: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HS chơi trò chơi theo hướng dẫn của GV</w:t>
            </w: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HS chia sẻ</w:t>
            </w: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HS lắng nghe</w:t>
            </w:r>
          </w:p>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rPr>
            </w:pPr>
          </w:p>
          <w:p w:rsidR="00A1374C" w:rsidRDefault="00A1374C" w:rsidP="00DB1937">
            <w:pPr>
              <w:spacing w:line="240" w:lineRule="auto"/>
              <w:rPr>
                <w:rFonts w:ascii="Times New Roman" w:hAnsi="Times New Roman"/>
                <w:sz w:val="26"/>
                <w:szCs w:val="26"/>
              </w:rPr>
            </w:pPr>
            <w:r w:rsidRPr="00925574">
              <w:rPr>
                <w:rFonts w:ascii="Times New Roman" w:hAnsi="Times New Roman"/>
                <w:sz w:val="26"/>
                <w:szCs w:val="26"/>
              </w:rPr>
              <w:t>– HS chia sẻ</w:t>
            </w:r>
          </w:p>
        </w:tc>
      </w:tr>
      <w:tr w:rsidR="00A1374C" w:rsidTr="00DB1937">
        <w:tc>
          <w:tcPr>
            <w:tcW w:w="985" w:type="dxa"/>
          </w:tcPr>
          <w:p w:rsidR="00A1374C" w:rsidRDefault="00A1374C" w:rsidP="00DB1937">
            <w:pPr>
              <w:spacing w:line="240" w:lineRule="auto"/>
              <w:rPr>
                <w:rFonts w:ascii="Times New Roman" w:hAnsi="Times New Roman"/>
                <w:sz w:val="26"/>
                <w:szCs w:val="26"/>
              </w:rPr>
            </w:pPr>
          </w:p>
        </w:tc>
        <w:tc>
          <w:tcPr>
            <w:tcW w:w="4590" w:type="dxa"/>
          </w:tcPr>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4. Củng cố, dặn dò</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Y/c HS về nhà thực hiện các công việc giúp đỡ gia đình.</w:t>
            </w:r>
          </w:p>
          <w:p w:rsidR="00A1374C" w:rsidRPr="00925574" w:rsidRDefault="00A1374C" w:rsidP="00DB1937">
            <w:pPr>
              <w:spacing w:line="240" w:lineRule="auto"/>
              <w:rPr>
                <w:rFonts w:ascii="Times New Roman" w:hAnsi="Times New Roman"/>
                <w:sz w:val="26"/>
                <w:szCs w:val="26"/>
              </w:rPr>
            </w:pPr>
            <w:r w:rsidRPr="00925574">
              <w:rPr>
                <w:rFonts w:ascii="Times New Roman" w:hAnsi="Times New Roman"/>
                <w:sz w:val="26"/>
                <w:szCs w:val="26"/>
              </w:rPr>
              <w:t>– Dặn HS chuẩn bị bài học tiết sau.</w:t>
            </w:r>
          </w:p>
        </w:tc>
        <w:tc>
          <w:tcPr>
            <w:tcW w:w="4320" w:type="dxa"/>
          </w:tcPr>
          <w:p w:rsidR="00A1374C" w:rsidRDefault="00A1374C" w:rsidP="00DB1937">
            <w:pPr>
              <w:spacing w:line="240" w:lineRule="auto"/>
              <w:rPr>
                <w:rFonts w:ascii="Times New Roman" w:hAnsi="Times New Roman"/>
                <w:sz w:val="26"/>
                <w:szCs w:val="26"/>
              </w:rPr>
            </w:pPr>
          </w:p>
          <w:p w:rsidR="00A1374C" w:rsidRPr="00925574" w:rsidRDefault="00A1374C" w:rsidP="00DB1937">
            <w:pPr>
              <w:spacing w:line="240" w:lineRule="auto"/>
              <w:rPr>
                <w:rFonts w:ascii="Times New Roman" w:hAnsi="Times New Roman"/>
                <w:sz w:val="26"/>
                <w:szCs w:val="26"/>
                <w:lang w:val="vi-VN"/>
              </w:rPr>
            </w:pPr>
            <w:r>
              <w:rPr>
                <w:rFonts w:ascii="Times New Roman" w:hAnsi="Times New Roman"/>
                <w:sz w:val="26"/>
                <w:szCs w:val="26"/>
                <w:lang w:val="vi-VN"/>
              </w:rPr>
              <w:t>-Hs lắng nghe, thực hiện.</w:t>
            </w:r>
          </w:p>
        </w:tc>
      </w:tr>
    </w:tbl>
    <w:p w:rsidR="00A1374C" w:rsidRPr="000435DA" w:rsidRDefault="00A1374C" w:rsidP="00A1374C">
      <w:pPr>
        <w:spacing w:line="240" w:lineRule="auto"/>
        <w:rPr>
          <w:rFonts w:ascii="Times New Roman" w:hAnsi="Times New Roman" w:cs="Times New Roman"/>
          <w:b/>
          <w:sz w:val="26"/>
          <w:szCs w:val="26"/>
        </w:rPr>
      </w:pPr>
      <w:r w:rsidRPr="000435DA">
        <w:rPr>
          <w:rFonts w:ascii="Times New Roman" w:hAnsi="Times New Roman" w:cs="Times New Roman"/>
          <w:b/>
          <w:sz w:val="26"/>
          <w:szCs w:val="26"/>
        </w:rPr>
        <w:t>IV. ĐIỀU CHỈNH, BỔ SUNG SAU TIẾT DẠY:</w:t>
      </w: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A1374C" w:rsidRDefault="00A1374C" w:rsidP="00A1374C">
      <w:pPr>
        <w:spacing w:line="240" w:lineRule="auto"/>
        <w:rPr>
          <w:rFonts w:ascii="Times New Roman" w:hAnsi="Times New Roman" w:cs="Times New Roman"/>
          <w:sz w:val="26"/>
          <w:szCs w:val="26"/>
        </w:rPr>
      </w:pPr>
    </w:p>
    <w:p w:rsidR="006E681A" w:rsidRDefault="00A1374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367"/>
    <w:multiLevelType w:val="singleLevel"/>
    <w:tmpl w:val="02791367"/>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4C"/>
    <w:rsid w:val="00012CF5"/>
    <w:rsid w:val="005A13FB"/>
    <w:rsid w:val="005B01CC"/>
    <w:rsid w:val="00663152"/>
    <w:rsid w:val="006E161B"/>
    <w:rsid w:val="00A1374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388E6-7A84-451B-9747-3E91B7B6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2025-04-02T11:24:00Z</dcterms:created>
  <dcterms:modified xsi:type="dcterms:W3CDTF">2025-04-02T11:24:00Z</dcterms:modified>
</cp:coreProperties>
</file>