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1944" w14:textId="77777777" w:rsidR="009179EA" w:rsidRPr="00A61F42" w:rsidRDefault="009179EA" w:rsidP="009179E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KẾ HOẠCH BÀI HỌC</w:t>
      </w:r>
    </w:p>
    <w:p w14:paraId="1051FD9A" w14:textId="77777777" w:rsidR="009179EA" w:rsidRPr="00A61F42" w:rsidRDefault="009179EA" w:rsidP="009179E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proofErr w:type="spellStart"/>
      <w:proofErr w:type="gram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Thứ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 Ba</w:t>
      </w:r>
      <w:proofErr w:type="gram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ngày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26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tháng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11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năm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2024</w:t>
      </w:r>
    </w:p>
    <w:p w14:paraId="347AC3C1" w14:textId="77777777" w:rsidR="009179EA" w:rsidRPr="00A61F42" w:rsidRDefault="009179EA" w:rsidP="009179E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Môn: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Hoạt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động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trải</w:t>
      </w:r>
      <w:proofErr w:type="spellEnd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nghiệm</w:t>
      </w:r>
      <w:proofErr w:type="spellEnd"/>
    </w:p>
    <w:p w14:paraId="64B48F8A" w14:textId="77777777" w:rsidR="009179EA" w:rsidRPr="00A61F42" w:rsidRDefault="009179EA" w:rsidP="009179E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val="vi-VN"/>
        </w:rPr>
      </w:pPr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val="vi-VN"/>
        </w:rPr>
        <w:t>Chủ đề</w:t>
      </w:r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3</w:t>
      </w:r>
      <w:r w:rsidRPr="00A61F42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  <w:lang w:val="vi-VN"/>
        </w:rPr>
        <w:t xml:space="preserve">: </w:t>
      </w:r>
      <w:r w:rsidRPr="00A61F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TRƯỜNG LỚP THÂN YÊU</w:t>
      </w:r>
    </w:p>
    <w:p w14:paraId="7DF38575" w14:textId="77777777" w:rsidR="009179EA" w:rsidRPr="00A61F42" w:rsidRDefault="009179EA" w:rsidP="009179E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A61F4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TUẦN 4: </w:t>
      </w:r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>YÊU M</w:t>
      </w:r>
      <w:r w:rsidRPr="00A61F42">
        <w:rPr>
          <w:rFonts w:ascii="Times New Roman" w:eastAsia="Calibri" w:hAnsi="Times New Roman" w:cs="Times New Roman"/>
          <w:b/>
          <w:sz w:val="26"/>
          <w:szCs w:val="24"/>
        </w:rPr>
        <w:t>ẾN THẦY CÔ GIÁO</w:t>
      </w:r>
    </w:p>
    <w:p w14:paraId="0253E207" w14:textId="77777777" w:rsidR="009179EA" w:rsidRPr="00312960" w:rsidRDefault="009179EA" w:rsidP="009179EA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1. Yêu cầu cần đạt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6712D838" w14:textId="77777777" w:rsidR="009179EA" w:rsidRPr="00A61F42" w:rsidRDefault="009179EA" w:rsidP="009179EA">
      <w:pPr>
        <w:spacing w:after="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-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Nhận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biết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và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thực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hành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được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những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việc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nên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làm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cần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làm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thể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hiện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sự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lễ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phép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với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thầy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cô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giáo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58FDC698" w14:textId="77777777" w:rsidR="009179EA" w:rsidRPr="00A61F42" w:rsidRDefault="009179EA" w:rsidP="009179EA">
      <w:pPr>
        <w:spacing w:before="120" w:after="12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-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Biết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đánh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giá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hoạt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động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của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bản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thân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và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bạn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bè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1AB8956E" w14:textId="77777777" w:rsidR="009179EA" w:rsidRPr="00A61F42" w:rsidRDefault="009179EA" w:rsidP="009179EA">
      <w:pPr>
        <w:spacing w:before="120" w:after="12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-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Yêu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quý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kính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trọng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thầy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cô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giáo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36495921" w14:textId="77777777" w:rsidR="009179EA" w:rsidRPr="00A61F42" w:rsidRDefault="009179EA" w:rsidP="009179EA">
      <w:pPr>
        <w:spacing w:after="0"/>
        <w:contextualSpacing/>
        <w:rPr>
          <w:rFonts w:ascii="Times New Roman" w:eastAsia="Calibri" w:hAnsi="Times New Roman" w:cs="Times New Roman"/>
          <w:sz w:val="26"/>
          <w:szCs w:val="24"/>
        </w:rPr>
      </w:pPr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A61F42">
        <w:rPr>
          <w:rFonts w:ascii="Times New Roman" w:eastAsia="Calibri" w:hAnsi="Times New Roman" w:cs="Times New Roman"/>
          <w:sz w:val="26"/>
          <w:szCs w:val="24"/>
          <w:lang w:val="vi-VN"/>
        </w:rPr>
        <w:t>Trung thực trong tự đánh giá.</w:t>
      </w:r>
    </w:p>
    <w:p w14:paraId="36ED1B5C" w14:textId="77777777" w:rsidR="009179EA" w:rsidRPr="00312960" w:rsidRDefault="009179EA" w:rsidP="009179EA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2.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Đồ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dùng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dạy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413F6021" w14:textId="77777777" w:rsidR="009179EA" w:rsidRPr="00A61F42" w:rsidRDefault="009179EA" w:rsidP="009179EA">
      <w:pPr>
        <w:spacing w:after="0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    </w:t>
      </w:r>
      <w:proofErr w:type="spellStart"/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>Giáo</w:t>
      </w:r>
      <w:proofErr w:type="spellEnd"/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>viên</w:t>
      </w:r>
      <w:proofErr w:type="spellEnd"/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: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Bài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powerpoint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, video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giới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thiệu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sơ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đồ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trường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học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r w:rsidRPr="00A61F42">
        <w:rPr>
          <w:rFonts w:ascii="Times New Roman" w:eastAsia="Calibri" w:hAnsi="Times New Roman" w:cs="Times New Roman"/>
          <w:sz w:val="26"/>
          <w:szCs w:val="24"/>
          <w:lang w:val="vi-VN"/>
        </w:rPr>
        <w:t>những sticker trái tim</w:t>
      </w:r>
      <w:r w:rsidRPr="00A61F42">
        <w:rPr>
          <w:rFonts w:ascii="Times New Roman" w:eastAsia="Calibri" w:hAnsi="Times New Roman" w:cs="Times New Roman"/>
          <w:sz w:val="26"/>
          <w:szCs w:val="24"/>
        </w:rPr>
        <w:t>.</w:t>
      </w:r>
    </w:p>
    <w:p w14:paraId="3757A54F" w14:textId="77777777" w:rsidR="009179EA" w:rsidRPr="00A61F42" w:rsidRDefault="009179EA" w:rsidP="009179EA">
      <w:pPr>
        <w:spacing w:after="0"/>
        <w:rPr>
          <w:rFonts w:ascii="Times New Roman" w:eastAsia="Calibri" w:hAnsi="Times New Roman" w:cs="Times New Roman"/>
          <w:sz w:val="26"/>
          <w:szCs w:val="24"/>
        </w:rPr>
      </w:pPr>
      <w:r w:rsidRPr="00312960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     </w:t>
      </w:r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Học </w:t>
      </w:r>
      <w:proofErr w:type="spellStart"/>
      <w:r w:rsidRPr="00A61F42">
        <w:rPr>
          <w:rFonts w:ascii="Times New Roman" w:eastAsia="Calibri" w:hAnsi="Times New Roman" w:cs="Times New Roman"/>
          <w:b/>
          <w:bCs/>
          <w:sz w:val="26"/>
          <w:szCs w:val="24"/>
        </w:rPr>
        <w:t>sinh</w:t>
      </w:r>
      <w:proofErr w:type="spellEnd"/>
      <w:r w:rsidRPr="00A61F42">
        <w:rPr>
          <w:rFonts w:ascii="Times New Roman" w:eastAsia="Calibri" w:hAnsi="Times New Roman" w:cs="Times New Roman"/>
          <w:b/>
          <w:sz w:val="26"/>
          <w:szCs w:val="24"/>
        </w:rPr>
        <w:t>:</w:t>
      </w:r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thẻ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gương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mặt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cảm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xúc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,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màu</w:t>
      </w:r>
      <w:proofErr w:type="spellEnd"/>
      <w:r w:rsidRPr="00A61F42">
        <w:rPr>
          <w:rFonts w:ascii="Times New Roman" w:eastAsia="Calibri" w:hAnsi="Times New Roman" w:cs="Times New Roman"/>
          <w:sz w:val="26"/>
          <w:szCs w:val="24"/>
        </w:rPr>
        <w:t xml:space="preserve"> </w:t>
      </w:r>
      <w:proofErr w:type="spellStart"/>
      <w:r w:rsidRPr="00A61F42">
        <w:rPr>
          <w:rFonts w:ascii="Times New Roman" w:eastAsia="Calibri" w:hAnsi="Times New Roman" w:cs="Times New Roman"/>
          <w:sz w:val="26"/>
          <w:szCs w:val="24"/>
        </w:rPr>
        <w:t>vẽ</w:t>
      </w:r>
      <w:proofErr w:type="spellEnd"/>
    </w:p>
    <w:p w14:paraId="386DA0F1" w14:textId="77777777" w:rsidR="009179EA" w:rsidRPr="00312960" w:rsidRDefault="009179EA" w:rsidP="009179EA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3. Hoạt động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chủ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yếu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          </w:t>
      </w:r>
    </w:p>
    <w:tbl>
      <w:tblPr>
        <w:tblW w:w="99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4371"/>
      </w:tblGrid>
      <w:tr w:rsidR="009179EA" w:rsidRPr="00312960" w14:paraId="18E0B1AD" w14:textId="77777777" w:rsidTr="00B90964">
        <w:trPr>
          <w:trHeight w:val="476"/>
        </w:trPr>
        <w:tc>
          <w:tcPr>
            <w:tcW w:w="5529" w:type="dxa"/>
            <w:shd w:val="clear" w:color="auto" w:fill="auto"/>
          </w:tcPr>
          <w:p w14:paraId="60C3FDD6" w14:textId="77777777" w:rsidR="009179EA" w:rsidRPr="00312960" w:rsidRDefault="009179EA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Hoạt động của giáo viên</w:t>
            </w:r>
          </w:p>
        </w:tc>
        <w:tc>
          <w:tcPr>
            <w:tcW w:w="4371" w:type="dxa"/>
            <w:shd w:val="clear" w:color="auto" w:fill="auto"/>
          </w:tcPr>
          <w:p w14:paraId="59EDF519" w14:textId="77777777" w:rsidR="009179EA" w:rsidRPr="00312960" w:rsidRDefault="009179EA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Hoạt động của học sinh</w:t>
            </w:r>
          </w:p>
        </w:tc>
      </w:tr>
      <w:tr w:rsidR="009179EA" w:rsidRPr="00312960" w14:paraId="11A560E0" w14:textId="77777777" w:rsidTr="00B90964">
        <w:trPr>
          <w:trHeight w:val="3959"/>
        </w:trPr>
        <w:tc>
          <w:tcPr>
            <w:tcW w:w="5529" w:type="dxa"/>
            <w:shd w:val="clear" w:color="auto" w:fill="auto"/>
          </w:tcPr>
          <w:p w14:paraId="7F0CFB68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1.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Hoạt động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k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hởi động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: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(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)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14:paraId="3015C283" w14:textId="77777777" w:rsidR="009179EA" w:rsidRPr="00312960" w:rsidRDefault="009179EA" w:rsidP="00B90964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tổ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chức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học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sinh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nối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tiếp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các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bài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giáo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.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nào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tới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lượt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không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tìm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được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bài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nào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thì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đó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sẽ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phỉa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dừng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lại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.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cuối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cùng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sẽ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chiến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4DD3EDA3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(</w:t>
            </w: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- </w:t>
            </w: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lưu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ý HS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không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quan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trọng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thua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quan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trọng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các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được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việc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vui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chơi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cùng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nhau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tạo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hứng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thú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bài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học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56505C15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Các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bài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các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vừa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có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nội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dung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gì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  <w:p w14:paraId="63E9719C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Em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nghĩ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gì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khi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bài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này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  <w:p w14:paraId="0DB861AA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đã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giúp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gì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?</w:t>
            </w:r>
            <w:proofErr w:type="gramEnd"/>
          </w:p>
          <w:p w14:paraId="75877120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Em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cần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thái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độ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như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thế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nào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với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giáo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</w:tc>
        <w:tc>
          <w:tcPr>
            <w:tcW w:w="4371" w:type="dxa"/>
            <w:shd w:val="clear" w:color="auto" w:fill="auto"/>
          </w:tcPr>
          <w:p w14:paraId="680BC592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26A75013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 Cùng tham gia</w:t>
            </w:r>
          </w:p>
          <w:p w14:paraId="7BB7C12A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537A6769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9DE0A6D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642C4EC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7A897CF4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trả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lời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078B9A26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9179EA" w:rsidRPr="00312960" w14:paraId="0D927057" w14:textId="77777777" w:rsidTr="00B90964">
        <w:tc>
          <w:tcPr>
            <w:tcW w:w="5529" w:type="dxa"/>
            <w:shd w:val="clear" w:color="auto" w:fill="auto"/>
          </w:tcPr>
          <w:p w14:paraId="10822647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2.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Hoạt động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cơ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bản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: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(20’)</w:t>
            </w:r>
          </w:p>
          <w:p w14:paraId="6C032E68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a)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1: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Khám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phá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</w:t>
            </w:r>
          </w:p>
          <w:p w14:paraId="511849F6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a.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Tìm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hiểu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,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giáo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và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chia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sẻ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thông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tin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với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bạn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2BDA37B6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- </w:t>
            </w: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học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sinh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chơi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trò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chơi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“Đoàn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kết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kết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mấy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?”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chia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hs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? </w:t>
            </w:r>
          </w:p>
          <w:p w14:paraId="6D9816AF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lastRenderedPageBreak/>
              <w:t xml:space="preserve">-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Mỗi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sẽ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trao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đổi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trong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một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người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giáo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mình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thích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với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các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nội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dung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như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Tên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dạy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lớp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mấy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sở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thích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thích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nhất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điều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gì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/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đó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  <w:p w14:paraId="7EAB220B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b.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Những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điều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tốt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đẹp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/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giáo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của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.</w:t>
            </w:r>
          </w:p>
          <w:p w14:paraId="0646048C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hướng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dẫn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trao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đổi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việc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/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đã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mình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  <w:p w14:paraId="47292EC6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Em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sẽ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đền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đáp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công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lao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đó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?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hoặc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tỏ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lòng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biết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ơn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quý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mến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đối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với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/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giáo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</w:tc>
        <w:tc>
          <w:tcPr>
            <w:tcW w:w="4371" w:type="dxa"/>
            <w:shd w:val="clear" w:color="auto" w:fill="auto"/>
          </w:tcPr>
          <w:p w14:paraId="11F43973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14CAA3F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52C18F0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17C5982A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 Chơi và đáp ứng đúng yêu cầu.</w:t>
            </w:r>
          </w:p>
          <w:p w14:paraId="126B4918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</w:p>
          <w:p w14:paraId="38DFDC49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lastRenderedPageBreak/>
              <w:t xml:space="preserve">- </w:t>
            </w: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HS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trao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đổi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tổng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két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điều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về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/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giáo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mình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thích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7F12A9B1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</w:p>
          <w:p w14:paraId="0A04EEF4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-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/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có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dạy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dỗ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nên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người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,…</w:t>
            </w:r>
          </w:p>
          <w:p w14:paraId="7A4FBFA8" w14:textId="77777777" w:rsidR="009179EA" w:rsidRPr="00C36483" w:rsidRDefault="009179EA" w:rsidP="00B90964">
            <w:pPr>
              <w:spacing w:before="120"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14:paraId="60789900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-Học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tập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tốt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vẽ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tranh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thiệp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mua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hát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kể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chuyện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,…</w:t>
            </w:r>
            <w:proofErr w:type="gramEnd"/>
          </w:p>
        </w:tc>
      </w:tr>
      <w:tr w:rsidR="009179EA" w:rsidRPr="00312960" w14:paraId="7DA8D598" w14:textId="77777777" w:rsidTr="00B90964">
        <w:tc>
          <w:tcPr>
            <w:tcW w:w="5529" w:type="dxa"/>
            <w:shd w:val="clear" w:color="auto" w:fill="auto"/>
          </w:tcPr>
          <w:p w14:paraId="45EC7D31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proofErr w:type="gram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lastRenderedPageBreak/>
              <w:t>b)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Hoạt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động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2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: Luyện tập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14:paraId="1C8B9480" w14:textId="77777777" w:rsidR="009179EA" w:rsidRPr="00C36483" w:rsidRDefault="009179EA" w:rsidP="00B90964">
            <w:pPr>
              <w:spacing w:after="0"/>
              <w:ind w:left="-92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tổ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chức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học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sinh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thực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hiện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theo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sở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thích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31CCA1DB" w14:textId="77777777" w:rsidR="009179EA" w:rsidRPr="00312960" w:rsidRDefault="009179EA" w:rsidP="00B90964">
            <w:pPr>
              <w:spacing w:after="0"/>
              <w:ind w:left="-92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Khi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tặng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món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quà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giáo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thì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thái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độ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của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như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thế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nào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? Khi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món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quà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tăng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người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yêu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quý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em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cần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như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thế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nào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?</w:t>
            </w:r>
          </w:p>
        </w:tc>
        <w:tc>
          <w:tcPr>
            <w:tcW w:w="4371" w:type="dxa"/>
            <w:shd w:val="clear" w:color="auto" w:fill="auto"/>
          </w:tcPr>
          <w:p w14:paraId="126A209C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C71B02E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0808E56" w14:textId="77777777" w:rsidR="009179EA" w:rsidRPr="00C36483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</w:t>
            </w:r>
            <w:r w:rsidRPr="00C36483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>Tham gia trò chơi, lắng nghe, nhận xét, bổ sung.</w:t>
            </w:r>
          </w:p>
          <w:p w14:paraId="5EE12081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-Trân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trọng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cận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thận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không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qua loa,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cẩu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thả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,…</w:t>
            </w:r>
            <w:proofErr w:type="gramEnd"/>
          </w:p>
        </w:tc>
      </w:tr>
      <w:tr w:rsidR="009179EA" w:rsidRPr="00312960" w14:paraId="15F9C884" w14:textId="77777777" w:rsidTr="00B90964">
        <w:tc>
          <w:tcPr>
            <w:tcW w:w="5529" w:type="dxa"/>
            <w:shd w:val="clear" w:color="auto" w:fill="auto"/>
          </w:tcPr>
          <w:p w14:paraId="511720A1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c)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Hoạt động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3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Mở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rộng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14:paraId="7F4B966D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Chia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lớp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thành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sẽ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nêu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trường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em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xanh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sạch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đẹp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?</w:t>
            </w:r>
          </w:p>
          <w:p w14:paraId="11D6E0EA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thảo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luận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nhóm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kế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hoạch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?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ai?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Phân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công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ra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sao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?</w:t>
            </w:r>
          </w:p>
        </w:tc>
        <w:tc>
          <w:tcPr>
            <w:tcW w:w="4371" w:type="dxa"/>
            <w:shd w:val="clear" w:color="auto" w:fill="auto"/>
          </w:tcPr>
          <w:p w14:paraId="7B7F3AA9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AFA5470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0862E05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cây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xanh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chậu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tưới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cây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nhổ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cỏ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vườn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hoa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nhặt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rác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, ….</w:t>
            </w:r>
          </w:p>
          <w:p w14:paraId="46A04DC8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ED4D4F1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9179EA" w:rsidRPr="00312960" w14:paraId="6FFA3FAE" w14:textId="77777777" w:rsidTr="00B90964">
        <w:tc>
          <w:tcPr>
            <w:tcW w:w="5529" w:type="dxa"/>
            <w:shd w:val="clear" w:color="auto" w:fill="auto"/>
          </w:tcPr>
          <w:p w14:paraId="2A8E34D0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d)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Hoạt động 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4</w:t>
            </w:r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giá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</w:p>
          <w:p w14:paraId="2C8CE6A1" w14:textId="77777777" w:rsidR="009179EA" w:rsidRPr="00312960" w:rsidRDefault="009179EA" w:rsidP="00B90964">
            <w:pPr>
              <w:spacing w:after="0"/>
              <w:ind w:left="-92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lên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trình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bày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món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quà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của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nhóm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mình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trước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lớp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14:paraId="34788AE0" w14:textId="77777777" w:rsidR="009179EA" w:rsidRPr="00312960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hướng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dẫn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tự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đánh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giá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theo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bảng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trong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SGK.</w:t>
            </w:r>
          </w:p>
          <w:p w14:paraId="0F748BCB" w14:textId="77777777" w:rsidR="009179EA" w:rsidRPr="00312960" w:rsidRDefault="009179EA" w:rsidP="00B90964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nhận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xét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khen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ngợi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tích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cực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mạnh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dạn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tham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học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tập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viên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khuyến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khích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tham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gia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4371" w:type="dxa"/>
            <w:shd w:val="clear" w:color="auto" w:fill="auto"/>
          </w:tcPr>
          <w:p w14:paraId="0523AB1D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4682C23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B7201D2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hAnsi="Times New Roman"/>
                <w:sz w:val="26"/>
                <w:szCs w:val="24"/>
              </w:rPr>
              <w:t xml:space="preserve">-Hs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trình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bày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….</w:t>
            </w:r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0FBCBD98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hAnsi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Giơ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thẻ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gương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mặt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cảm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xúc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</w:p>
          <w:p w14:paraId="56C21DB3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  <w:tr w:rsidR="009179EA" w:rsidRPr="00312960" w14:paraId="66B56BE9" w14:textId="77777777" w:rsidTr="00B90964">
        <w:tc>
          <w:tcPr>
            <w:tcW w:w="5529" w:type="dxa"/>
            <w:shd w:val="clear" w:color="auto" w:fill="auto"/>
          </w:tcPr>
          <w:p w14:paraId="6E69E660" w14:textId="77777777" w:rsidR="009179EA" w:rsidRPr="00312960" w:rsidRDefault="009179EA" w:rsidP="00B90964">
            <w:pPr>
              <w:spacing w:before="120" w:after="0"/>
              <w:ind w:left="-92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3.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nối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tiếp</w:t>
            </w:r>
            <w:proofErr w:type="spellEnd"/>
            <w:r w:rsidRPr="00312960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:</w:t>
            </w:r>
          </w:p>
          <w:p w14:paraId="6FB7EDEE" w14:textId="77777777" w:rsidR="009179EA" w:rsidRPr="00C36483" w:rsidRDefault="009179EA" w:rsidP="00B90964">
            <w:pPr>
              <w:spacing w:after="0"/>
              <w:ind w:left="-92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GV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cho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học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sinh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đua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làm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những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việc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tốt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để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gửi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tặng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thầy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/ </w:t>
            </w:r>
            <w:proofErr w:type="spellStart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>cô</w:t>
            </w:r>
            <w:proofErr w:type="spellEnd"/>
            <w:r w:rsidRPr="00C36483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. </w:t>
            </w:r>
          </w:p>
          <w:p w14:paraId="7E2FA371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312960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- Gv ghi nhận kết quả của HS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vào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cuối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Calibri" w:hAnsi="Times New Roman" w:cs="Times New Roman"/>
                <w:sz w:val="26"/>
                <w:szCs w:val="24"/>
              </w:rPr>
              <w:t>tuần</w:t>
            </w:r>
            <w:proofErr w:type="spellEnd"/>
            <w:r w:rsidRPr="00312960">
              <w:rPr>
                <w:rFonts w:ascii="Times New Roman" w:eastAsia="Calibri" w:hAnsi="Times New Roman" w:cs="Times New Roman"/>
                <w:sz w:val="26"/>
                <w:szCs w:val="24"/>
                <w:lang w:val="vi-VN"/>
              </w:rPr>
              <w:t xml:space="preserve"> và chia sẻ đến PH.</w:t>
            </w:r>
          </w:p>
        </w:tc>
        <w:tc>
          <w:tcPr>
            <w:tcW w:w="4371" w:type="dxa"/>
            <w:shd w:val="clear" w:color="auto" w:fill="auto"/>
          </w:tcPr>
          <w:p w14:paraId="049E1A1E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05CB250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312960">
              <w:rPr>
                <w:rFonts w:ascii="Times New Roman" w:hAnsi="Times New Roman"/>
                <w:sz w:val="26"/>
                <w:szCs w:val="24"/>
              </w:rPr>
              <w:t xml:space="preserve">- HS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/>
                <w:sz w:val="26"/>
                <w:szCs w:val="24"/>
              </w:rPr>
              <w:t>hiện</w:t>
            </w:r>
            <w:proofErr w:type="spellEnd"/>
          </w:p>
          <w:p w14:paraId="3F31707E" w14:textId="77777777" w:rsidR="009179EA" w:rsidRPr="00312960" w:rsidRDefault="009179EA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</w:tc>
      </w:tr>
    </w:tbl>
    <w:p w14:paraId="58F9B730" w14:textId="77777777" w:rsidR="009179EA" w:rsidRPr="00312960" w:rsidRDefault="009179EA" w:rsidP="009179EA">
      <w:pPr>
        <w:spacing w:after="0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59BB4" w14:textId="77777777" w:rsidR="009179EA" w:rsidRPr="00312960" w:rsidRDefault="009179EA" w:rsidP="009179EA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14:paraId="52B590B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EA"/>
    <w:rsid w:val="00045DAA"/>
    <w:rsid w:val="00422656"/>
    <w:rsid w:val="00502F96"/>
    <w:rsid w:val="009179EA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A713A"/>
  <w15:chartTrackingRefBased/>
  <w15:docId w15:val="{D77BB0AB-47D3-4BD1-B1D3-54031E8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E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9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9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9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9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9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9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9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9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9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9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9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9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9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7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9E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7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9E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79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9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2025-04-04T00:20:00Z</dcterms:created>
  <dcterms:modified xsi:type="dcterms:W3CDTF">2025-04-04T00:20:00Z</dcterms:modified>
</cp:coreProperties>
</file>