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A71CC" w14:textId="77777777" w:rsidR="00926DBE" w:rsidRPr="00947EBD" w:rsidRDefault="00926DBE" w:rsidP="00926DBE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KẾ HOẠCH BÀI DẠY</w:t>
      </w:r>
    </w:p>
    <w:p w14:paraId="38AC5BF4" w14:textId="77777777" w:rsidR="00926DBE" w:rsidRPr="00947EBD" w:rsidRDefault="00926DBE" w:rsidP="00926DBE">
      <w:pPr>
        <w:spacing w:after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Thứ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Hai</w:t>
      </w:r>
      <w:r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ngày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29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 xml:space="preserve"> tháng 9 năm 20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947EBD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4</w:t>
      </w:r>
    </w:p>
    <w:p w14:paraId="47506600" w14:textId="77777777" w:rsidR="00926DBE" w:rsidRPr="00947EBD" w:rsidRDefault="00926DBE" w:rsidP="00926DBE">
      <w:pPr>
        <w:spacing w:after="0"/>
        <w:jc w:val="center"/>
        <w:rPr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Môn </w:t>
      </w:r>
      <w:proofErr w:type="spellStart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proofErr w:type="spellStart"/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>Đạo</w:t>
      </w:r>
      <w:proofErr w:type="spellEnd"/>
      <w:r w:rsidRPr="00947EB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đức</w:t>
      </w:r>
      <w:r w:rsidRPr="00947EB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7265D6FA" w14:textId="77777777" w:rsidR="00926DBE" w:rsidRPr="00947EBD" w:rsidRDefault="00926DBE" w:rsidP="00926DBE">
      <w:pPr>
        <w:keepNext/>
        <w:spacing w:after="0"/>
        <w:ind w:right="2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Bài 1: </w:t>
      </w:r>
      <w:r w:rsidRPr="00947EBD">
        <w:rPr>
          <w:rFonts w:ascii="Times New Roman" w:eastAsia="Calibri" w:hAnsi="Times New Roman" w:cs="Times New Roman"/>
          <w:b/>
          <w:bCs/>
          <w:sz w:val="26"/>
          <w:szCs w:val="26"/>
        </w:rPr>
        <w:t>QUAN TÂM, CHĂM SÓC ÔNG BÀ, CHA MẸ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47F531E0" w14:textId="77777777" w:rsidR="00926DBE" w:rsidRPr="00947EBD" w:rsidRDefault="00926DBE" w:rsidP="00926DBE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1. Yêu cầu cần đạt</w:t>
      </w:r>
    </w:p>
    <w:p w14:paraId="24873E5C" w14:textId="77777777" w:rsidR="00926DBE" w:rsidRPr="00947EBD" w:rsidRDefault="00926DBE" w:rsidP="00926DBE">
      <w:pPr>
        <w:spacing w:after="0" w:line="283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</w:pPr>
      <w:r w:rsidRPr="00947EB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- </w:t>
      </w:r>
      <w:r w:rsidRPr="00947EBD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Yêu thương, quan tâm những người thân yêu trong gia đình, cụ thể là ông bà, cha mẹ.</w:t>
      </w:r>
    </w:p>
    <w:p w14:paraId="73701D0B" w14:textId="77777777" w:rsidR="00926DBE" w:rsidRPr="00947EBD" w:rsidRDefault="00926DBE" w:rsidP="00926DBE">
      <w:pPr>
        <w:spacing w:after="0" w:line="283" w:lineRule="auto"/>
        <w:jc w:val="both"/>
        <w:rPr>
          <w:rFonts w:ascii="Times New Roman" w:eastAsia="Calibri" w:hAnsi="Times New Roman" w:cs="Times New Roman"/>
          <w:iCs/>
          <w:sz w:val="26"/>
          <w:szCs w:val="26"/>
          <w:lang w:val="vi-VN"/>
        </w:rPr>
      </w:pPr>
      <w:r w:rsidRPr="00947EBD">
        <w:rPr>
          <w:rFonts w:ascii="Times New Roman" w:eastAsia="Calibri" w:hAnsi="Times New Roman" w:cs="Times New Roman"/>
          <w:bCs/>
          <w:iCs/>
          <w:sz w:val="26"/>
          <w:szCs w:val="26"/>
        </w:rPr>
        <w:t>-</w:t>
      </w:r>
      <w:r w:rsidRPr="00947EBD"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  <w:t xml:space="preserve"> </w:t>
      </w:r>
      <w:r w:rsidRPr="00947EBD">
        <w:rPr>
          <w:rFonts w:ascii="Times New Roman" w:eastAsia="Calibri" w:hAnsi="Times New Roman" w:cs="Times New Roman"/>
          <w:iCs/>
          <w:sz w:val="26"/>
          <w:szCs w:val="26"/>
          <w:lang w:val="vi-VN"/>
        </w:rPr>
        <w:t>HS biết cách sử dụng lời nói, hành động để thể hiện sự quan tâm, chăm sóc ông bà, cha mẹ.</w:t>
      </w:r>
    </w:p>
    <w:p w14:paraId="2F173618" w14:textId="77777777" w:rsidR="00926DBE" w:rsidRPr="00947EBD" w:rsidRDefault="00926DBE" w:rsidP="00926DBE">
      <w:pPr>
        <w:spacing w:after="0" w:line="283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</w:pPr>
      <w:r w:rsidRPr="00947EBD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Pr="00947EBD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Học sinh nêu được những biểu hiện của quan tâm, chăm sóc ông bà, cha mẹ; Nhận biết được sự cần thiết quan tâm, chăm sóc ông bà, cha mẹ.</w:t>
      </w:r>
    </w:p>
    <w:p w14:paraId="2882FD61" w14:textId="77777777" w:rsidR="00926DBE" w:rsidRPr="00947EBD" w:rsidRDefault="00926DBE" w:rsidP="00926DBE">
      <w:pPr>
        <w:spacing w:after="0" w:line="283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</w:pPr>
      <w:r w:rsidRPr="00947EB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- </w:t>
      </w:r>
      <w:r w:rsidRPr="00947EBD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Đồng tình với thái độ, hành vi thể hiện sự quan tâm, chăm sóc; không đồng tình với thái độ, hành vi chưa thể hiện sự quan tâm, chăm sóc ông bà, cha mẹ.</w:t>
      </w:r>
    </w:p>
    <w:p w14:paraId="443F30BB" w14:textId="77777777" w:rsidR="00926DBE" w:rsidRPr="00947EBD" w:rsidRDefault="00926DBE" w:rsidP="00926DBE">
      <w:pPr>
        <w:spacing w:after="0" w:line="283" w:lineRule="auto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947EBD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- </w:t>
      </w:r>
      <w:r w:rsidRPr="00947EBD">
        <w:rPr>
          <w:rFonts w:ascii="Times New Roman" w:eastAsia="Calibri" w:hAnsi="Times New Roman" w:cs="Times New Roman"/>
          <w:sz w:val="26"/>
          <w:szCs w:val="26"/>
          <w:lang w:val="vi-VN"/>
        </w:rPr>
        <w:t>Thực hiện được những lời nói, việc làm thể hiện sự quan tâm, chăm sóc ông bà, cha mẹ.</w:t>
      </w:r>
    </w:p>
    <w:p w14:paraId="473D3C24" w14:textId="77777777" w:rsidR="00926DBE" w:rsidRPr="00947EBD" w:rsidRDefault="00926DBE" w:rsidP="00926DBE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2.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Đồ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dùng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dạy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1339127D" w14:textId="77777777" w:rsidR="00926DBE" w:rsidRPr="00947EBD" w:rsidRDefault="00926DBE" w:rsidP="00926DBE">
      <w:pPr>
        <w:spacing w:after="0" w:line="283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947EBD"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Pr="00947EB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Calibri" w:hAnsi="Times New Roman" w:cs="Times New Roman"/>
          <w:bCs/>
          <w:sz w:val="26"/>
          <w:szCs w:val="26"/>
        </w:rPr>
        <w:t>Giáo</w:t>
      </w:r>
      <w:proofErr w:type="spellEnd"/>
      <w:r w:rsidRPr="00947EB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Calibri" w:hAnsi="Times New Roman" w:cs="Times New Roman"/>
          <w:bCs/>
          <w:sz w:val="26"/>
          <w:szCs w:val="26"/>
        </w:rPr>
        <w:t>viên</w:t>
      </w:r>
      <w:proofErr w:type="spellEnd"/>
      <w:r w:rsidRPr="00947EBD">
        <w:rPr>
          <w:rFonts w:ascii="Times New Roman" w:eastAsia="Calibri" w:hAnsi="Times New Roman" w:cs="Times New Roman"/>
          <w:sz w:val="26"/>
          <w:szCs w:val="26"/>
        </w:rPr>
        <w:t>: T</w:t>
      </w:r>
      <w:r w:rsidRPr="00947EBD">
        <w:rPr>
          <w:rFonts w:ascii="Times New Roman" w:eastAsia="Calibri" w:hAnsi="Times New Roman" w:cs="Times New Roman"/>
          <w:sz w:val="26"/>
          <w:szCs w:val="26"/>
          <w:lang w:val="vi-VN"/>
        </w:rPr>
        <w:t>ranh ảnh minh họa, tranh để thể hiện đồng tình, tranh tình huống, Phiếu tự nhận xét của học sinh, Phiếu nhận xét của CMHS.</w:t>
      </w:r>
    </w:p>
    <w:p w14:paraId="0F86FDFC" w14:textId="77777777" w:rsidR="00926DBE" w:rsidRPr="00947EBD" w:rsidRDefault="00926DBE" w:rsidP="00926DBE">
      <w:pPr>
        <w:spacing w:after="0" w:line="283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947EB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Bảng tương tác, máy chiếu, ti vi…(tùy điều kiện của địa phương, nhà trường mà giáo viên chọn lựa phù hợp).</w:t>
      </w:r>
    </w:p>
    <w:p w14:paraId="48CA6558" w14:textId="77777777" w:rsidR="00926DBE" w:rsidRPr="00947EBD" w:rsidRDefault="00926DBE" w:rsidP="00926DBE">
      <w:pPr>
        <w:spacing w:after="0" w:line="283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947EBD">
        <w:rPr>
          <w:rFonts w:ascii="Times New Roman" w:eastAsia="Calibri" w:hAnsi="Times New Roman" w:cs="Times New Roman"/>
          <w:bCs/>
          <w:sz w:val="26"/>
          <w:szCs w:val="26"/>
        </w:rPr>
        <w:t xml:space="preserve">Học </w:t>
      </w:r>
      <w:proofErr w:type="spellStart"/>
      <w:r w:rsidRPr="00947EBD">
        <w:rPr>
          <w:rFonts w:ascii="Times New Roman" w:eastAsia="Calibri" w:hAnsi="Times New Roman" w:cs="Times New Roman"/>
          <w:bCs/>
          <w:sz w:val="26"/>
          <w:szCs w:val="26"/>
        </w:rPr>
        <w:t>sinh</w:t>
      </w:r>
      <w:proofErr w:type="spellEnd"/>
      <w:r w:rsidRPr="00947EBD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Pr="00947E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47EBD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Cha mẹ học sinh hỗ trợ gửi clip quay hoạt động thường ngày của học sinh, trong đó chú ý việc thể hiện lời nói, thái độ quan tâm, chăm sóc ông bà, cha mẹ.</w:t>
      </w:r>
    </w:p>
    <w:p w14:paraId="179EAEAC" w14:textId="77777777" w:rsidR="00926DBE" w:rsidRPr="00947EBD" w:rsidRDefault="00926DBE" w:rsidP="00926DBE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3. 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Hoạt động dạy học</w:t>
      </w: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chủ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</w:rPr>
        <w:t>yếu</w:t>
      </w:r>
      <w:proofErr w:type="spellEnd"/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:    </w:t>
      </w:r>
    </w:p>
    <w:p w14:paraId="3D9FBDD3" w14:textId="77777777" w:rsidR="00926DBE" w:rsidRPr="00947EBD" w:rsidRDefault="00926DBE" w:rsidP="00926DBE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47EBD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 </w:t>
      </w:r>
    </w:p>
    <w:tbl>
      <w:tblPr>
        <w:tblStyle w:val="TableGrid"/>
        <w:tblW w:w="9990" w:type="dxa"/>
        <w:tblInd w:w="-432" w:type="dxa"/>
        <w:tblLook w:val="04A0" w:firstRow="1" w:lastRow="0" w:firstColumn="1" w:lastColumn="0" w:noHBand="0" w:noVBand="1"/>
      </w:tblPr>
      <w:tblGrid>
        <w:gridCol w:w="630"/>
        <w:gridCol w:w="5130"/>
        <w:gridCol w:w="4230"/>
      </w:tblGrid>
      <w:tr w:rsidR="00926DBE" w:rsidRPr="00947EBD" w14:paraId="037A93CD" w14:textId="77777777" w:rsidTr="00D11389">
        <w:tc>
          <w:tcPr>
            <w:tcW w:w="630" w:type="dxa"/>
          </w:tcPr>
          <w:p w14:paraId="34420A1D" w14:textId="77777777" w:rsidR="00926DBE" w:rsidRPr="00947EBD" w:rsidRDefault="00926DBE" w:rsidP="00D11389">
            <w:pPr>
              <w:keepNext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TG</w:t>
            </w:r>
          </w:p>
        </w:tc>
        <w:tc>
          <w:tcPr>
            <w:tcW w:w="5130" w:type="dxa"/>
          </w:tcPr>
          <w:p w14:paraId="648AD8CB" w14:textId="77777777" w:rsidR="00926DBE" w:rsidRPr="00947EBD" w:rsidRDefault="00926DBE" w:rsidP="00D11389">
            <w:pPr>
              <w:keepNext/>
              <w:ind w:right="-144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GV</w:t>
            </w:r>
          </w:p>
        </w:tc>
        <w:tc>
          <w:tcPr>
            <w:tcW w:w="4230" w:type="dxa"/>
          </w:tcPr>
          <w:p w14:paraId="3DABD0EB" w14:textId="77777777" w:rsidR="00926DBE" w:rsidRPr="00947EBD" w:rsidRDefault="00926DBE" w:rsidP="00D11389">
            <w:pPr>
              <w:keepNext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947E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HS</w:t>
            </w:r>
          </w:p>
        </w:tc>
      </w:tr>
      <w:tr w:rsidR="00926DBE" w:rsidRPr="00947EBD" w14:paraId="54AE1507" w14:textId="77777777" w:rsidTr="00D11389">
        <w:trPr>
          <w:trHeight w:val="530"/>
        </w:trPr>
        <w:tc>
          <w:tcPr>
            <w:tcW w:w="630" w:type="dxa"/>
          </w:tcPr>
          <w:p w14:paraId="1084DD71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3’</w:t>
            </w:r>
          </w:p>
          <w:p w14:paraId="542FF3D8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AA7D5C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980EBB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15’</w:t>
            </w:r>
          </w:p>
          <w:p w14:paraId="4D7A13BE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544AF2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CC0779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477378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257325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BF4742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51D6958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5F41EA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708BE5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B39A86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3BC159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15’</w:t>
            </w:r>
          </w:p>
          <w:p w14:paraId="717555C9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68F3C9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5D31EB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5104A6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2C2CF2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C5152F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CA7AAE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D10713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096800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E7AAD5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917742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98FC90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1DF521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51E480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B809E6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6078B8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6042593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822669E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C7C304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9167F7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4E3DB5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1A20D77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EB575C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83490D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Times New Roman" w:hAnsi="Times New Roman" w:cs="Times New Roman"/>
                <w:sz w:val="26"/>
                <w:szCs w:val="26"/>
              </w:rPr>
              <w:t>3’</w:t>
            </w:r>
          </w:p>
          <w:p w14:paraId="2A964F64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7076BC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87E81B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4E03D89" w14:textId="77777777" w:rsidR="00926DBE" w:rsidRPr="00947EBD" w:rsidRDefault="00926DBE" w:rsidP="00D11389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A56FA3" w14:textId="77777777" w:rsidR="00926DBE" w:rsidRPr="00947EBD" w:rsidRDefault="00926DBE" w:rsidP="00D11389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</w:tcPr>
          <w:p w14:paraId="7AB882E6" w14:textId="77777777" w:rsidR="00926DBE" w:rsidRPr="00947EBD" w:rsidRDefault="00926DBE" w:rsidP="00D11389">
            <w:pP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lastRenderedPageBreak/>
              <w:t>1.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Hoạt động mở đầu:</w:t>
            </w:r>
          </w:p>
          <w:p w14:paraId="1382A4B9" w14:textId="77777777" w:rsidR="00926DBE" w:rsidRPr="00947EBD" w:rsidRDefault="00926DBE" w:rsidP="00D11389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947EBD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hAnsi="Times New Roman"/>
                <w:bCs/>
                <w:sz w:val="26"/>
                <w:szCs w:val="26"/>
              </w:rPr>
              <w:t>Hát</w:t>
            </w:r>
            <w:proofErr w:type="spellEnd"/>
          </w:p>
          <w:p w14:paraId="15F607BB" w14:textId="77777777" w:rsidR="00926DBE" w:rsidRPr="00947EBD" w:rsidRDefault="00926DBE" w:rsidP="00D11389">
            <w:pP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2.</w:t>
            </w:r>
            <w:r w:rsidRPr="00947EB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Các hoạt động cơ bản:</w:t>
            </w:r>
          </w:p>
          <w:p w14:paraId="1A933F18" w14:textId="77777777" w:rsidR="00926DBE" w:rsidRPr="00947EBD" w:rsidRDefault="00926DBE" w:rsidP="00D11389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947EBD">
              <w:rPr>
                <w:rFonts w:ascii="Times New Roman" w:hAnsi="Times New Roman"/>
                <w:b/>
                <w:bCs/>
                <w:sz w:val="26"/>
                <w:szCs w:val="26"/>
              </w:rPr>
              <w:t>a.HĐ</w:t>
            </w:r>
            <w:proofErr w:type="spellEnd"/>
            <w:proofErr w:type="gramEnd"/>
            <w:r w:rsidRPr="00947E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Pr="00947EBD">
              <w:rPr>
                <w:rFonts w:ascii="Times New Roman" w:hAnsi="Times New Roman"/>
                <w:b/>
                <w:bCs/>
                <w:sz w:val="26"/>
                <w:szCs w:val="26"/>
              </w:rPr>
              <w:t>Luyện</w:t>
            </w:r>
            <w:proofErr w:type="spellEnd"/>
            <w:r w:rsidRPr="00947E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hAnsi="Times New Roman"/>
                <w:b/>
                <w:bCs/>
                <w:sz w:val="26"/>
                <w:szCs w:val="26"/>
              </w:rPr>
              <w:t>tập</w:t>
            </w:r>
            <w:proofErr w:type="spellEnd"/>
          </w:p>
          <w:p w14:paraId="1DE82B00" w14:textId="77777777" w:rsidR="00926DBE" w:rsidRPr="00947EBD" w:rsidRDefault="00926DBE" w:rsidP="00D11389">
            <w:pPr>
              <w:spacing w:line="283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GV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khuyến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khích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đặt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hỏi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cho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bạn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GV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gợi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mở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thêm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bằng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những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hỏi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như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Ngoài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kiến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nhóm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bạn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…,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kiến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gì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khác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nữa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không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? Con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thích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kiến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nhóm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nào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nhất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vì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sao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?... </w:t>
            </w:r>
          </w:p>
          <w:p w14:paraId="6EC66A13" w14:textId="77777777" w:rsidR="00926DBE" w:rsidRPr="00947EBD" w:rsidRDefault="00926DBE" w:rsidP="00D113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Sau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đó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GV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nhận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xét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dẫn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dắt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tiếp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cận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được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khái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quát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Trong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gia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đình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luôn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quan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tâm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hỏi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han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ông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bà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cha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mẹ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giúp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đỡ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ông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bà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cha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mẹ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bằng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những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việc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vừa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sức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mình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4CE05B41" w14:textId="77777777" w:rsidR="00926DBE" w:rsidRPr="00947EBD" w:rsidRDefault="00926DBE" w:rsidP="00D113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619AC4C" w14:textId="77777777" w:rsidR="00926DBE" w:rsidRPr="00947EBD" w:rsidRDefault="00926DBE" w:rsidP="00D1138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947E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b.HĐ</w:t>
            </w:r>
            <w:proofErr w:type="spellEnd"/>
            <w:proofErr w:type="gramEnd"/>
            <w:r w:rsidRPr="00947E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2: </w:t>
            </w:r>
            <w:proofErr w:type="spellStart"/>
            <w:r w:rsidRPr="00947EBD">
              <w:rPr>
                <w:rFonts w:ascii="Times New Roman" w:hAnsi="Times New Roman"/>
                <w:b/>
                <w:bCs/>
                <w:sz w:val="26"/>
                <w:szCs w:val="26"/>
              </w:rPr>
              <w:t>Thực</w:t>
            </w:r>
            <w:proofErr w:type="spellEnd"/>
            <w:r w:rsidRPr="00947EB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hAnsi="Times New Roman"/>
                <w:b/>
                <w:bCs/>
                <w:sz w:val="26"/>
                <w:szCs w:val="26"/>
              </w:rPr>
              <w:t>hành</w:t>
            </w:r>
            <w:proofErr w:type="spellEnd"/>
          </w:p>
          <w:p w14:paraId="31F3B7BA" w14:textId="77777777" w:rsidR="00926DBE" w:rsidRPr="00947EBD" w:rsidRDefault="00926DBE" w:rsidP="00D11389">
            <w:pPr>
              <w:spacing w:line="283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*.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Sắm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vai</w:t>
            </w:r>
            <w:proofErr w:type="spellEnd"/>
          </w:p>
          <w:p w14:paraId="6DDC256C" w14:textId="77777777" w:rsidR="00926DBE" w:rsidRPr="00947EBD" w:rsidRDefault="00926DBE" w:rsidP="00D11389">
            <w:pPr>
              <w:spacing w:line="283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Tùy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tình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hình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lớp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, GV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có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thể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đưa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thêm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1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số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tình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huống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khác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. Tuy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nhiên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chỉ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yêu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cầu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đơn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giản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về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lời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nói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động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tác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thái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độ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cần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thể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hiện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trong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mỗi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tình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huống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;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mỗi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tình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huống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chỉ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yêu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cầu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2, 3 HS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tham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gia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. </w:t>
            </w:r>
          </w:p>
          <w:p w14:paraId="31948BAF" w14:textId="77777777" w:rsidR="00926DBE" w:rsidRPr="00947EBD" w:rsidRDefault="00926DBE" w:rsidP="00D11389">
            <w:pPr>
              <w:spacing w:line="283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2ABF7E56" w14:textId="77777777" w:rsidR="00926DBE" w:rsidRPr="00947EBD" w:rsidRDefault="00926DBE" w:rsidP="00D11389">
            <w:pPr>
              <w:tabs>
                <w:tab w:val="left" w:pos="2880"/>
              </w:tabs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- GV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đánh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giá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biểu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dương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rút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kinh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nghiệm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.</w:t>
            </w:r>
          </w:p>
          <w:p w14:paraId="0F5E60D8" w14:textId="77777777" w:rsidR="00926DBE" w:rsidRPr="00947EBD" w:rsidRDefault="00926DBE" w:rsidP="00D11389">
            <w:pPr>
              <w:spacing w:line="283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*.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Sử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từ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các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tác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thể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hiện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sự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lễ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phép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vâng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lời</w:t>
            </w:r>
            <w:proofErr w:type="spellEnd"/>
          </w:p>
          <w:p w14:paraId="32B5E967" w14:textId="77777777" w:rsidR="00926DBE" w:rsidRPr="00947EBD" w:rsidRDefault="00926DBE" w:rsidP="00D11389">
            <w:pPr>
              <w:spacing w:line="283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7C7F155" w14:textId="77777777" w:rsidR="00926DBE" w:rsidRPr="00947EBD" w:rsidRDefault="00926DBE" w:rsidP="00D11389">
            <w:pPr>
              <w:spacing w:line="283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C820659" w14:textId="77777777" w:rsidR="00926DBE" w:rsidRPr="00947EBD" w:rsidRDefault="00926DBE" w:rsidP="00D11389">
            <w:pPr>
              <w:spacing w:line="283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33A4E36" w14:textId="77777777" w:rsidR="00926DBE" w:rsidRPr="00947EBD" w:rsidRDefault="00926DBE" w:rsidP="00D11389">
            <w:pPr>
              <w:tabs>
                <w:tab w:val="left" w:pos="288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nhận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xét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khen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ngợi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lưu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thêm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nếu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có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những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thể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ngữ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nét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mặt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cử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…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chưa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phù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hợp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2ED74B34" w14:textId="77777777" w:rsidR="00926DBE" w:rsidRPr="00947EBD" w:rsidRDefault="00926DBE" w:rsidP="00D11389">
            <w:pPr>
              <w:spacing w:line="283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=&gt;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Ông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bà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sinh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ra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cha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mẹ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, cha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mẹ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sinh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ra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con.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Ông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bà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, cha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mẹ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luôn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thương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yêu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các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con.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Vì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thế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các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con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phải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luôn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quan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tâm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chăm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sóc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ông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bà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, cha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mẹ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bằng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những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lời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nói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và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việc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làm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cụ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thể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hàng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ngày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. </w:t>
            </w:r>
          </w:p>
          <w:p w14:paraId="146CDEB6" w14:textId="77777777" w:rsidR="00926DBE" w:rsidRPr="00947EBD" w:rsidRDefault="00926DBE" w:rsidP="00D113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HS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đọc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thuộc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lòng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câu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tục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ngữ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: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Uống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nước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nhớ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nguồn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.</w:t>
            </w:r>
          </w:p>
          <w:p w14:paraId="2FA8B746" w14:textId="77777777" w:rsidR="00926DBE" w:rsidRPr="00947EBD" w:rsidRDefault="00926DBE" w:rsidP="00D11389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47EB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 xml:space="preserve">3.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củng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nối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tiếp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  <w:r w:rsidRPr="00947EBD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</w:p>
          <w:p w14:paraId="768BB305" w14:textId="77777777" w:rsidR="00926DBE" w:rsidRPr="00947EBD" w:rsidRDefault="00926DBE" w:rsidP="00D11389">
            <w:pPr>
              <w:spacing w:line="283" w:lineRule="auto"/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/>
              </w:rPr>
            </w:pPr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GV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yêu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cầu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HS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về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nhà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thực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hành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những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lời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nói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việc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làm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thể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hiện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sự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quan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tâm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chăm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sóc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ông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bà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, cha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mẹ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;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nhờ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người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thân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quay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phim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lại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để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chia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sẻ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cho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các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bạn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biết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vào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tiết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học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sau</w:t>
            </w:r>
            <w:proofErr w:type="spellEnd"/>
            <w:r w:rsidRPr="00947EBD">
              <w:rPr>
                <w:rFonts w:ascii="Times New Roman" w:eastAsia="Calibri" w:hAnsi="Times New Roman" w:cs="Times New Roman"/>
                <w:iCs/>
                <w:sz w:val="26"/>
                <w:szCs w:val="26"/>
                <w:lang w:val="vi-VN"/>
              </w:rPr>
              <w:t>.</w:t>
            </w:r>
          </w:p>
          <w:p w14:paraId="685FC8AA" w14:textId="77777777" w:rsidR="00926DBE" w:rsidRPr="00947EBD" w:rsidRDefault="00926DBE" w:rsidP="00D11389">
            <w:pPr>
              <w:tabs>
                <w:tab w:val="left" w:pos="288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0" w:type="dxa"/>
          </w:tcPr>
          <w:p w14:paraId="3DA219B8" w14:textId="77777777" w:rsidR="00926DBE" w:rsidRPr="00947EBD" w:rsidRDefault="00926DBE" w:rsidP="00D113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C17A45" w14:textId="77777777" w:rsidR="00926DBE" w:rsidRPr="00947EBD" w:rsidRDefault="00926DBE" w:rsidP="00D11389">
            <w:pPr>
              <w:spacing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  <w:p w14:paraId="2F7C550D" w14:textId="77777777" w:rsidR="00926DBE" w:rsidRPr="00947EBD" w:rsidRDefault="00926DBE" w:rsidP="00D11389">
            <w:pPr>
              <w:spacing w:line="283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D79F1A" w14:textId="77777777" w:rsidR="00926DBE" w:rsidRPr="00947EBD" w:rsidRDefault="00926DBE" w:rsidP="00D11389">
            <w:pPr>
              <w:spacing w:line="283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Vòng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1: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Nhiệm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vụ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là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quan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sát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thảo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luận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bức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tranh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1DFF77F2" w14:textId="77777777" w:rsidR="00926DBE" w:rsidRPr="00947EBD" w:rsidRDefault="00926DBE" w:rsidP="00D11389">
            <w:pPr>
              <w:spacing w:line="283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Vòng</w:t>
            </w:r>
            <w:proofErr w:type="spellEnd"/>
            <w:r w:rsidRPr="00947EB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2</w:t>
            </w:r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Mỗi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lần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lượt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nêu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nội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của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bức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tranh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Khuyến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khích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đặt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câu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hỏi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nhóm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để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phân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tích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sâu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hơn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nội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tranh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6CA94E09" w14:textId="77777777" w:rsidR="00926DBE" w:rsidRPr="00947EBD" w:rsidRDefault="00926DBE" w:rsidP="00D11389">
            <w:pPr>
              <w:spacing w:line="283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trình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bày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3623A848" w14:textId="77777777" w:rsidR="00926DBE" w:rsidRPr="00947EBD" w:rsidRDefault="00926DBE" w:rsidP="00D113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HS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nhận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xét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lẫn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nhau</w:t>
            </w:r>
            <w:proofErr w:type="spellEnd"/>
          </w:p>
          <w:p w14:paraId="10FB931F" w14:textId="77777777" w:rsidR="00926DBE" w:rsidRPr="00947EBD" w:rsidRDefault="00926DBE" w:rsidP="00D113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47D23F" w14:textId="77777777" w:rsidR="00926DBE" w:rsidRPr="00947EBD" w:rsidRDefault="00926DBE" w:rsidP="00D113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4598763" w14:textId="77777777" w:rsidR="00926DBE" w:rsidRPr="00947EBD" w:rsidRDefault="00926DBE" w:rsidP="00D113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9ABCC43" w14:textId="77777777" w:rsidR="00926DBE" w:rsidRPr="00947EBD" w:rsidRDefault="00926DBE" w:rsidP="00D113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EC80461" w14:textId="77777777" w:rsidR="00926DBE" w:rsidRPr="00947EBD" w:rsidRDefault="00926DBE" w:rsidP="00D1138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A5CAF24" w14:textId="77777777" w:rsidR="00926DBE" w:rsidRPr="00947EBD" w:rsidRDefault="00926DBE" w:rsidP="00D11389">
            <w:pPr>
              <w:spacing w:line="283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- HS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xung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phong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sắm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vai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trình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bày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trước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lớp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về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2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tình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huống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như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SGK.</w:t>
            </w:r>
          </w:p>
          <w:p w14:paraId="40B7D0DE" w14:textId="77777777" w:rsidR="00926DBE" w:rsidRPr="00947EBD" w:rsidRDefault="00926DBE" w:rsidP="00D11389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- HS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nhận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xét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các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bạn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có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thể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nêu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ý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kiến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hoặc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đặt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câu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hỏi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liên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quan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đến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các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tình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huống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mà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các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bạn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vừa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sắm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vai</w:t>
            </w:r>
            <w:proofErr w:type="spellEnd"/>
            <w:r w:rsidRPr="00947EBD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.</w:t>
            </w:r>
          </w:p>
          <w:p w14:paraId="66D4B7DA" w14:textId="77777777" w:rsidR="00926DBE" w:rsidRPr="00947EBD" w:rsidRDefault="00926DBE" w:rsidP="00D11389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099E12EB" w14:textId="77777777" w:rsidR="00926DBE" w:rsidRPr="00947EBD" w:rsidRDefault="00926DBE" w:rsidP="00D11389">
            <w:pPr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</w:p>
          <w:p w14:paraId="10488A5B" w14:textId="77777777" w:rsidR="00926DBE" w:rsidRPr="00947EBD" w:rsidRDefault="00926DBE" w:rsidP="00D11389">
            <w:pPr>
              <w:spacing w:line="283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kể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một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lời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nói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việc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cụ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thể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mà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đã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ông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/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bà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/cha/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mẹ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Khi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kể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HS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cần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dùng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từ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ngữ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nét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mặt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ánh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mắt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cử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chỉ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…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biểu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cảm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phù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hợp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49F07563" w14:textId="77777777" w:rsidR="00926DBE" w:rsidRPr="00947EBD" w:rsidRDefault="00926DBE" w:rsidP="00D11389">
            <w:pPr>
              <w:spacing w:line="283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Cả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cùng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lắng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nghe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nhận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>xét</w:t>
            </w:r>
            <w:proofErr w:type="spellEnd"/>
            <w:r w:rsidRPr="00947E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14:paraId="28D436E0" w14:textId="77777777" w:rsidR="00926DBE" w:rsidRPr="00947EBD" w:rsidRDefault="00926DBE" w:rsidP="00D113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049F608" w14:textId="77777777" w:rsidR="00926DBE" w:rsidRPr="00947EBD" w:rsidRDefault="00926DBE" w:rsidP="00D113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7075C2" w14:textId="77777777" w:rsidR="00926DBE" w:rsidRPr="00947EBD" w:rsidRDefault="00926DBE" w:rsidP="00D113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628032" w14:textId="77777777" w:rsidR="00926DBE" w:rsidRPr="00947EBD" w:rsidRDefault="00926DBE" w:rsidP="00D113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DCED82" w14:textId="77777777" w:rsidR="00926DBE" w:rsidRPr="00947EBD" w:rsidRDefault="00926DBE" w:rsidP="00D113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906AEB" w14:textId="77777777" w:rsidR="00926DBE" w:rsidRPr="00947EBD" w:rsidRDefault="00926DBE" w:rsidP="00D113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629948" w14:textId="77777777" w:rsidR="00926DBE" w:rsidRPr="00947EBD" w:rsidRDefault="00926DBE" w:rsidP="00D113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9F25D0" w14:textId="77777777" w:rsidR="00926DBE" w:rsidRPr="00947EBD" w:rsidRDefault="00926DBE" w:rsidP="00D113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7A816A" w14:textId="77777777" w:rsidR="00926DBE" w:rsidRPr="00947EBD" w:rsidRDefault="00926DBE" w:rsidP="00D113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C3AC13" w14:textId="77777777" w:rsidR="00926DBE" w:rsidRPr="00947EBD" w:rsidRDefault="00926DBE" w:rsidP="00D113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AD5CAC" w14:textId="77777777" w:rsidR="00926DBE" w:rsidRPr="00947EBD" w:rsidRDefault="00926DBE" w:rsidP="00D113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C9116A" w14:textId="77777777" w:rsidR="00926DBE" w:rsidRPr="00947EBD" w:rsidRDefault="00926DBE" w:rsidP="00D11389">
            <w:pPr>
              <w:rPr>
                <w:rFonts w:ascii="Times New Roman" w:hAnsi="Times New Roman"/>
                <w:sz w:val="26"/>
                <w:szCs w:val="26"/>
              </w:rPr>
            </w:pPr>
            <w:r w:rsidRPr="00947EB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947E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47EB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</w:p>
        </w:tc>
      </w:tr>
    </w:tbl>
    <w:p w14:paraId="3569A1C2" w14:textId="77777777" w:rsidR="00926DBE" w:rsidRDefault="00926DBE" w:rsidP="00926DBE"/>
    <w:p w14:paraId="306F5EC1" w14:textId="77777777" w:rsidR="00926DBE" w:rsidRDefault="00926DBE" w:rsidP="00926DBE">
      <w:r>
        <w:br w:type="page"/>
      </w:r>
    </w:p>
    <w:p w14:paraId="50CEFCE8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BE"/>
    <w:rsid w:val="00045DAA"/>
    <w:rsid w:val="00502F96"/>
    <w:rsid w:val="005C6D81"/>
    <w:rsid w:val="00926DBE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838229"/>
  <w15:chartTrackingRefBased/>
  <w15:docId w15:val="{C5C16CAA-5446-4EF9-AAB7-441F4DAA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DB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6DB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DB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DB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DB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DB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DB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DB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DB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DB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D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D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D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D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D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6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DB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6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DB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6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DBE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6D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D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D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DB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926DB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2025-04-03T01:01:00Z</dcterms:created>
  <dcterms:modified xsi:type="dcterms:W3CDTF">2025-04-03T01:01:00Z</dcterms:modified>
</cp:coreProperties>
</file>