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A4656" w14:textId="77777777" w:rsidR="00531FFE" w:rsidRPr="00201FBC" w:rsidRDefault="00531FFE" w:rsidP="00531FF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FBC">
        <w:rPr>
          <w:rFonts w:ascii="Times New Roman" w:hAnsi="Times New Roman" w:cs="Times New Roman"/>
          <w:b/>
          <w:sz w:val="26"/>
          <w:szCs w:val="26"/>
        </w:rPr>
        <w:t xml:space="preserve">KẾ </w:t>
      </w:r>
      <w:proofErr w:type="gramStart"/>
      <w:r w:rsidRPr="00201FBC">
        <w:rPr>
          <w:rFonts w:ascii="Times New Roman" w:hAnsi="Times New Roman" w:cs="Times New Roman"/>
          <w:b/>
          <w:sz w:val="26"/>
          <w:szCs w:val="26"/>
        </w:rPr>
        <w:t>HOẠCH  BÀI</w:t>
      </w:r>
      <w:proofErr w:type="gramEnd"/>
      <w:r w:rsidRPr="00201FBC">
        <w:rPr>
          <w:rFonts w:ascii="Times New Roman" w:hAnsi="Times New Roman" w:cs="Times New Roman"/>
          <w:b/>
          <w:sz w:val="26"/>
          <w:szCs w:val="26"/>
        </w:rPr>
        <w:t xml:space="preserve"> DẠY</w:t>
      </w:r>
    </w:p>
    <w:p w14:paraId="05392D8F" w14:textId="77777777" w:rsidR="00531FFE" w:rsidRPr="00C84F32" w:rsidRDefault="00531FFE" w:rsidP="00531FF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FBC">
        <w:rPr>
          <w:rFonts w:ascii="Times New Roman" w:hAnsi="Times New Roman" w:cs="Times New Roman"/>
          <w:b/>
          <w:sz w:val="26"/>
          <w:szCs w:val="26"/>
        </w:rPr>
        <w:t>MÔN: ĐẠO ĐỨC   LỚP 2</w:t>
      </w:r>
    </w:p>
    <w:p w14:paraId="7D957208" w14:textId="77777777" w:rsidR="00531FFE" w:rsidRPr="00201FBC" w:rsidRDefault="00531FFE" w:rsidP="00531FF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01FBC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201FBC">
        <w:rPr>
          <w:rFonts w:ascii="Times New Roman" w:hAnsi="Times New Roman" w:cs="Times New Roman"/>
          <w:sz w:val="26"/>
          <w:szCs w:val="26"/>
        </w:rPr>
        <w:t>c:</w:t>
      </w:r>
      <w:r w:rsidRPr="00201FB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201FBC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TÌM KIẾM SỰ HỖ TRỢ, GIÚP ĐỠ KHI Ở NHÀ, Ở TRƯỜNG</w:t>
      </w:r>
      <w:r w:rsidRPr="00201FB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gramStart"/>
      <w:r w:rsidRPr="00201FBC">
        <w:rPr>
          <w:rFonts w:ascii="Times New Roman" w:hAnsi="Times New Roman" w:cs="Times New Roman"/>
          <w:b/>
          <w:bCs/>
          <w:i/>
          <w:iCs/>
          <w:sz w:val="26"/>
          <w:szCs w:val="26"/>
        </w:rPr>
        <w:t>( TIẾT</w:t>
      </w:r>
      <w:proofErr w:type="gramEnd"/>
      <w:r w:rsidRPr="00201FB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201FBC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3</w:t>
      </w:r>
      <w:r w:rsidRPr="00201FBC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</w:p>
    <w:p w14:paraId="694487C0" w14:textId="77777777" w:rsidR="00531FFE" w:rsidRPr="00C84F32" w:rsidRDefault="00531FFE" w:rsidP="00531FF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1FBC">
        <w:rPr>
          <w:rFonts w:ascii="Times New Roman" w:hAnsi="Times New Roman" w:cs="Times New Roman"/>
          <w:sz w:val="26"/>
          <w:szCs w:val="26"/>
        </w:rPr>
        <w:t xml:space="preserve">Tuần: </w:t>
      </w:r>
      <w:r w:rsidRPr="00201FBC">
        <w:rPr>
          <w:rFonts w:ascii="Times New Roman" w:hAnsi="Times New Roman" w:cs="Times New Roman"/>
          <w:sz w:val="26"/>
          <w:szCs w:val="26"/>
          <w:lang w:val="vi-VN"/>
        </w:rPr>
        <w:t xml:space="preserve">22 </w:t>
      </w:r>
      <w:r w:rsidRPr="00201FBC">
        <w:rPr>
          <w:rFonts w:ascii="Times New Roman" w:hAnsi="Times New Roman" w:cs="Times New Roman"/>
          <w:sz w:val="26"/>
          <w:szCs w:val="26"/>
        </w:rPr>
        <w:t>Tiết:</w:t>
      </w:r>
      <w:r w:rsidRPr="00201FBC">
        <w:rPr>
          <w:rFonts w:ascii="Times New Roman" w:hAnsi="Times New Roman" w:cs="Times New Roman"/>
          <w:sz w:val="26"/>
          <w:szCs w:val="26"/>
          <w:lang w:val="vi-VN"/>
        </w:rPr>
        <w:t>22</w:t>
      </w:r>
      <w:r w:rsidRPr="00201FBC">
        <w:rPr>
          <w:rFonts w:ascii="Times New Roman" w:hAnsi="Times New Roman" w:cs="Times New Roman"/>
          <w:sz w:val="26"/>
          <w:szCs w:val="26"/>
        </w:rPr>
        <w:t xml:space="preserve">   Ngày dạy: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201FBC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01FBC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0518D1DB" w14:textId="77777777" w:rsidR="00531FFE" w:rsidRPr="00201FBC" w:rsidRDefault="00531FFE" w:rsidP="00531FFE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01FBC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Pr="00201FBC">
        <w:rPr>
          <w:rFonts w:ascii="Times New Roman" w:hAnsi="Times New Roman" w:cs="Times New Roman"/>
          <w:b/>
          <w:bCs/>
          <w:sz w:val="26"/>
          <w:szCs w:val="26"/>
          <w:lang w:val="vi-VN"/>
        </w:rPr>
        <w:t>YÊU CÂUF CẦN ĐẠT</w:t>
      </w:r>
      <w:r w:rsidRPr="00201FB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43770C3" w14:textId="77777777" w:rsidR="00531FFE" w:rsidRPr="00201FBC" w:rsidRDefault="00531FFE" w:rsidP="00531FFE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01FBC">
        <w:rPr>
          <w:rFonts w:ascii="Times New Roman" w:hAnsi="Times New Roman" w:cs="Times New Roman"/>
          <w:sz w:val="26"/>
          <w:szCs w:val="26"/>
          <w:lang w:val="vi-VN"/>
        </w:rPr>
        <w:t>- Nêu được cách xử lí tình huống liên quan đến việc tìm kiếm sự hỗ trợ khi ở nhà, ở trường.</w:t>
      </w:r>
    </w:p>
    <w:p w14:paraId="7DEDB723" w14:textId="77777777" w:rsidR="00531FFE" w:rsidRPr="00201FBC" w:rsidRDefault="00531FFE" w:rsidP="00531FFE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01FBC">
        <w:rPr>
          <w:rFonts w:ascii="Times New Roman" w:hAnsi="Times New Roman" w:cs="Times New Roman"/>
          <w:sz w:val="26"/>
          <w:szCs w:val="26"/>
          <w:lang w:val="vi-VN"/>
        </w:rPr>
        <w:t>- Thực hiện được việc tìm kiếm sự hỗ trợ khi ở nhà, ở trường.</w:t>
      </w:r>
    </w:p>
    <w:p w14:paraId="2397B2CD" w14:textId="77777777" w:rsidR="00531FFE" w:rsidRPr="00201FBC" w:rsidRDefault="00531FFE" w:rsidP="00531FFE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01FBC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- </w:t>
      </w:r>
      <w:r w:rsidRPr="00201FBC">
        <w:rPr>
          <w:rFonts w:ascii="Times New Roman" w:hAnsi="Times New Roman" w:cs="Times New Roman"/>
          <w:sz w:val="26"/>
          <w:szCs w:val="26"/>
          <w:lang w:val="vi-VN"/>
        </w:rPr>
        <w:t>Biết tìm kiếm sự hỗ trợ khi ở nhà, ở trường và nhắc nhở bạn bè, người thân tìm kiếm sự hỗ trợ khi cần thiết.</w:t>
      </w:r>
    </w:p>
    <w:p w14:paraId="0DB32A55" w14:textId="77777777" w:rsidR="00531FFE" w:rsidRPr="00201FBC" w:rsidRDefault="00531FFE" w:rsidP="00531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1FBC">
        <w:rPr>
          <w:rFonts w:ascii="Times New Roman" w:hAnsi="Times New Roman" w:cs="Times New Roman"/>
          <w:sz w:val="26"/>
          <w:szCs w:val="26"/>
        </w:rPr>
        <w:t>- Rèn năng lực điều chỉnh hành vi, phát triển bản thân, tìm hiều và tham gia các hoạt động xã hội phù hợp</w:t>
      </w:r>
    </w:p>
    <w:p w14:paraId="2D6BB9C6" w14:textId="77777777" w:rsidR="00531FFE" w:rsidRPr="00201FBC" w:rsidRDefault="00531FFE" w:rsidP="00531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1FBC">
        <w:rPr>
          <w:rFonts w:ascii="Times New Roman" w:hAnsi="Times New Roman" w:cs="Times New Roman"/>
          <w:sz w:val="26"/>
          <w:szCs w:val="26"/>
        </w:rPr>
        <w:t>- Hình thành kĩ năng tự bảo vệ</w:t>
      </w:r>
    </w:p>
    <w:p w14:paraId="18C2B1EE" w14:textId="77777777" w:rsidR="00531FFE" w:rsidRPr="00201FBC" w:rsidRDefault="00531FFE" w:rsidP="00531FFE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01FBC">
        <w:rPr>
          <w:rFonts w:ascii="Times New Roman" w:hAnsi="Times New Roman" w:cs="Times New Roman"/>
          <w:b/>
          <w:bCs/>
          <w:sz w:val="26"/>
          <w:szCs w:val="26"/>
        </w:rPr>
        <w:t>II. ĐỒ DÙNG DẠY HỌC:</w:t>
      </w:r>
    </w:p>
    <w:p w14:paraId="0030B881" w14:textId="77777777" w:rsidR="00531FFE" w:rsidRPr="00201FBC" w:rsidRDefault="00531FFE" w:rsidP="00531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1FBC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201FBC">
        <w:rPr>
          <w:rFonts w:ascii="Times New Roman" w:hAnsi="Times New Roman" w:cs="Times New Roman"/>
          <w:sz w:val="26"/>
          <w:szCs w:val="26"/>
        </w:rPr>
        <w:t xml:space="preserve">GV: Máy tính, tivi chiếu nội dung bài; </w:t>
      </w:r>
    </w:p>
    <w:p w14:paraId="6822D373" w14:textId="77777777" w:rsidR="00531FFE" w:rsidRPr="00201FBC" w:rsidRDefault="00531FFE" w:rsidP="00531FF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1FBC">
        <w:rPr>
          <w:rFonts w:ascii="Times New Roman" w:hAnsi="Times New Roman" w:cs="Times New Roman"/>
          <w:sz w:val="26"/>
          <w:szCs w:val="26"/>
        </w:rPr>
        <w:t>- HS: SGK.</w:t>
      </w:r>
    </w:p>
    <w:p w14:paraId="1B16D187" w14:textId="77777777" w:rsidR="00531FFE" w:rsidRPr="00201FBC" w:rsidRDefault="00531FFE" w:rsidP="00531FFE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01FBC">
        <w:rPr>
          <w:rFonts w:ascii="Times New Roman" w:hAnsi="Times New Roman" w:cs="Times New Roman"/>
          <w:b/>
          <w:bCs/>
          <w:sz w:val="26"/>
          <w:szCs w:val="26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140"/>
        <w:gridCol w:w="4225"/>
      </w:tblGrid>
      <w:tr w:rsidR="00531FFE" w:rsidRPr="00201FBC" w14:paraId="490EBC92" w14:textId="77777777" w:rsidTr="006C4D80">
        <w:tc>
          <w:tcPr>
            <w:tcW w:w="985" w:type="dxa"/>
          </w:tcPr>
          <w:p w14:paraId="5570D560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4140" w:type="dxa"/>
            <w:shd w:val="clear" w:color="auto" w:fill="auto"/>
          </w:tcPr>
          <w:p w14:paraId="64B69997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225" w:type="dxa"/>
            <w:shd w:val="clear" w:color="auto" w:fill="auto"/>
          </w:tcPr>
          <w:p w14:paraId="4C2F2E44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531FFE" w:rsidRPr="00201FBC" w14:paraId="52D8B162" w14:textId="77777777" w:rsidTr="006C4D80">
        <w:tc>
          <w:tcPr>
            <w:tcW w:w="985" w:type="dxa"/>
          </w:tcPr>
          <w:p w14:paraId="55650D05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40" w:type="dxa"/>
            <w:shd w:val="clear" w:color="auto" w:fill="auto"/>
          </w:tcPr>
          <w:p w14:paraId="20B16CCF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</w:t>
            </w:r>
            <w:r w:rsidRPr="0022722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Mở đầu</w:t>
            </w: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51A7FB91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- Nêu những cách tìm kiếm sự hỗ trợ khi ở nhà mà em biết?</w:t>
            </w:r>
          </w:p>
          <w:p w14:paraId="346AD69F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- Nhận xét, tuyên dương HS.</w:t>
            </w:r>
          </w:p>
          <w:p w14:paraId="01B86FA7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Dạy bài mới:</w:t>
            </w:r>
          </w:p>
          <w:p w14:paraId="1B9FFDA3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2.1. Giới thiệu bài:</w:t>
            </w:r>
          </w:p>
          <w:p w14:paraId="63D210E2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2.2. Vận dụng:</w:t>
            </w:r>
          </w:p>
          <w:p w14:paraId="0CDEA790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Hoạt động 1: Chia sẻ cách tìm kiếm sự hỗ trợ khi gặp khó khăn </w:t>
            </w:r>
            <w:r w:rsidRPr="00201FB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ở</w:t>
            </w: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nhà, ở trường.</w:t>
            </w:r>
          </w:p>
          <w:p w14:paraId="54CF03A5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- </w:t>
            </w:r>
            <w:r w:rsidRPr="00201FB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GV có thể cho HS chia sẻ cách tìm kiếm sự hỗ trợ theo trải nghiệm cá </w:t>
            </w:r>
            <w:r w:rsidRPr="00201FB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nhân hoặc chia lớp thành các nhóm và phát cho mỗi nhóm một bảng ghi sẵn 2 cột "Ở nhà" và "Ở trường".</w:t>
            </w:r>
          </w:p>
          <w:p w14:paraId="24CBC3F5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tổ chức cho các nhóm chia sẻ trước lớp và tổng kết hoạt động.</w:t>
            </w:r>
          </w:p>
          <w:p w14:paraId="382960E0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* Hoạt động 2: Nhắc nhở các bạn và người thân tìm kiêm sự hỗ trợ khi cần thiết.</w:t>
            </w:r>
          </w:p>
          <w:p w14:paraId="2676472B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- </w:t>
            </w:r>
            <w:r w:rsidRPr="00201FB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tổ chức cho HS làm việc theo nhóm 4, yêu cẩu mỗi nhóm bốc thăm chọn một trong số các tình huống do GV đưa ra.</w:t>
            </w:r>
          </w:p>
          <w:p w14:paraId="229515A3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mời một vài nhóm thực hành sắm vai trước lớp. Cả nhóm khác nhận xét, góp ý cách xử lí tình huống của nhóm bạn.</w:t>
            </w:r>
          </w:p>
          <w:p w14:paraId="4C6BDFF6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* Hoạt động 3: Lập danh sách các sô điện thoại.</w:t>
            </w:r>
          </w:p>
          <w:p w14:paraId="617BC0B9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- </w:t>
            </w:r>
            <w:r w:rsidRPr="00201FB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GV giới thiệu cho HS về các số điện thoại cứu trợ khẩn cấp bằng nhiều hình thức trực quan (treo bảng phụ, xem tranh, xem clip,...). </w:t>
            </w:r>
            <w:r w:rsidRPr="00201FBC">
              <w:rPr>
                <w:rFonts w:ascii="Times New Roman" w:hAnsi="Times New Roman" w:cs="Times New Roman"/>
                <w:sz w:val="26"/>
                <w:szCs w:val="26"/>
                <w:lang w:val="en"/>
              </w:rPr>
              <w:t>Sau đó, mỗi HS tự ghi nhớ và lập một danh sách bao gồm:</w:t>
            </w:r>
          </w:p>
          <w:p w14:paraId="639D69AC" w14:textId="77777777" w:rsidR="00531FFE" w:rsidRPr="00201FBC" w:rsidRDefault="00531FFE" w:rsidP="00531FFE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201F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Các số điện thoại cứu trợ khẩn cấp.</w:t>
            </w:r>
          </w:p>
          <w:p w14:paraId="28EBDDFA" w14:textId="77777777" w:rsidR="00531FFE" w:rsidRPr="00201FBC" w:rsidRDefault="00531FFE" w:rsidP="00531FFE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Số điện thoại quan trọng khác: số điện thoại của người thân trong gia đình (bố mẹ, anh, chị, ng</w:t>
            </w:r>
            <w:r w:rsidRPr="00201F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ười nuôi </w:t>
            </w:r>
            <w:proofErr w:type="gramStart"/>
            <w:r w:rsidRPr="00201F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dưỡng,...</w:t>
            </w:r>
            <w:proofErr w:type="gramEnd"/>
            <w:r w:rsidRPr="00201F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), số điện thoại của thầy, cô giáo.</w:t>
            </w:r>
          </w:p>
          <w:p w14:paraId="7BAF8846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tổ chức cho HS trưng bày kết quả lập danh sách và dặn dò HS cẩn ghi nhớ các số điện thoại này, có thể dán ở góc học tập hoặc trên hộp bút, ba lô,... để phòng khi cẩn thiết.</w:t>
            </w:r>
          </w:p>
          <w:p w14:paraId="180BD813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nhận xét, tổng kết hoạt động.</w:t>
            </w:r>
          </w:p>
          <w:p w14:paraId="196D0115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3. Củng cố, dặn dò</w:t>
            </w:r>
          </w:p>
          <w:p w14:paraId="05CF549B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nêu câu hỏi cho HS chia sẻ:</w:t>
            </w:r>
          </w:p>
          <w:p w14:paraId="7DED66D7" w14:textId="77777777" w:rsidR="00531FFE" w:rsidRPr="00201FBC" w:rsidRDefault="00531FFE" w:rsidP="00531FFE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Vì sao cần tìm kiếm sự hỗ trợ khi ở nhà, ở tr</w:t>
            </w:r>
            <w:r w:rsidRPr="00201F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ường?</w:t>
            </w:r>
          </w:p>
          <w:p w14:paraId="178F5093" w14:textId="77777777" w:rsidR="00531FFE" w:rsidRPr="00201FBC" w:rsidRDefault="00531FFE" w:rsidP="00531FFE">
            <w:pPr>
              <w:numPr>
                <w:ilvl w:val="0"/>
                <w:numId w:val="1"/>
              </w:numPr>
              <w:spacing w:line="240" w:lineRule="auto"/>
              <w:ind w:left="360" w:hanging="3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Nêu điều mà em cân thay đổi để tìm kiếm sự hỗ trợ khi ờ nhà, ở trường.</w:t>
            </w:r>
          </w:p>
          <w:p w14:paraId="7012E4A7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- </w:t>
            </w:r>
            <w:r w:rsidRPr="00201FB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GV tổ chức cho cả lớp đọc phẩn Ghi nhớ trong SGK </w:t>
            </w:r>
            <w:r w:rsidRPr="00201FB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Đạo đức2,</w:t>
            </w:r>
            <w:r w:rsidRPr="00201FB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trang 51.</w:t>
            </w:r>
          </w:p>
        </w:tc>
        <w:tc>
          <w:tcPr>
            <w:tcW w:w="4225" w:type="dxa"/>
            <w:shd w:val="clear" w:color="auto" w:fill="auto"/>
          </w:tcPr>
          <w:p w14:paraId="1FDABEED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25DB3F13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2-3 HS nêu.</w:t>
            </w:r>
          </w:p>
          <w:p w14:paraId="670F7F7C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9AB21B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AF8B87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888C18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732439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417EB1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A619ED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3D79D4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01FB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hội ý trong nhóm và ghi cách tìm kiếm sự hỗ trợ khi ở nhà, ở trường </w:t>
            </w:r>
            <w:r w:rsidRPr="00201FB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vào bảng trong thời gian 5 phút. Đội nào ghi được nhiều cách tìm kiếm sự hỗ trợ khi ở nhà, ở trường nhất sẽ là đội chiến thắng.</w:t>
            </w:r>
          </w:p>
          <w:p w14:paraId="3277A6F6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34D0941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68CCF2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8B1A96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Các nhóm thảo luận cách xử lí và sắm vai thực hành nhắc nhở bạn hoặc người thân tìm kiếm sự hỗ trợ khi ở nhà, ở trường.</w:t>
            </w:r>
          </w:p>
          <w:p w14:paraId="7B87A895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E5B4FE5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014D018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98002A2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EF1D97E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F318C0C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AD65098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DEC5D1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579A4D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01FB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tự lập danh sách và trang trí trong khoảng 3 phút.</w:t>
            </w:r>
          </w:p>
          <w:p w14:paraId="7EC7385D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BCA310F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6C8EE3B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56828D8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7F3D763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09AC09E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BDC2418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7619D7C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6E3861F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19D38A5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792BC46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34DBB52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181639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1975F3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CEE509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356A7B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42ACDA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EDFB90" w14:textId="77777777" w:rsidR="00531FFE" w:rsidRPr="00201FBC" w:rsidRDefault="00531FF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- HS đọc ghi nhớ</w:t>
            </w:r>
          </w:p>
        </w:tc>
      </w:tr>
    </w:tbl>
    <w:p w14:paraId="5E19CFEC" w14:textId="77777777" w:rsidR="00531FFE" w:rsidRPr="00201FBC" w:rsidRDefault="00531FFE" w:rsidP="00531FFE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01FBC">
        <w:rPr>
          <w:rFonts w:ascii="Times New Roman" w:hAnsi="Times New Roman" w:cs="Times New Roman"/>
          <w:sz w:val="26"/>
          <w:szCs w:val="26"/>
          <w:lang w:val="vi-VN"/>
        </w:rPr>
        <w:lastRenderedPageBreak/>
        <w:t>IV. Điều chỉnh bổ sung sau bài dạy</w:t>
      </w:r>
    </w:p>
    <w:p w14:paraId="0FB0DD5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21E23E6"/>
    <w:lvl w:ilvl="0">
      <w:numFmt w:val="bullet"/>
      <w:lvlText w:val="*"/>
      <w:lvlJc w:val="left"/>
    </w:lvl>
  </w:abstractNum>
  <w:num w:numId="1" w16cid:durableId="126924000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FE"/>
    <w:rsid w:val="00045DAA"/>
    <w:rsid w:val="003B0C5F"/>
    <w:rsid w:val="00502F96"/>
    <w:rsid w:val="00531FFE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29F228"/>
  <w15:chartTrackingRefBased/>
  <w15:docId w15:val="{56C5DA04-2416-4B9D-A4B9-FF85078D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F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F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F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F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F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F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F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F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2025-04-02T00:35:00Z</dcterms:created>
  <dcterms:modified xsi:type="dcterms:W3CDTF">2025-04-02T00:35:00Z</dcterms:modified>
</cp:coreProperties>
</file>