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CF3D" w14:textId="77777777" w:rsidR="004B3792" w:rsidRPr="00D10610" w:rsidRDefault="004B3792" w:rsidP="004B3792">
      <w:pPr>
        <w:pStyle w:val="NoSpacing"/>
        <w:jc w:val="center"/>
        <w:rPr>
          <w:b/>
          <w:bCs/>
          <w:sz w:val="28"/>
          <w:szCs w:val="28"/>
          <w:lang w:val="vi-VN"/>
        </w:rPr>
      </w:pPr>
      <w:r w:rsidRPr="00D10610">
        <w:rPr>
          <w:b/>
          <w:bCs/>
          <w:sz w:val="28"/>
          <w:szCs w:val="28"/>
          <w:lang w:val="vi-VN"/>
        </w:rPr>
        <w:t>HOẠT ĐỘNG TRẢI NGHIỆM   TIẾT 69</w:t>
      </w:r>
    </w:p>
    <w:p w14:paraId="1C61569E" w14:textId="77777777" w:rsidR="004B3792" w:rsidRDefault="004B3792" w:rsidP="004B3792">
      <w:pPr>
        <w:pStyle w:val="NoSpacing"/>
        <w:jc w:val="center"/>
        <w:rPr>
          <w:rFonts w:eastAsia="Calibri"/>
          <w:b/>
          <w:bCs/>
          <w:sz w:val="28"/>
          <w:szCs w:val="28"/>
        </w:rPr>
      </w:pPr>
      <w:r w:rsidRPr="00D10610">
        <w:rPr>
          <w:rFonts w:eastAsia="Calibri"/>
          <w:b/>
          <w:bCs/>
          <w:sz w:val="28"/>
          <w:szCs w:val="28"/>
        </w:rPr>
        <w:t xml:space="preserve">SINH HOẠT TẬP THỂ: </w:t>
      </w:r>
      <w:r w:rsidRPr="00D10610">
        <w:rPr>
          <w:rFonts w:eastAsia="Calibri"/>
          <w:b/>
          <w:bCs/>
          <w:color w:val="000000"/>
          <w:sz w:val="28"/>
          <w:szCs w:val="28"/>
        </w:rPr>
        <w:t>TỔNG KẾT PHONG TRÀO “PHÁT TRIỂN BẢN THÂN”</w:t>
      </w:r>
    </w:p>
    <w:p w14:paraId="5D449DD3" w14:textId="77777777" w:rsidR="004B3792" w:rsidRPr="00D10610" w:rsidRDefault="004B3792" w:rsidP="004B3792">
      <w:pPr>
        <w:rPr>
          <w:rFonts w:eastAsia="Calibri"/>
          <w:b/>
          <w:bCs/>
          <w:sz w:val="28"/>
          <w:szCs w:val="28"/>
        </w:rPr>
      </w:pPr>
      <w:r w:rsidRPr="00D10610">
        <w:rPr>
          <w:rFonts w:eastAsia="Calibri"/>
          <w:b/>
          <w:bCs/>
          <w:sz w:val="28"/>
          <w:szCs w:val="28"/>
        </w:rPr>
        <w:t xml:space="preserve">I. </w:t>
      </w:r>
      <w:r w:rsidRPr="003F10B2">
        <w:rPr>
          <w:rFonts w:eastAsia="Calibri"/>
          <w:b/>
          <w:bCs/>
          <w:sz w:val="28"/>
          <w:szCs w:val="28"/>
          <w:u w:val="single"/>
        </w:rPr>
        <w:t>YÊU CẦU CẦN ĐẠT</w:t>
      </w:r>
      <w:r w:rsidRPr="00D10610">
        <w:rPr>
          <w:rFonts w:eastAsia="Calibri"/>
          <w:b/>
          <w:bCs/>
          <w:sz w:val="28"/>
          <w:szCs w:val="28"/>
        </w:rPr>
        <w:t>:</w:t>
      </w:r>
      <w:r w:rsidRPr="003F10B2">
        <w:rPr>
          <w:sz w:val="28"/>
          <w:szCs w:val="28"/>
          <w:lang w:val="vi-VN"/>
        </w:rPr>
        <w:t xml:space="preserve"> </w:t>
      </w:r>
      <w:r w:rsidRPr="00E158BA">
        <w:rPr>
          <w:sz w:val="28"/>
          <w:szCs w:val="28"/>
          <w:lang w:val="vi-VN"/>
        </w:rPr>
        <w:t>Sau bài học, HS có khả năng:</w:t>
      </w:r>
    </w:p>
    <w:p w14:paraId="2C678ADC" w14:textId="77777777" w:rsidR="004B3792" w:rsidRPr="00D10610" w:rsidRDefault="004B3792" w:rsidP="004B3792">
      <w:pPr>
        <w:jc w:val="both"/>
        <w:rPr>
          <w:rFonts w:eastAsia="Calibri"/>
          <w:sz w:val="28"/>
          <w:szCs w:val="28"/>
        </w:rPr>
      </w:pPr>
      <w:r w:rsidRPr="00D10610">
        <w:rPr>
          <w:rFonts w:eastAsia="Calibri"/>
          <w:sz w:val="28"/>
          <w:szCs w:val="28"/>
        </w:rPr>
        <w:t>- Tự đánh giá việc thực hiện nền nếp sinh hoạt cá nhân.</w:t>
      </w:r>
    </w:p>
    <w:p w14:paraId="1B46E048" w14:textId="77777777" w:rsidR="004B3792" w:rsidRPr="00D10610" w:rsidRDefault="004B3792" w:rsidP="004B3792">
      <w:pPr>
        <w:jc w:val="both"/>
        <w:rPr>
          <w:rFonts w:eastAsia="Calibri"/>
          <w:sz w:val="28"/>
          <w:szCs w:val="28"/>
        </w:rPr>
      </w:pPr>
      <w:r w:rsidRPr="00D10610">
        <w:rPr>
          <w:rFonts w:eastAsia="Calibri"/>
          <w:sz w:val="28"/>
          <w:szCs w:val="28"/>
        </w:rPr>
        <w:t>- Báo cáo được các hoạt động sinh hoạt nền nếp của tổ.</w:t>
      </w:r>
    </w:p>
    <w:p w14:paraId="0916F324" w14:textId="77777777" w:rsidR="004B3792" w:rsidRPr="00D10610" w:rsidRDefault="004B3792" w:rsidP="004B3792">
      <w:pPr>
        <w:jc w:val="both"/>
        <w:rPr>
          <w:rFonts w:eastAsia="Calibri"/>
          <w:sz w:val="28"/>
          <w:szCs w:val="28"/>
        </w:rPr>
      </w:pPr>
      <w:r w:rsidRPr="00D10610">
        <w:rPr>
          <w:rFonts w:eastAsia="Calibri"/>
          <w:sz w:val="28"/>
          <w:szCs w:val="28"/>
        </w:rPr>
        <w:t>- Nêu nhận xét, đánh giá và cách thực hiện.</w:t>
      </w:r>
    </w:p>
    <w:p w14:paraId="507A5C68" w14:textId="77777777" w:rsidR="004B3792" w:rsidRPr="00D10610" w:rsidRDefault="004B3792" w:rsidP="004B3792">
      <w:pPr>
        <w:rPr>
          <w:rFonts w:eastAsia="Calibri"/>
          <w:i/>
          <w:sz w:val="28"/>
          <w:szCs w:val="28"/>
          <w:lang w:val="vi-VN"/>
        </w:rPr>
      </w:pPr>
      <w:r w:rsidRPr="00D10610">
        <w:rPr>
          <w:rFonts w:eastAsia="Calibri"/>
          <w:sz w:val="28"/>
          <w:szCs w:val="28"/>
        </w:rPr>
        <w:t>- Đánh giá thái độ tham gia thực hiện nền nếp sinh hoạt của các thành viên trong tổ</w:t>
      </w:r>
      <w:r w:rsidRPr="00D10610">
        <w:rPr>
          <w:rFonts w:eastAsia="Calibri"/>
          <w:i/>
          <w:sz w:val="28"/>
          <w:szCs w:val="28"/>
          <w:lang w:val="vi-VN"/>
        </w:rPr>
        <w:t xml:space="preserve"> </w:t>
      </w:r>
    </w:p>
    <w:p w14:paraId="0137E1B2" w14:textId="77777777" w:rsidR="004B3792" w:rsidRPr="00D10610" w:rsidRDefault="004B3792" w:rsidP="004B3792">
      <w:pPr>
        <w:rPr>
          <w:rFonts w:eastAsia="Calibri"/>
          <w:sz w:val="28"/>
          <w:szCs w:val="28"/>
        </w:rPr>
      </w:pPr>
      <w:r w:rsidRPr="00D10610">
        <w:rPr>
          <w:rFonts w:eastAsia="Calibri"/>
          <w:sz w:val="28"/>
          <w:szCs w:val="28"/>
        </w:rPr>
        <w:t>- Năng lực giao tiếp, hợp tác: Trao đổi, thảo luận để thực hiện các nhiệm vụ học tập</w:t>
      </w:r>
    </w:p>
    <w:p w14:paraId="57DA09F5" w14:textId="77777777" w:rsidR="004B3792" w:rsidRPr="00D10610" w:rsidRDefault="004B3792" w:rsidP="004B3792">
      <w:pPr>
        <w:rPr>
          <w:rFonts w:eastAsia="Calibri"/>
          <w:sz w:val="28"/>
          <w:szCs w:val="28"/>
        </w:rPr>
      </w:pPr>
      <w:r w:rsidRPr="00D10610">
        <w:rPr>
          <w:rFonts w:eastAsia="Calibri"/>
          <w:sz w:val="28"/>
          <w:szCs w:val="28"/>
        </w:rPr>
        <w:t>- Năng lực giải quyết vấn đề và sáng tạo: Sử dụng các kiến thức đã học ứng dụng vào thực tế.</w:t>
      </w:r>
    </w:p>
    <w:p w14:paraId="62BCE0DB" w14:textId="77777777" w:rsidR="004B3792" w:rsidRPr="00D10610" w:rsidRDefault="004B3792" w:rsidP="004B3792">
      <w:pPr>
        <w:rPr>
          <w:rFonts w:eastAsia="Calibri"/>
          <w:sz w:val="28"/>
          <w:szCs w:val="28"/>
        </w:rPr>
      </w:pPr>
      <w:r w:rsidRPr="00D10610">
        <w:rPr>
          <w:rFonts w:eastAsia="Calibri"/>
          <w:sz w:val="28"/>
          <w:szCs w:val="28"/>
        </w:rPr>
        <w:t xml:space="preserve">- Phẩm chất chăm chỉ: </w:t>
      </w:r>
      <w:r w:rsidRPr="00D10610">
        <w:rPr>
          <w:rFonts w:eastAsia="Calibri"/>
          <w:sz w:val="28"/>
          <w:szCs w:val="28"/>
          <w:lang w:val="vi-VN"/>
        </w:rPr>
        <w:t>Chủ động tìm kiếm sự hỗ trợ từ thầy cô, bạn bè khi tự mình không giải quyết được vấn đề trong mối quan hệ với bạn.</w:t>
      </w:r>
    </w:p>
    <w:p w14:paraId="030B2999" w14:textId="77777777" w:rsidR="004B3792" w:rsidRPr="00D10610" w:rsidRDefault="004B3792" w:rsidP="004B3792">
      <w:pPr>
        <w:rPr>
          <w:rFonts w:eastAsia="Calibri"/>
          <w:sz w:val="28"/>
          <w:szCs w:val="28"/>
        </w:rPr>
      </w:pPr>
      <w:r w:rsidRPr="00D10610">
        <w:rPr>
          <w:rFonts w:eastAsia="Calibri"/>
          <w:sz w:val="28"/>
          <w:szCs w:val="28"/>
        </w:rPr>
        <w:t>- Phẩm chất nhân ái: Vui vẻ, thân thiện với các bạn, hợp tác, chia sử với bạn khi tham gia công việc chung của trường, lớp.</w:t>
      </w:r>
    </w:p>
    <w:p w14:paraId="5E47859B" w14:textId="77777777" w:rsidR="004B3792" w:rsidRPr="00D10610" w:rsidRDefault="004B3792" w:rsidP="004B3792">
      <w:pPr>
        <w:rPr>
          <w:rFonts w:eastAsia="Calibri"/>
          <w:b/>
          <w:bCs/>
          <w:sz w:val="28"/>
          <w:szCs w:val="28"/>
        </w:rPr>
      </w:pPr>
      <w:r w:rsidRPr="00D10610">
        <w:rPr>
          <w:rFonts w:eastAsia="Calibri"/>
          <w:b/>
          <w:bCs/>
          <w:sz w:val="28"/>
          <w:szCs w:val="28"/>
        </w:rPr>
        <w:t xml:space="preserve">II. </w:t>
      </w:r>
      <w:r w:rsidRPr="003F10B2">
        <w:rPr>
          <w:rFonts w:eastAsia="Calibri"/>
          <w:b/>
          <w:bCs/>
          <w:sz w:val="28"/>
          <w:szCs w:val="28"/>
          <w:u w:val="single"/>
        </w:rPr>
        <w:t>ĐỒ DÙNG DẠY HỌC</w:t>
      </w:r>
      <w:r w:rsidRPr="00D10610">
        <w:rPr>
          <w:rFonts w:eastAsia="Calibri"/>
          <w:b/>
          <w:bCs/>
          <w:sz w:val="28"/>
          <w:szCs w:val="28"/>
        </w:rPr>
        <w:t>:</w:t>
      </w:r>
    </w:p>
    <w:p w14:paraId="78DD7FE5" w14:textId="77777777" w:rsidR="004B3792" w:rsidRPr="00D10610" w:rsidRDefault="004B3792" w:rsidP="004B3792">
      <w:pPr>
        <w:rPr>
          <w:rFonts w:eastAsia="Calibri"/>
          <w:b/>
          <w:sz w:val="28"/>
          <w:szCs w:val="28"/>
        </w:rPr>
      </w:pPr>
      <w:r w:rsidRPr="00D10610">
        <w:rPr>
          <w:rFonts w:eastAsia="Calibri"/>
          <w:sz w:val="28"/>
          <w:szCs w:val="28"/>
        </w:rPr>
        <w:t xml:space="preserve">   - GV: Bảng phụ, giấy A3;</w:t>
      </w:r>
    </w:p>
    <w:p w14:paraId="64807D4F" w14:textId="77777777" w:rsidR="004B3792" w:rsidRPr="00D10610" w:rsidRDefault="004B3792" w:rsidP="004B3792">
      <w:pPr>
        <w:ind w:left="270" w:hanging="90"/>
        <w:rPr>
          <w:rFonts w:eastAsia="Calibri"/>
          <w:sz w:val="28"/>
          <w:szCs w:val="28"/>
        </w:rPr>
      </w:pPr>
      <w:r w:rsidRPr="00D10610">
        <w:rPr>
          <w:rFonts w:eastAsia="Calibri"/>
          <w:sz w:val="28"/>
          <w:szCs w:val="28"/>
        </w:rPr>
        <w:t>- HS: Giấy bìa màu, bút chì; bút màu, thước kẻ; hồ dán…</w:t>
      </w:r>
    </w:p>
    <w:p w14:paraId="30542920" w14:textId="77777777" w:rsidR="004B3792" w:rsidRPr="00D10610" w:rsidRDefault="004B3792" w:rsidP="004B3792">
      <w:pPr>
        <w:rPr>
          <w:rFonts w:eastAsia="Calibri"/>
          <w:b/>
          <w:bCs/>
          <w:sz w:val="28"/>
          <w:szCs w:val="28"/>
        </w:rPr>
      </w:pPr>
      <w:r w:rsidRPr="00D10610">
        <w:rPr>
          <w:rFonts w:eastAsia="Calibri"/>
          <w:b/>
          <w:bCs/>
          <w:sz w:val="28"/>
          <w:szCs w:val="28"/>
        </w:rPr>
        <w:t xml:space="preserve">III. </w:t>
      </w:r>
      <w:r w:rsidRPr="003F10B2">
        <w:rPr>
          <w:rFonts w:eastAsia="Calibri"/>
          <w:b/>
          <w:bCs/>
          <w:sz w:val="28"/>
          <w:szCs w:val="28"/>
          <w:u w:val="single"/>
        </w:rPr>
        <w:t>CÁC HOẠT ĐỘNG DẠY HỌC</w:t>
      </w:r>
      <w:r w:rsidRPr="00D10610">
        <w:rPr>
          <w:rFonts w:eastAsia="Calibri"/>
          <w:b/>
          <w:bCs/>
          <w:sz w:val="28"/>
          <w:szCs w:val="28"/>
        </w:rPr>
        <w:t>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60"/>
        <w:gridCol w:w="16"/>
        <w:gridCol w:w="3612"/>
      </w:tblGrid>
      <w:tr w:rsidR="004B3792" w:rsidRPr="00D10610" w14:paraId="3432AB1D" w14:textId="77777777" w:rsidTr="0020161F">
        <w:tc>
          <w:tcPr>
            <w:tcW w:w="846" w:type="dxa"/>
          </w:tcPr>
          <w:p w14:paraId="27BA79E8" w14:textId="77777777" w:rsidR="004B3792" w:rsidRPr="00D10610" w:rsidRDefault="004B3792" w:rsidP="0020161F">
            <w:pPr>
              <w:ind w:hanging="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TG</w:t>
            </w:r>
          </w:p>
        </w:tc>
        <w:tc>
          <w:tcPr>
            <w:tcW w:w="5160" w:type="dxa"/>
            <w:shd w:val="clear" w:color="auto" w:fill="auto"/>
          </w:tcPr>
          <w:p w14:paraId="37E3857C" w14:textId="77777777" w:rsidR="004B3792" w:rsidRPr="00D10610" w:rsidRDefault="004B3792" w:rsidP="0020161F">
            <w:pPr>
              <w:ind w:hanging="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0610">
              <w:rPr>
                <w:rFonts w:eastAsia="Calibr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628" w:type="dxa"/>
            <w:gridSpan w:val="2"/>
            <w:shd w:val="clear" w:color="auto" w:fill="auto"/>
          </w:tcPr>
          <w:p w14:paraId="2E84B579" w14:textId="77777777" w:rsidR="004B3792" w:rsidRPr="00D10610" w:rsidRDefault="004B3792" w:rsidP="0020161F">
            <w:pPr>
              <w:ind w:hanging="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0610">
              <w:rPr>
                <w:rFonts w:eastAsia="Calibri"/>
                <w:b/>
                <w:sz w:val="28"/>
                <w:szCs w:val="28"/>
              </w:rPr>
              <w:t>Hoạt động của học sinh</w:t>
            </w:r>
          </w:p>
        </w:tc>
      </w:tr>
      <w:tr w:rsidR="004B3792" w:rsidRPr="00D10610" w14:paraId="2D0813B8" w14:textId="77777777" w:rsidTr="0020161F">
        <w:tc>
          <w:tcPr>
            <w:tcW w:w="846" w:type="dxa"/>
          </w:tcPr>
          <w:p w14:paraId="16DB4E4E" w14:textId="77777777" w:rsidR="004B3792" w:rsidRPr="00D10610" w:rsidRDefault="004B3792" w:rsidP="0020161F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5p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7657C6D9" w14:textId="77777777" w:rsidR="004B3792" w:rsidRPr="00D10610" w:rsidRDefault="004B3792" w:rsidP="0020161F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b/>
                <w:color w:val="000000"/>
                <w:sz w:val="28"/>
                <w:szCs w:val="28"/>
              </w:rPr>
              <w:t xml:space="preserve">1. </w:t>
            </w:r>
            <w:r>
              <w:rPr>
                <w:rFonts w:eastAsia="Calibri"/>
                <w:b/>
                <w:color w:val="000000"/>
                <w:sz w:val="28"/>
                <w:szCs w:val="28"/>
              </w:rPr>
              <w:t>Mở đầu</w:t>
            </w:r>
            <w:r w:rsidRPr="00D10610">
              <w:rPr>
                <w:rFonts w:eastAsia="Calibri"/>
                <w:b/>
                <w:color w:val="000000"/>
                <w:sz w:val="28"/>
                <w:szCs w:val="28"/>
              </w:rPr>
              <w:t xml:space="preserve">: </w:t>
            </w:r>
          </w:p>
          <w:p w14:paraId="20745BBC" w14:textId="77777777" w:rsidR="004B3792" w:rsidRPr="00D10610" w:rsidRDefault="004B3792" w:rsidP="0020161F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b/>
                <w:color w:val="000000"/>
                <w:sz w:val="28"/>
                <w:szCs w:val="28"/>
              </w:rPr>
              <w:t>a. Mục tiêu:</w:t>
            </w:r>
            <w:r w:rsidRPr="00D10610">
              <w:rPr>
                <w:rFonts w:eastAsia="Calibri"/>
                <w:color w:val="000000"/>
                <w:sz w:val="28"/>
                <w:szCs w:val="28"/>
              </w:rPr>
              <w:t xml:space="preserve"> Tạo bầu khí vui tươi, sinh động cho lớp học và dẫn dắt vào bài học.</w:t>
            </w:r>
          </w:p>
          <w:p w14:paraId="2AEFFA2A" w14:textId="77777777" w:rsidR="004B3792" w:rsidRPr="00D10610" w:rsidRDefault="004B3792" w:rsidP="0020161F">
            <w:pPr>
              <w:shd w:val="clear" w:color="auto" w:fill="FFFFFF"/>
              <w:rPr>
                <w:rFonts w:eastAsia="Calibri"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b/>
                <w:bCs/>
                <w:color w:val="000000"/>
                <w:sz w:val="28"/>
                <w:szCs w:val="28"/>
              </w:rPr>
              <w:t>b. Phương pháp, hình thức tổ chức</w:t>
            </w:r>
            <w:r w:rsidRPr="00D10610">
              <w:rPr>
                <w:rFonts w:eastAsia="Calibri"/>
                <w:bCs/>
                <w:color w:val="000000"/>
                <w:sz w:val="28"/>
                <w:szCs w:val="28"/>
              </w:rPr>
              <w:t xml:space="preserve">: </w:t>
            </w:r>
            <w:r w:rsidRPr="00D10610">
              <w:rPr>
                <w:rFonts w:eastAsia="Calibri"/>
                <w:sz w:val="28"/>
                <w:szCs w:val="28"/>
              </w:rPr>
              <w:t>Hát</w:t>
            </w:r>
          </w:p>
          <w:p w14:paraId="535CDFF1" w14:textId="77777777" w:rsidR="004B3792" w:rsidRPr="00D10610" w:rsidRDefault="004B3792" w:rsidP="0020161F">
            <w:pPr>
              <w:shd w:val="clear" w:color="auto" w:fill="FFFFFF"/>
              <w:rPr>
                <w:rFonts w:eastAsia="Calibri"/>
                <w:b/>
                <w:sz w:val="28"/>
                <w:szCs w:val="28"/>
              </w:rPr>
            </w:pPr>
            <w:r w:rsidRPr="00D10610">
              <w:rPr>
                <w:rFonts w:eastAsia="Calibri"/>
                <w:b/>
                <w:color w:val="000000"/>
                <w:sz w:val="28"/>
                <w:szCs w:val="28"/>
              </w:rPr>
              <w:t>c. Cách tiến hành:</w:t>
            </w:r>
          </w:p>
        </w:tc>
      </w:tr>
      <w:tr w:rsidR="004B3792" w:rsidRPr="00D10610" w14:paraId="59278406" w14:textId="77777777" w:rsidTr="0020161F">
        <w:tc>
          <w:tcPr>
            <w:tcW w:w="846" w:type="dxa"/>
          </w:tcPr>
          <w:p w14:paraId="29E9344A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</w:tcPr>
          <w:p w14:paraId="7287C86E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GV tổ chức cho HS hát</w:t>
            </w:r>
          </w:p>
          <w:p w14:paraId="5E212416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GV dẫn dắt vào bài học.</w:t>
            </w:r>
          </w:p>
          <w:p w14:paraId="38725136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GV ghi tựa bài.</w:t>
            </w:r>
          </w:p>
        </w:tc>
        <w:tc>
          <w:tcPr>
            <w:tcW w:w="3628" w:type="dxa"/>
            <w:gridSpan w:val="2"/>
            <w:shd w:val="clear" w:color="auto" w:fill="auto"/>
          </w:tcPr>
          <w:p w14:paraId="14A249B4" w14:textId="77777777" w:rsidR="004B3792" w:rsidRPr="00D10610" w:rsidRDefault="004B3792" w:rsidP="0020161F">
            <w:pPr>
              <w:ind w:hanging="3"/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HS hát.</w:t>
            </w:r>
          </w:p>
          <w:p w14:paraId="30F24400" w14:textId="77777777" w:rsidR="004B3792" w:rsidRPr="00D10610" w:rsidRDefault="004B3792" w:rsidP="0020161F">
            <w:pPr>
              <w:ind w:hanging="3"/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HS lắng nghe.</w:t>
            </w:r>
          </w:p>
        </w:tc>
      </w:tr>
      <w:tr w:rsidR="004B3792" w:rsidRPr="00D10610" w14:paraId="46EAEE3D" w14:textId="77777777" w:rsidTr="0020161F">
        <w:tc>
          <w:tcPr>
            <w:tcW w:w="846" w:type="dxa"/>
          </w:tcPr>
          <w:p w14:paraId="5C00B3B8" w14:textId="77777777" w:rsidR="004B3792" w:rsidRPr="00D10610" w:rsidRDefault="004B3792" w:rsidP="0020161F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25p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1FB7602" w14:textId="77777777" w:rsidR="004B3792" w:rsidRPr="00D10610" w:rsidRDefault="004B3792" w:rsidP="0020161F">
            <w:pPr>
              <w:rPr>
                <w:rFonts w:eastAsia="Calibri"/>
                <w:b/>
                <w:sz w:val="28"/>
                <w:szCs w:val="28"/>
              </w:rPr>
            </w:pPr>
            <w:r w:rsidRPr="00D10610">
              <w:rPr>
                <w:rFonts w:eastAsia="Calibri"/>
                <w:b/>
                <w:sz w:val="28"/>
                <w:szCs w:val="28"/>
              </w:rPr>
              <w:t xml:space="preserve">2. Hoạt động khám phá, hình thành kiến thức: </w:t>
            </w:r>
          </w:p>
        </w:tc>
      </w:tr>
      <w:tr w:rsidR="004B3792" w:rsidRPr="00D10610" w14:paraId="31A99C61" w14:textId="77777777" w:rsidTr="0020161F">
        <w:tc>
          <w:tcPr>
            <w:tcW w:w="846" w:type="dxa"/>
          </w:tcPr>
          <w:p w14:paraId="3DC266E3" w14:textId="77777777" w:rsidR="004B3792" w:rsidRPr="00D10610" w:rsidRDefault="004B3792" w:rsidP="0020161F">
            <w:pPr>
              <w:shd w:val="clear" w:color="auto" w:fill="FFFFFF"/>
              <w:tabs>
                <w:tab w:val="left" w:pos="4536"/>
              </w:tabs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65F1EC4D" w14:textId="77777777" w:rsidR="004B3792" w:rsidRPr="00D10610" w:rsidRDefault="004B3792" w:rsidP="0020161F">
            <w:pPr>
              <w:shd w:val="clear" w:color="auto" w:fill="FFFFFF"/>
              <w:tabs>
                <w:tab w:val="left" w:pos="4536"/>
              </w:tabs>
              <w:rPr>
                <w:rFonts w:eastAsia="Calibri"/>
                <w:b/>
                <w:sz w:val="28"/>
                <w:szCs w:val="28"/>
              </w:rPr>
            </w:pPr>
            <w:r w:rsidRPr="00D10610">
              <w:rPr>
                <w:rFonts w:eastAsia="Calibri"/>
                <w:b/>
                <w:color w:val="000000"/>
                <w:sz w:val="28"/>
                <w:szCs w:val="28"/>
                <w:highlight w:val="white"/>
              </w:rPr>
              <w:t xml:space="preserve">2.1. Hoạt động 1: </w:t>
            </w:r>
            <w:r w:rsidRPr="00D10610">
              <w:rPr>
                <w:rFonts w:eastAsia="Calibri"/>
                <w:b/>
                <w:sz w:val="28"/>
                <w:szCs w:val="28"/>
              </w:rPr>
              <w:t xml:space="preserve"> Báo cáo công tác sơ kết tuần:</w:t>
            </w:r>
          </w:p>
          <w:p w14:paraId="0D033E03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b/>
                <w:color w:val="000000"/>
                <w:sz w:val="28"/>
                <w:szCs w:val="28"/>
              </w:rPr>
              <w:t>a. Mục tiêu:</w:t>
            </w:r>
            <w:r w:rsidRPr="00D106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D10610">
              <w:rPr>
                <w:rFonts w:eastAsia="Calibri"/>
                <w:sz w:val="28"/>
                <w:szCs w:val="28"/>
              </w:rPr>
              <w:t>HS nhận xét được các hoạt động trong tuần, biết được các ưu điểm và tồn tại, hướng khắc phục</w:t>
            </w:r>
          </w:p>
          <w:p w14:paraId="506EAC1E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b/>
                <w:bCs/>
                <w:sz w:val="28"/>
                <w:szCs w:val="28"/>
              </w:rPr>
              <w:t>b. Phương pháp, hình thức tổ chức:</w:t>
            </w:r>
            <w:r w:rsidRPr="00D1061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10610">
              <w:rPr>
                <w:rFonts w:eastAsia="Calibri"/>
                <w:sz w:val="28"/>
                <w:szCs w:val="28"/>
                <w:lang w:val="vi-VN"/>
              </w:rPr>
              <w:t xml:space="preserve">Vấn đáp, </w:t>
            </w:r>
            <w:r w:rsidRPr="00D10610">
              <w:rPr>
                <w:rFonts w:eastAsia="Calibri"/>
                <w:sz w:val="28"/>
                <w:szCs w:val="28"/>
              </w:rPr>
              <w:t>lắng nghe tích cực.</w:t>
            </w:r>
            <w:r w:rsidRPr="00D10610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14:paraId="40CDC920" w14:textId="77777777" w:rsidR="004B3792" w:rsidRPr="00D10610" w:rsidRDefault="004B3792" w:rsidP="0020161F">
            <w:pPr>
              <w:rPr>
                <w:rFonts w:eastAsia="Calibri"/>
                <w:b/>
                <w:sz w:val="28"/>
                <w:szCs w:val="28"/>
              </w:rPr>
            </w:pPr>
            <w:r w:rsidRPr="00D10610">
              <w:rPr>
                <w:rFonts w:eastAsia="Calibri"/>
                <w:b/>
                <w:color w:val="000000"/>
                <w:sz w:val="28"/>
                <w:szCs w:val="28"/>
              </w:rPr>
              <w:t>c. Cách tiến hành:</w:t>
            </w:r>
          </w:p>
        </w:tc>
      </w:tr>
      <w:tr w:rsidR="004B3792" w:rsidRPr="00D10610" w14:paraId="5A82E22D" w14:textId="77777777" w:rsidTr="0020161F">
        <w:tc>
          <w:tcPr>
            <w:tcW w:w="846" w:type="dxa"/>
          </w:tcPr>
          <w:p w14:paraId="52E10137" w14:textId="77777777" w:rsidR="004B3792" w:rsidRPr="00D10610" w:rsidRDefault="004B3792" w:rsidP="0020161F">
            <w:pPr>
              <w:ind w:hanging="3"/>
              <w:rPr>
                <w:rFonts w:eastAsia="Calibri"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5176" w:type="dxa"/>
            <w:gridSpan w:val="2"/>
            <w:shd w:val="clear" w:color="auto" w:fill="auto"/>
          </w:tcPr>
          <w:p w14:paraId="1CF87BDD" w14:textId="77777777" w:rsidR="004B3792" w:rsidRPr="00D10610" w:rsidRDefault="004B3792" w:rsidP="0020161F">
            <w:pPr>
              <w:ind w:hanging="3"/>
              <w:rPr>
                <w:rFonts w:eastAsia="Calibri"/>
                <w:bCs/>
                <w:iCs/>
                <w:sz w:val="28"/>
                <w:szCs w:val="28"/>
                <w:lang w:val="nl-NL"/>
              </w:rPr>
            </w:pPr>
            <w:r w:rsidRPr="00D10610">
              <w:rPr>
                <w:rFonts w:eastAsia="Calibri"/>
                <w:bCs/>
                <w:iCs/>
                <w:sz w:val="28"/>
                <w:szCs w:val="28"/>
                <w:lang w:val="nl-NL"/>
              </w:rPr>
              <w:t>- GV yêu cầu các trưởng ban báo cáo:</w:t>
            </w:r>
          </w:p>
          <w:p w14:paraId="03B4A1CF" w14:textId="77777777" w:rsidR="004B3792" w:rsidRPr="00D10610" w:rsidRDefault="004B3792" w:rsidP="0020161F">
            <w:pPr>
              <w:ind w:hanging="3"/>
              <w:rPr>
                <w:rFonts w:eastAsia="Calibri"/>
                <w:iCs/>
                <w:sz w:val="28"/>
                <w:szCs w:val="28"/>
                <w:lang w:val="nl-NL"/>
              </w:rPr>
            </w:pPr>
            <w:r w:rsidRPr="00D10610">
              <w:rPr>
                <w:rFonts w:eastAsia="Calibri"/>
                <w:iCs/>
                <w:sz w:val="28"/>
                <w:szCs w:val="28"/>
                <w:lang w:val="nl-NL"/>
              </w:rPr>
              <w:t>+ Đi học chuyên cần:</w:t>
            </w:r>
          </w:p>
          <w:p w14:paraId="43B0317B" w14:textId="77777777" w:rsidR="004B3792" w:rsidRPr="00D10610" w:rsidRDefault="004B3792" w:rsidP="0020161F">
            <w:pPr>
              <w:ind w:hanging="3"/>
              <w:rPr>
                <w:rFonts w:eastAsia="Calibri"/>
                <w:iCs/>
                <w:sz w:val="28"/>
                <w:szCs w:val="28"/>
                <w:lang w:val="nl-NL"/>
              </w:rPr>
            </w:pPr>
            <w:r w:rsidRPr="00D10610">
              <w:rPr>
                <w:rFonts w:eastAsia="Calibri"/>
                <w:iCs/>
                <w:sz w:val="28"/>
                <w:szCs w:val="28"/>
                <w:lang w:val="nl-NL"/>
              </w:rPr>
              <w:t>+ Tác phong , đồng phục .</w:t>
            </w:r>
          </w:p>
          <w:p w14:paraId="596706C3" w14:textId="77777777" w:rsidR="004B3792" w:rsidRPr="00D10610" w:rsidRDefault="004B3792" w:rsidP="0020161F">
            <w:pPr>
              <w:tabs>
                <w:tab w:val="left" w:pos="247"/>
                <w:tab w:val="left" w:pos="3562"/>
              </w:tabs>
              <w:ind w:hanging="3"/>
              <w:rPr>
                <w:rFonts w:eastAsia="Calibri"/>
                <w:b/>
                <w:bCs/>
                <w:iCs/>
                <w:sz w:val="28"/>
                <w:szCs w:val="28"/>
                <w:u w:val="single"/>
                <w:lang w:val="nl-NL"/>
              </w:rPr>
            </w:pPr>
            <w:r w:rsidRPr="00D10610">
              <w:rPr>
                <w:rFonts w:eastAsia="Calibri"/>
                <w:iCs/>
                <w:sz w:val="28"/>
                <w:szCs w:val="28"/>
                <w:lang w:val="nl-NL"/>
              </w:rPr>
              <w:t>+ Chuẩn bị bài,</w:t>
            </w:r>
            <w:r w:rsidRPr="00D10610">
              <w:rPr>
                <w:rFonts w:eastAsia="Calibri"/>
                <w:sz w:val="28"/>
                <w:szCs w:val="28"/>
                <w:lang w:val="nl-NL"/>
              </w:rPr>
              <w:t xml:space="preserve"> đồ dùng học tập </w:t>
            </w:r>
            <w:r w:rsidRPr="00D10610">
              <w:rPr>
                <w:rFonts w:eastAsia="Calibri"/>
                <w:iCs/>
                <w:sz w:val="28"/>
                <w:szCs w:val="28"/>
                <w:lang w:val="nl-NL"/>
              </w:rPr>
              <w:t xml:space="preserve"> </w:t>
            </w:r>
          </w:p>
          <w:p w14:paraId="607B40D4" w14:textId="77777777" w:rsidR="004B3792" w:rsidRPr="00D10610" w:rsidRDefault="004B3792" w:rsidP="0020161F">
            <w:pPr>
              <w:ind w:hanging="3"/>
              <w:rPr>
                <w:rFonts w:eastAsia="Calibri"/>
                <w:iCs/>
                <w:sz w:val="28"/>
                <w:szCs w:val="28"/>
                <w:lang w:val="nl-NL"/>
              </w:rPr>
            </w:pPr>
            <w:r w:rsidRPr="00D10610">
              <w:rPr>
                <w:rFonts w:eastAsia="Calibri"/>
                <w:iCs/>
                <w:sz w:val="28"/>
                <w:szCs w:val="28"/>
                <w:lang w:val="nl-NL"/>
              </w:rPr>
              <w:t xml:space="preserve">+ Vệ sinh. </w:t>
            </w:r>
          </w:p>
          <w:p w14:paraId="7372E49F" w14:textId="77777777" w:rsidR="004B3792" w:rsidRPr="00D10610" w:rsidRDefault="004B3792" w:rsidP="0020161F">
            <w:pPr>
              <w:ind w:hanging="3"/>
              <w:rPr>
                <w:rFonts w:eastAsia="Calibri"/>
                <w:bCs/>
                <w:iCs/>
                <w:sz w:val="28"/>
                <w:szCs w:val="28"/>
                <w:lang w:val="nl-NL"/>
              </w:rPr>
            </w:pPr>
            <w:r w:rsidRPr="00D10610">
              <w:rPr>
                <w:rFonts w:eastAsia="Calibri"/>
                <w:iCs/>
                <w:sz w:val="28"/>
                <w:szCs w:val="28"/>
                <w:lang w:val="nl-NL"/>
              </w:rPr>
              <w:lastRenderedPageBreak/>
              <w:t xml:space="preserve"> + GV nhận xét qua tuần học:</w:t>
            </w:r>
          </w:p>
          <w:p w14:paraId="19B99F46" w14:textId="77777777" w:rsidR="004B3792" w:rsidRPr="00D10610" w:rsidRDefault="004B3792" w:rsidP="0020161F">
            <w:pPr>
              <w:ind w:hanging="3"/>
              <w:jc w:val="both"/>
              <w:rPr>
                <w:rFonts w:eastAsia="Calibri"/>
                <w:b/>
                <w:bCs/>
                <w:iCs/>
                <w:sz w:val="28"/>
                <w:szCs w:val="28"/>
                <w:u w:val="single"/>
                <w:lang w:val="nl-NL"/>
              </w:rPr>
            </w:pPr>
            <w:r w:rsidRPr="00D10610">
              <w:rPr>
                <w:rFonts w:eastAsia="Calibri"/>
                <w:sz w:val="28"/>
                <w:szCs w:val="28"/>
                <w:lang w:val="nl-NL"/>
              </w:rPr>
              <w:t>- GV tuyên dương cá nhân và tập thể có thành tích.</w:t>
            </w:r>
          </w:p>
          <w:p w14:paraId="01200F7C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  <w:lang w:val="nl-NL"/>
              </w:rPr>
            </w:pPr>
            <w:r w:rsidRPr="00D10610">
              <w:rPr>
                <w:rFonts w:eastAsia="Calibri"/>
                <w:sz w:val="28"/>
                <w:szCs w:val="28"/>
                <w:lang w:val="nl-NL"/>
              </w:rPr>
              <w:t>- GV nhắc nhở những tồn tại hạn chế của lớp trong tuần.</w:t>
            </w:r>
          </w:p>
          <w:p w14:paraId="45FEAD5C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Lớp trưởng mời các thành viên trong lớp chia sẻ lại một số nội dung, bài học trong tuần.</w:t>
            </w:r>
          </w:p>
          <w:p w14:paraId="564D8DCB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+ Bạn đã học được gì qua các hoạt động đó?</w:t>
            </w:r>
          </w:p>
          <w:p w14:paraId="78459536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+ Hoạt động nào trong tuần bạn thấy ấn tượng nhất?</w:t>
            </w:r>
          </w:p>
          <w:p w14:paraId="207A2B1C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+ Nhớ lại cảm xúc lúc đó của bạn thế nào?</w:t>
            </w:r>
          </w:p>
        </w:tc>
        <w:tc>
          <w:tcPr>
            <w:tcW w:w="3612" w:type="dxa"/>
            <w:shd w:val="clear" w:color="auto" w:fill="auto"/>
          </w:tcPr>
          <w:p w14:paraId="09D499A2" w14:textId="77777777" w:rsidR="004B3792" w:rsidRPr="00D10610" w:rsidRDefault="004B3792" w:rsidP="0020161F">
            <w:pPr>
              <w:ind w:hanging="3"/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lastRenderedPageBreak/>
              <w:t>- Lớp trưởng, lớp phó sơ kết tuần qua.</w:t>
            </w:r>
          </w:p>
          <w:p w14:paraId="3C1681C4" w14:textId="77777777" w:rsidR="004B3792" w:rsidRPr="00D10610" w:rsidRDefault="004B3792" w:rsidP="0020161F">
            <w:pPr>
              <w:ind w:hanging="3"/>
              <w:rPr>
                <w:rFonts w:eastAsia="Calibri"/>
                <w:sz w:val="28"/>
                <w:szCs w:val="28"/>
              </w:rPr>
            </w:pPr>
          </w:p>
          <w:p w14:paraId="467D1298" w14:textId="77777777" w:rsidR="004B3792" w:rsidRPr="00D10610" w:rsidRDefault="004B3792" w:rsidP="0020161F">
            <w:pPr>
              <w:ind w:hanging="3"/>
              <w:rPr>
                <w:rFonts w:eastAsia="Calibri"/>
                <w:sz w:val="28"/>
                <w:szCs w:val="28"/>
              </w:rPr>
            </w:pPr>
          </w:p>
          <w:p w14:paraId="473F3B9E" w14:textId="77777777" w:rsidR="004B3792" w:rsidRPr="00D10610" w:rsidRDefault="004B3792" w:rsidP="0020161F">
            <w:pPr>
              <w:ind w:hanging="3"/>
              <w:rPr>
                <w:rFonts w:eastAsia="Calibri"/>
                <w:sz w:val="28"/>
                <w:szCs w:val="28"/>
              </w:rPr>
            </w:pPr>
          </w:p>
          <w:p w14:paraId="5FDEF38A" w14:textId="77777777" w:rsidR="004B3792" w:rsidRPr="00D10610" w:rsidRDefault="004B3792" w:rsidP="0020161F">
            <w:pPr>
              <w:ind w:hanging="3"/>
              <w:rPr>
                <w:rFonts w:eastAsia="Calibri"/>
                <w:sz w:val="28"/>
                <w:szCs w:val="28"/>
              </w:rPr>
            </w:pPr>
          </w:p>
          <w:p w14:paraId="0731D87E" w14:textId="77777777" w:rsidR="004B3792" w:rsidRPr="00D10610" w:rsidRDefault="004B3792" w:rsidP="0020161F">
            <w:pPr>
              <w:ind w:hanging="3"/>
              <w:rPr>
                <w:rFonts w:eastAsia="Calibri"/>
                <w:sz w:val="28"/>
                <w:szCs w:val="28"/>
              </w:rPr>
            </w:pPr>
          </w:p>
          <w:p w14:paraId="1E4B07B5" w14:textId="77777777" w:rsidR="004B3792" w:rsidRPr="00D10610" w:rsidRDefault="004B3792" w:rsidP="0020161F">
            <w:pPr>
              <w:ind w:hanging="3"/>
              <w:rPr>
                <w:rFonts w:eastAsia="Calibri"/>
                <w:sz w:val="28"/>
                <w:szCs w:val="28"/>
              </w:rPr>
            </w:pPr>
          </w:p>
          <w:p w14:paraId="3F736B7E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HS lắng nghe.</w:t>
            </w:r>
          </w:p>
          <w:p w14:paraId="49EF9837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  <w:p w14:paraId="07AF4ED9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  <w:p w14:paraId="6B709EA4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HS chia sẻ.</w:t>
            </w:r>
          </w:p>
        </w:tc>
      </w:tr>
      <w:tr w:rsidR="004B3792" w:rsidRPr="00D10610" w14:paraId="1FEF7C33" w14:textId="77777777" w:rsidTr="0020161F">
        <w:tc>
          <w:tcPr>
            <w:tcW w:w="846" w:type="dxa"/>
          </w:tcPr>
          <w:p w14:paraId="6A2BC810" w14:textId="77777777" w:rsidR="004B3792" w:rsidRPr="00D10610" w:rsidRDefault="004B3792" w:rsidP="0020161F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2CA70759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b/>
                <w:color w:val="000000"/>
                <w:sz w:val="28"/>
                <w:szCs w:val="28"/>
              </w:rPr>
              <w:t>Hoạt động 2. Thực hiện nền nếp sinh hoạt ở trường</w:t>
            </w:r>
            <w:r w:rsidRPr="00D10610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ED1ACA3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b/>
                <w:sz w:val="28"/>
                <w:szCs w:val="28"/>
              </w:rPr>
              <w:t>a. Mục tiêu:</w:t>
            </w:r>
            <w:r w:rsidRPr="00D10610">
              <w:rPr>
                <w:rFonts w:eastAsia="Calibri"/>
                <w:sz w:val="28"/>
                <w:szCs w:val="28"/>
              </w:rPr>
              <w:t xml:space="preserve"> HS thực hiện những việc làm của bản thân thể hiện nề nếp sinh hoạt ở trường.</w:t>
            </w:r>
          </w:p>
          <w:p w14:paraId="6CD8B1BE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b/>
                <w:bCs/>
                <w:sz w:val="28"/>
                <w:szCs w:val="28"/>
              </w:rPr>
              <w:t>b. Phương pháp, hình thức tổ chức:</w:t>
            </w:r>
            <w:r w:rsidRPr="00D1061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10610">
              <w:rPr>
                <w:rFonts w:eastAsia="Calibri"/>
                <w:sz w:val="28"/>
                <w:szCs w:val="28"/>
                <w:lang w:val="vi-VN"/>
              </w:rPr>
              <w:t xml:space="preserve">Vấn đáp, </w:t>
            </w:r>
            <w:r w:rsidRPr="00D10610">
              <w:rPr>
                <w:rFonts w:eastAsia="Calibri"/>
                <w:sz w:val="28"/>
                <w:szCs w:val="28"/>
              </w:rPr>
              <w:t xml:space="preserve">lắng nghe tích cực, </w:t>
            </w:r>
            <w:r w:rsidRPr="00D10610">
              <w:rPr>
                <w:rFonts w:eastAsia="Calibri"/>
                <w:sz w:val="28"/>
                <w:szCs w:val="28"/>
                <w:lang w:val="vi-VN"/>
              </w:rPr>
              <w:t>động não, trực quan, hoạt động nhóm, đóng vai, giải quyết vấn đề</w:t>
            </w:r>
            <w:r w:rsidRPr="00D10610">
              <w:rPr>
                <w:rFonts w:eastAsia="Calibri"/>
                <w:sz w:val="28"/>
                <w:szCs w:val="28"/>
              </w:rPr>
              <w:t>.</w:t>
            </w:r>
            <w:r w:rsidRPr="00D10610">
              <w:rPr>
                <w:rFonts w:eastAsia="Calibri"/>
                <w:color w:val="000000"/>
                <w:sz w:val="28"/>
                <w:szCs w:val="28"/>
              </w:rPr>
              <w:t xml:space="preserve">  </w:t>
            </w:r>
          </w:p>
          <w:p w14:paraId="5027BFA2" w14:textId="77777777" w:rsidR="004B3792" w:rsidRPr="00D10610" w:rsidRDefault="004B3792" w:rsidP="0020161F">
            <w:pPr>
              <w:ind w:hanging="3"/>
              <w:rPr>
                <w:rFonts w:eastAsia="Calibri"/>
                <w:b/>
                <w:bCs/>
                <w:sz w:val="28"/>
                <w:szCs w:val="28"/>
              </w:rPr>
            </w:pPr>
            <w:r w:rsidRPr="00D10610">
              <w:rPr>
                <w:rFonts w:eastAsia="Calibri"/>
                <w:b/>
                <w:bCs/>
                <w:sz w:val="28"/>
                <w:szCs w:val="28"/>
              </w:rPr>
              <w:t>c. Cách tiến hành:</w:t>
            </w:r>
          </w:p>
        </w:tc>
      </w:tr>
      <w:tr w:rsidR="004B3792" w:rsidRPr="00D10610" w14:paraId="00390B2F" w14:textId="77777777" w:rsidTr="0020161F">
        <w:tc>
          <w:tcPr>
            <w:tcW w:w="846" w:type="dxa"/>
          </w:tcPr>
          <w:p w14:paraId="417C7BE8" w14:textId="77777777" w:rsidR="004B3792" w:rsidRPr="00D10610" w:rsidRDefault="004B3792" w:rsidP="0020161F">
            <w:pPr>
              <w:rPr>
                <w:rFonts w:eastAsia="Calibri"/>
                <w:color w:val="231F20"/>
                <w:sz w:val="28"/>
                <w:szCs w:val="28"/>
                <w:lang w:val="vi-VN"/>
              </w:rPr>
            </w:pPr>
          </w:p>
        </w:tc>
        <w:tc>
          <w:tcPr>
            <w:tcW w:w="5160" w:type="dxa"/>
            <w:shd w:val="clear" w:color="auto" w:fill="auto"/>
          </w:tcPr>
          <w:p w14:paraId="5FAA42C7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D10610">
              <w:rPr>
                <w:rFonts w:eastAsia="Calibri"/>
                <w:color w:val="231F20"/>
                <w:sz w:val="28"/>
                <w:szCs w:val="28"/>
                <w:lang w:val="vi-VN"/>
              </w:rPr>
              <w:t xml:space="preserve">- GV </w:t>
            </w:r>
            <w:r w:rsidRPr="00D10610">
              <w:rPr>
                <w:rFonts w:eastAsia="Calibri"/>
                <w:color w:val="231F20"/>
                <w:sz w:val="28"/>
                <w:szCs w:val="28"/>
              </w:rPr>
              <w:t>hướng dẫn học sinh báo cáo việc thực hiện nền nếp ở trường trong một tuần theo phân công gồm</w:t>
            </w:r>
          </w:p>
          <w:p w14:paraId="21D0C1C8" w14:textId="77777777" w:rsidR="004B3792" w:rsidRPr="00D10610" w:rsidRDefault="004B3792" w:rsidP="0020161F">
            <w:pPr>
              <w:rPr>
                <w:rFonts w:eastAsia="Calibri"/>
                <w:i/>
                <w:iCs/>
                <w:sz w:val="28"/>
                <w:szCs w:val="28"/>
              </w:rPr>
            </w:pPr>
            <w:r w:rsidRPr="00D10610">
              <w:rPr>
                <w:rFonts w:eastAsia="Calibri"/>
                <w:i/>
                <w:iCs/>
                <w:sz w:val="28"/>
                <w:szCs w:val="28"/>
              </w:rPr>
              <w:t>+ Tự đánh giá việc thực hiện nền nếp sinh hoạt cá nhân.</w:t>
            </w:r>
          </w:p>
          <w:p w14:paraId="60A6E84D" w14:textId="77777777" w:rsidR="004B3792" w:rsidRPr="00D10610" w:rsidRDefault="004B3792" w:rsidP="0020161F">
            <w:pPr>
              <w:rPr>
                <w:rFonts w:eastAsia="Calibri"/>
                <w:i/>
                <w:iCs/>
                <w:sz w:val="28"/>
                <w:szCs w:val="28"/>
              </w:rPr>
            </w:pPr>
            <w:r w:rsidRPr="00D10610">
              <w:rPr>
                <w:rFonts w:eastAsia="Calibri"/>
                <w:i/>
                <w:iCs/>
                <w:sz w:val="28"/>
                <w:szCs w:val="28"/>
              </w:rPr>
              <w:t>+ Báo cáo các hoạt động sinh hoạt nền nếp của tổ.</w:t>
            </w:r>
          </w:p>
          <w:p w14:paraId="7E2AB938" w14:textId="77777777" w:rsidR="004B3792" w:rsidRPr="00D10610" w:rsidRDefault="004B3792" w:rsidP="0020161F">
            <w:pPr>
              <w:rPr>
                <w:rFonts w:eastAsia="Calibri"/>
                <w:i/>
                <w:iCs/>
                <w:sz w:val="28"/>
                <w:szCs w:val="28"/>
              </w:rPr>
            </w:pPr>
            <w:r w:rsidRPr="00D10610">
              <w:rPr>
                <w:rFonts w:eastAsia="Calibri"/>
                <w:i/>
                <w:iCs/>
                <w:sz w:val="28"/>
                <w:szCs w:val="28"/>
              </w:rPr>
              <w:t>+ Nêu nhận xét, đánh giá và cách thực hiện.</w:t>
            </w:r>
          </w:p>
          <w:p w14:paraId="4810A516" w14:textId="77777777" w:rsidR="004B3792" w:rsidRPr="00D10610" w:rsidRDefault="004B3792" w:rsidP="0020161F">
            <w:pPr>
              <w:rPr>
                <w:rFonts w:eastAsia="Calibri"/>
                <w:i/>
                <w:iCs/>
                <w:sz w:val="28"/>
                <w:szCs w:val="28"/>
              </w:rPr>
            </w:pPr>
            <w:r w:rsidRPr="00D10610">
              <w:rPr>
                <w:rFonts w:eastAsia="Calibri"/>
                <w:i/>
                <w:iCs/>
                <w:sz w:val="28"/>
                <w:szCs w:val="28"/>
              </w:rPr>
              <w:t>+ Đánh giá thái độ tham gia thực hiện nền nếp sinh hoạt của các thành viên trong tổ.</w:t>
            </w:r>
          </w:p>
          <w:p w14:paraId="419A0DB1" w14:textId="77777777" w:rsidR="004B3792" w:rsidRPr="00D10610" w:rsidRDefault="004B3792" w:rsidP="0020161F">
            <w:pPr>
              <w:rPr>
                <w:rFonts w:eastAsia="Calibri"/>
                <w:iCs/>
                <w:sz w:val="28"/>
                <w:szCs w:val="28"/>
              </w:rPr>
            </w:pPr>
            <w:r w:rsidRPr="00D10610">
              <w:rPr>
                <w:rFonts w:eastAsia="Calibri"/>
                <w:i/>
                <w:iCs/>
                <w:sz w:val="28"/>
                <w:szCs w:val="28"/>
              </w:rPr>
              <w:t>-</w:t>
            </w:r>
            <w:r w:rsidRPr="00D10610">
              <w:rPr>
                <w:rFonts w:eastAsia="Calibri"/>
                <w:iCs/>
                <w:sz w:val="28"/>
                <w:szCs w:val="28"/>
              </w:rPr>
              <w:t>GV mời đại diện nhóm lên trình bày.</w:t>
            </w:r>
          </w:p>
          <w:p w14:paraId="4E0C0AD4" w14:textId="77777777" w:rsidR="004B3792" w:rsidRPr="00D10610" w:rsidRDefault="004B3792" w:rsidP="0020161F">
            <w:pPr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</w:pPr>
          </w:p>
          <w:p w14:paraId="3F084474" w14:textId="77777777" w:rsidR="004B3792" w:rsidRPr="00D10610" w:rsidRDefault="004B3792" w:rsidP="0020161F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D10610">
              <w:rPr>
                <w:rFonts w:eastAsia="Calibri"/>
                <w:b/>
                <w:color w:val="000000"/>
                <w:sz w:val="28"/>
                <w:szCs w:val="28"/>
              </w:rPr>
              <w:t>Trao đổi kinh nghiệm của em trong rèn thói quen tư duy khoa học với các bạn</w:t>
            </w:r>
          </w:p>
          <w:p w14:paraId="3B36DD06" w14:textId="77777777" w:rsidR="004B3792" w:rsidRPr="00D10610" w:rsidRDefault="004B3792" w:rsidP="0020161F">
            <w:pPr>
              <w:rPr>
                <w:rFonts w:eastAsia="Calibri"/>
                <w:color w:val="231F20"/>
                <w:sz w:val="28"/>
                <w:szCs w:val="28"/>
              </w:rPr>
            </w:pPr>
            <w:r w:rsidRPr="00D10610">
              <w:rPr>
                <w:rFonts w:eastAsia="Calibri"/>
                <w:color w:val="231F20"/>
                <w:sz w:val="28"/>
                <w:szCs w:val="28"/>
                <w:lang w:val="vi-VN"/>
              </w:rPr>
              <w:t xml:space="preserve">- </w:t>
            </w:r>
            <w:r w:rsidRPr="00D10610">
              <w:rPr>
                <w:rFonts w:eastAsia="Calibri"/>
                <w:sz w:val="28"/>
                <w:szCs w:val="28"/>
              </w:rPr>
              <w:t xml:space="preserve">GV yêu </w:t>
            </w:r>
            <w:r w:rsidRPr="00D10610">
              <w:rPr>
                <w:rFonts w:eastAsia="Calibri"/>
                <w:color w:val="231F20"/>
                <w:sz w:val="28"/>
                <w:szCs w:val="28"/>
              </w:rPr>
              <w:t>cầu học sinh trao đổi kinh nghiệm rèn luyện thói quen trong việc rèn luyện thói quen tư duy khoa học với các bạn</w:t>
            </w:r>
          </w:p>
          <w:p w14:paraId="42CA0293" w14:textId="77777777" w:rsidR="004B3792" w:rsidRPr="00D10610" w:rsidRDefault="004B3792" w:rsidP="0020161F">
            <w:pPr>
              <w:rPr>
                <w:rFonts w:eastAsia="Calibri"/>
                <w:b/>
                <w:i/>
                <w:iCs/>
                <w:sz w:val="28"/>
                <w:szCs w:val="28"/>
              </w:rPr>
            </w:pPr>
            <w:r w:rsidRPr="00D10610">
              <w:rPr>
                <w:rFonts w:eastAsia="Calibri"/>
                <w:b/>
                <w:i/>
                <w:iCs/>
                <w:sz w:val="28"/>
                <w:szCs w:val="28"/>
              </w:rPr>
              <w:t>Gợi ý:</w:t>
            </w:r>
          </w:p>
          <w:p w14:paraId="5AD1A19C" w14:textId="77777777" w:rsidR="004B3792" w:rsidRPr="00D10610" w:rsidRDefault="004B3792" w:rsidP="004B379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i/>
                <w:color w:val="000000"/>
                <w:sz w:val="28"/>
                <w:szCs w:val="28"/>
              </w:rPr>
              <w:lastRenderedPageBreak/>
              <w:t>Thực hiện nền nếp sinh hoạt ở nhà, ở trường.</w:t>
            </w:r>
          </w:p>
          <w:p w14:paraId="3731C034" w14:textId="77777777" w:rsidR="004B3792" w:rsidRPr="00D10610" w:rsidRDefault="004B3792" w:rsidP="004B379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i/>
                <w:color w:val="000000"/>
                <w:sz w:val="28"/>
                <w:szCs w:val="28"/>
              </w:rPr>
              <w:t>Xác định các cách rèn luyện tư duy khoa học.</w:t>
            </w:r>
          </w:p>
          <w:p w14:paraId="0AA75F43" w14:textId="77777777" w:rsidR="004B3792" w:rsidRPr="00D10610" w:rsidRDefault="004B3792" w:rsidP="004B3792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/>
                <w:i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i/>
                <w:color w:val="000000"/>
                <w:sz w:val="28"/>
                <w:szCs w:val="28"/>
              </w:rPr>
              <w:t>Thực hành rèn thói quen tư duy khoa học.</w:t>
            </w:r>
          </w:p>
          <w:p w14:paraId="51FE550C" w14:textId="77777777" w:rsidR="004B3792" w:rsidRPr="00D10610" w:rsidRDefault="004B3792" w:rsidP="0020161F">
            <w:pPr>
              <w:rPr>
                <w:rFonts w:eastAsia="Calibri"/>
                <w:color w:val="231F20"/>
                <w:sz w:val="28"/>
                <w:szCs w:val="28"/>
              </w:rPr>
            </w:pPr>
            <w:r w:rsidRPr="00D10610">
              <w:rPr>
                <w:rFonts w:eastAsia="Calibri"/>
                <w:i/>
                <w:color w:val="000000"/>
                <w:sz w:val="28"/>
                <w:szCs w:val="28"/>
              </w:rPr>
              <w:t>Tự lực thực hiện nhiệm vụ của mình theo sự phân công, hướng dẫn;</w:t>
            </w:r>
          </w:p>
        </w:tc>
        <w:tc>
          <w:tcPr>
            <w:tcW w:w="3628" w:type="dxa"/>
            <w:gridSpan w:val="2"/>
            <w:shd w:val="clear" w:color="auto" w:fill="auto"/>
          </w:tcPr>
          <w:p w14:paraId="251180AE" w14:textId="77777777" w:rsidR="004B3792" w:rsidRPr="00D10610" w:rsidRDefault="004B3792" w:rsidP="0020161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color w:val="000000"/>
                <w:sz w:val="28"/>
                <w:szCs w:val="28"/>
                <w:lang w:val="vi-VN"/>
              </w:rPr>
              <w:lastRenderedPageBreak/>
              <w:t xml:space="preserve">- </w:t>
            </w:r>
            <w:r w:rsidRPr="00D10610">
              <w:rPr>
                <w:rFonts w:eastAsia="Calibri"/>
                <w:color w:val="000000"/>
                <w:sz w:val="28"/>
                <w:szCs w:val="28"/>
              </w:rPr>
              <w:t>Học sinh nhận nhiệm vụ theo nhóm</w:t>
            </w:r>
          </w:p>
          <w:p w14:paraId="2B826C74" w14:textId="77777777" w:rsidR="004B3792" w:rsidRPr="00D10610" w:rsidRDefault="004B3792" w:rsidP="0020161F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D10610">
              <w:rPr>
                <w:rFonts w:eastAsia="Calibri"/>
                <w:iCs/>
                <w:color w:val="000000"/>
                <w:sz w:val="28"/>
                <w:szCs w:val="28"/>
              </w:rPr>
              <w:t>Học sinh lập bảng phân công công việc để thực hiện quy định nền nếp sinh hoạt ở trường trong một tuần</w:t>
            </w:r>
          </w:p>
          <w:p w14:paraId="45875E6E" w14:textId="77777777" w:rsidR="004B3792" w:rsidRPr="00D10610" w:rsidRDefault="004B3792" w:rsidP="0020161F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14:paraId="753E75F4" w14:textId="77777777" w:rsidR="004B3792" w:rsidRPr="00D10610" w:rsidRDefault="004B3792" w:rsidP="0020161F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14:paraId="7840033B" w14:textId="77777777" w:rsidR="004B3792" w:rsidRPr="00D10610" w:rsidRDefault="004B3792" w:rsidP="0020161F">
            <w:pPr>
              <w:rPr>
                <w:rFonts w:eastAsia="Calibri"/>
                <w:iCs/>
                <w:color w:val="000000"/>
                <w:sz w:val="28"/>
                <w:szCs w:val="28"/>
              </w:rPr>
            </w:pPr>
          </w:p>
          <w:p w14:paraId="4AC8D65C" w14:textId="77777777" w:rsidR="004B3792" w:rsidRPr="00D10610" w:rsidRDefault="004B3792" w:rsidP="0020161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color w:val="000000"/>
                <w:sz w:val="28"/>
                <w:szCs w:val="28"/>
                <w:lang w:val="vi-VN"/>
              </w:rPr>
              <w:t>- Tham gia thảo luận nhóm 4</w:t>
            </w:r>
            <w:r w:rsidRPr="00D10610">
              <w:rPr>
                <w:rFonts w:eastAsia="Calibri"/>
                <w:color w:val="000000"/>
                <w:sz w:val="28"/>
                <w:szCs w:val="28"/>
              </w:rPr>
              <w:t xml:space="preserve"> - 6</w:t>
            </w:r>
            <w:r w:rsidRPr="00D10610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r w:rsidRPr="00D10610">
              <w:rPr>
                <w:rFonts w:eastAsia="Calibri"/>
                <w:color w:val="000000"/>
                <w:sz w:val="28"/>
                <w:szCs w:val="28"/>
              </w:rPr>
              <w:t>và ghi ra các nội dung cần trình bày trong bảng phân công</w:t>
            </w:r>
          </w:p>
          <w:p w14:paraId="15D45EDE" w14:textId="77777777" w:rsidR="004B3792" w:rsidRPr="00D10610" w:rsidRDefault="004B3792" w:rsidP="0020161F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0F481D27" w14:textId="77777777" w:rsidR="004B3792" w:rsidRPr="00D10610" w:rsidRDefault="004B3792" w:rsidP="0020161F">
            <w:pPr>
              <w:rPr>
                <w:rFonts w:eastAsia="Calibri"/>
                <w:color w:val="000000"/>
                <w:sz w:val="28"/>
                <w:szCs w:val="28"/>
              </w:rPr>
            </w:pPr>
          </w:p>
          <w:p w14:paraId="5C9324FA" w14:textId="77777777" w:rsidR="004B3792" w:rsidRPr="00D10610" w:rsidRDefault="004B3792" w:rsidP="0020161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color w:val="000000"/>
                <w:sz w:val="28"/>
                <w:szCs w:val="28"/>
              </w:rPr>
              <w:t>- Cử đại diện nhóm trình bày</w:t>
            </w:r>
          </w:p>
          <w:p w14:paraId="13FE736C" w14:textId="77777777" w:rsidR="004B3792" w:rsidRPr="00D10610" w:rsidRDefault="004B3792" w:rsidP="0020161F">
            <w:pPr>
              <w:rPr>
                <w:rFonts w:eastAsia="Calibri"/>
                <w:color w:val="231F20"/>
                <w:sz w:val="28"/>
                <w:szCs w:val="28"/>
              </w:rPr>
            </w:pPr>
            <w:r w:rsidRPr="00D10610">
              <w:rPr>
                <w:rFonts w:eastAsia="Calibri"/>
                <w:color w:val="000000"/>
                <w:sz w:val="28"/>
                <w:szCs w:val="28"/>
              </w:rPr>
              <w:t>- Các nhóm còn lại nhận xét nội dung nhóm vừa trình bày</w:t>
            </w:r>
          </w:p>
          <w:p w14:paraId="239EBF97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  <w:p w14:paraId="1C28D707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  <w:p w14:paraId="65CDF2D8" w14:textId="77777777" w:rsidR="004B3792" w:rsidRPr="00D10610" w:rsidRDefault="004B3792" w:rsidP="0020161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color w:val="000000"/>
                <w:sz w:val="28"/>
                <w:szCs w:val="28"/>
              </w:rPr>
              <w:lastRenderedPageBreak/>
              <w:t>-  Học sinh trình bày nội dung được yêu cầu.</w:t>
            </w:r>
          </w:p>
          <w:p w14:paraId="28EA375D" w14:textId="77777777" w:rsidR="004B3792" w:rsidRPr="00D10610" w:rsidRDefault="004B3792" w:rsidP="0020161F">
            <w:pPr>
              <w:rPr>
                <w:rFonts w:eastAsia="Calibri"/>
                <w:color w:val="231F20"/>
                <w:sz w:val="28"/>
                <w:szCs w:val="28"/>
              </w:rPr>
            </w:pPr>
            <w:r w:rsidRPr="00D10610">
              <w:rPr>
                <w:rFonts w:eastAsia="Calibri"/>
                <w:color w:val="000000"/>
                <w:sz w:val="28"/>
                <w:szCs w:val="28"/>
              </w:rPr>
              <w:t>- Các bạn còn lại nhận xét nội dung nhóm vừa trình bày.</w:t>
            </w:r>
          </w:p>
          <w:p w14:paraId="3C5ABE08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B3792" w:rsidRPr="00D10610" w14:paraId="6BE8643A" w14:textId="77777777" w:rsidTr="0020161F">
        <w:tc>
          <w:tcPr>
            <w:tcW w:w="846" w:type="dxa"/>
          </w:tcPr>
          <w:p w14:paraId="276EA81F" w14:textId="77777777" w:rsidR="004B3792" w:rsidRPr="00D10610" w:rsidRDefault="004B3792" w:rsidP="0020161F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shd w:val="clear" w:color="auto" w:fill="auto"/>
          </w:tcPr>
          <w:p w14:paraId="5B3480E2" w14:textId="77777777" w:rsidR="004B3792" w:rsidRPr="00D10610" w:rsidRDefault="004B3792" w:rsidP="0020161F">
            <w:pPr>
              <w:rPr>
                <w:rFonts w:eastAsia="Calibri"/>
                <w:b/>
                <w:sz w:val="28"/>
                <w:szCs w:val="28"/>
              </w:rPr>
            </w:pPr>
            <w:r w:rsidRPr="00D10610">
              <w:rPr>
                <w:rFonts w:eastAsia="Calibri"/>
                <w:b/>
                <w:sz w:val="28"/>
                <w:szCs w:val="28"/>
              </w:rPr>
              <w:t>2.3. Hoạt động 3:Thảo luận kế hoạch tuần sau:</w:t>
            </w:r>
          </w:p>
          <w:p w14:paraId="08413B3E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b/>
                <w:sz w:val="28"/>
                <w:szCs w:val="28"/>
              </w:rPr>
              <w:t>a. Mục tiêu:</w:t>
            </w:r>
            <w:r w:rsidRPr="00D10610">
              <w:rPr>
                <w:rFonts w:eastAsia="Calibri"/>
                <w:sz w:val="28"/>
                <w:szCs w:val="28"/>
              </w:rPr>
              <w:t xml:space="preserve"> HS nắm phương hướng, thông báo mới cho HĐ tuần sau.</w:t>
            </w:r>
          </w:p>
          <w:p w14:paraId="498A6488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b/>
                <w:bCs/>
                <w:sz w:val="28"/>
                <w:szCs w:val="28"/>
              </w:rPr>
              <w:t>b. Phương pháp, hình thức tổ chức:</w:t>
            </w:r>
            <w:r w:rsidRPr="00D1061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10610">
              <w:rPr>
                <w:rFonts w:eastAsia="Calibri"/>
                <w:sz w:val="28"/>
                <w:szCs w:val="28"/>
                <w:lang w:val="vi-VN"/>
              </w:rPr>
              <w:t xml:space="preserve">Vấn đáp, </w:t>
            </w:r>
            <w:r w:rsidRPr="00D10610">
              <w:rPr>
                <w:rFonts w:eastAsia="Calibri"/>
                <w:sz w:val="28"/>
                <w:szCs w:val="28"/>
              </w:rPr>
              <w:t xml:space="preserve">lắng nghe tích cực, </w:t>
            </w:r>
            <w:r w:rsidRPr="00D10610">
              <w:rPr>
                <w:rFonts w:eastAsia="Calibri"/>
                <w:sz w:val="28"/>
                <w:szCs w:val="28"/>
                <w:lang w:val="vi-VN"/>
              </w:rPr>
              <w:t>động não, hoạt động nhóm</w:t>
            </w:r>
            <w:r w:rsidRPr="00D10610">
              <w:rPr>
                <w:rFonts w:eastAsia="Calibri"/>
                <w:sz w:val="28"/>
                <w:szCs w:val="28"/>
              </w:rPr>
              <w:t>.</w:t>
            </w:r>
          </w:p>
          <w:p w14:paraId="5D3F9949" w14:textId="77777777" w:rsidR="004B3792" w:rsidRPr="00D10610" w:rsidRDefault="004B3792" w:rsidP="0020161F">
            <w:pPr>
              <w:rPr>
                <w:rFonts w:eastAsia="Calibri"/>
                <w:b/>
                <w:sz w:val="28"/>
                <w:szCs w:val="28"/>
              </w:rPr>
            </w:pPr>
            <w:r w:rsidRPr="00D10610">
              <w:rPr>
                <w:rFonts w:eastAsia="Calibri"/>
                <w:b/>
                <w:sz w:val="28"/>
                <w:szCs w:val="28"/>
              </w:rPr>
              <w:t>c. Cách tiến hành:</w:t>
            </w:r>
          </w:p>
        </w:tc>
      </w:tr>
      <w:tr w:rsidR="004B3792" w:rsidRPr="00D10610" w14:paraId="3D96E52D" w14:textId="77777777" w:rsidTr="0020161F">
        <w:tc>
          <w:tcPr>
            <w:tcW w:w="846" w:type="dxa"/>
          </w:tcPr>
          <w:p w14:paraId="4D59F5B0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</w:tcPr>
          <w:p w14:paraId="0F333B14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GV thông qua phương hướng, kế hoạch tuần tới: Học tập- Nề nếp- Phong trào.</w:t>
            </w:r>
          </w:p>
          <w:p w14:paraId="3B6E3573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GV yêu cầu HS thảo luận nhóm nêu các biện pháp của tuần tới để thi đua học tốt, tích cực tham gia các hoạt động của bản thân.</w:t>
            </w:r>
          </w:p>
          <w:p w14:paraId="0E0545B0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GV nhận xét, yêu cầu HS thực hiện tốt các kế hoạch đề ra.</w:t>
            </w:r>
          </w:p>
        </w:tc>
        <w:tc>
          <w:tcPr>
            <w:tcW w:w="3628" w:type="dxa"/>
            <w:gridSpan w:val="2"/>
            <w:shd w:val="clear" w:color="auto" w:fill="auto"/>
          </w:tcPr>
          <w:p w14:paraId="7B4F1A4B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HS lắng nghe</w:t>
            </w:r>
          </w:p>
          <w:p w14:paraId="24B0B9A4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HS thảo luận nhóm</w:t>
            </w:r>
          </w:p>
          <w:p w14:paraId="2ACE8EF0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  <w:p w14:paraId="514E562B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  <w:p w14:paraId="454C8650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  <w:p w14:paraId="23C98AF9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  <w:p w14:paraId="05E5391E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</w:p>
          <w:p w14:paraId="45CCF263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D10610">
              <w:rPr>
                <w:rFonts w:eastAsia="Calibri"/>
                <w:sz w:val="28"/>
                <w:szCs w:val="28"/>
                <w:lang w:val="pt-BR"/>
              </w:rPr>
              <w:t>- HS lắng nghe</w:t>
            </w:r>
          </w:p>
          <w:p w14:paraId="627BAC89" w14:textId="77777777" w:rsidR="004B3792" w:rsidRPr="00D10610" w:rsidRDefault="004B3792" w:rsidP="0020161F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3792" w:rsidRPr="00D10610" w14:paraId="331FA5F9" w14:textId="77777777" w:rsidTr="0020161F">
        <w:tc>
          <w:tcPr>
            <w:tcW w:w="846" w:type="dxa"/>
          </w:tcPr>
          <w:p w14:paraId="60E2CE48" w14:textId="77777777" w:rsidR="004B3792" w:rsidRPr="00D10610" w:rsidRDefault="004B3792" w:rsidP="0020161F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5p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78107F50" w14:textId="77777777" w:rsidR="004B3792" w:rsidRPr="00D10610" w:rsidRDefault="004B3792" w:rsidP="0020161F">
            <w:pPr>
              <w:shd w:val="clear" w:color="auto" w:fill="FFFFFF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D10610">
              <w:rPr>
                <w:rFonts w:eastAsia="Calibri"/>
                <w:b/>
                <w:color w:val="000000"/>
                <w:sz w:val="28"/>
                <w:szCs w:val="28"/>
              </w:rPr>
              <w:t xml:space="preserve">3. Hoạt động vận dụng: </w:t>
            </w:r>
          </w:p>
          <w:p w14:paraId="2BF11421" w14:textId="77777777" w:rsidR="004B3792" w:rsidRPr="00D10610" w:rsidRDefault="004B3792" w:rsidP="0020161F">
            <w:pPr>
              <w:ind w:left="3" w:hanging="3"/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b/>
                <w:color w:val="000000"/>
                <w:sz w:val="28"/>
                <w:szCs w:val="28"/>
              </w:rPr>
              <w:t xml:space="preserve">a. Mục tiêu: </w:t>
            </w:r>
            <w:r w:rsidRPr="00D10610">
              <w:rPr>
                <w:rFonts w:eastAsia="Calibri"/>
                <w:sz w:val="28"/>
                <w:szCs w:val="28"/>
              </w:rPr>
              <w:t xml:space="preserve">HS biết vận dụng những điều đã học vào thực tế cuộc sống. </w:t>
            </w:r>
          </w:p>
          <w:p w14:paraId="5A9DF766" w14:textId="77777777" w:rsidR="004B3792" w:rsidRPr="00D10610" w:rsidRDefault="004B3792" w:rsidP="0020161F">
            <w:pPr>
              <w:tabs>
                <w:tab w:val="left" w:pos="142"/>
                <w:tab w:val="left" w:pos="284"/>
                <w:tab w:val="left" w:pos="426"/>
              </w:tabs>
              <w:ind w:hanging="3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D10610">
              <w:rPr>
                <w:rFonts w:eastAsia="Calibri"/>
                <w:b/>
                <w:bCs/>
                <w:sz w:val="28"/>
                <w:szCs w:val="28"/>
              </w:rPr>
              <w:t>b. Phương pháp, hình thức tổ chức:</w:t>
            </w:r>
            <w:r w:rsidRPr="00D10610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D10610">
              <w:rPr>
                <w:rFonts w:eastAsia="Calibri"/>
                <w:sz w:val="28"/>
                <w:szCs w:val="28"/>
                <w:lang w:val="vi-VN"/>
              </w:rPr>
              <w:t>Vấn đáp, lắng nghe tích cực.</w:t>
            </w:r>
          </w:p>
          <w:p w14:paraId="7928F3D8" w14:textId="77777777" w:rsidR="004B3792" w:rsidRPr="00D10610" w:rsidRDefault="004B3792" w:rsidP="0020161F">
            <w:pPr>
              <w:shd w:val="clear" w:color="auto" w:fill="FFFFFF"/>
              <w:rPr>
                <w:rFonts w:eastAsia="Calibri"/>
                <w:b/>
                <w:sz w:val="28"/>
                <w:szCs w:val="28"/>
              </w:rPr>
            </w:pPr>
            <w:r w:rsidRPr="00D10610">
              <w:rPr>
                <w:rFonts w:eastAsia="Calibri"/>
                <w:b/>
                <w:color w:val="000000"/>
                <w:sz w:val="28"/>
                <w:szCs w:val="28"/>
              </w:rPr>
              <w:t>c. Cách tiến hành:</w:t>
            </w:r>
          </w:p>
        </w:tc>
      </w:tr>
      <w:tr w:rsidR="004B3792" w:rsidRPr="00D10610" w14:paraId="379B3991" w14:textId="77777777" w:rsidTr="0020161F">
        <w:tc>
          <w:tcPr>
            <w:tcW w:w="846" w:type="dxa"/>
          </w:tcPr>
          <w:p w14:paraId="602F08B6" w14:textId="77777777" w:rsidR="004B3792" w:rsidRPr="00D10610" w:rsidRDefault="004B3792" w:rsidP="0020161F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</w:tcPr>
          <w:p w14:paraId="076E245C" w14:textId="77777777" w:rsidR="004B3792" w:rsidRPr="00D10610" w:rsidRDefault="004B3792" w:rsidP="0020161F">
            <w:pPr>
              <w:rPr>
                <w:rFonts w:eastAsia="Calibri"/>
                <w:bCs/>
                <w:sz w:val="28"/>
                <w:szCs w:val="28"/>
              </w:rPr>
            </w:pPr>
            <w:r w:rsidRPr="00D10610"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Pr="00D10610">
              <w:rPr>
                <w:rFonts w:eastAsia="Calibri"/>
                <w:bCs/>
                <w:sz w:val="28"/>
                <w:szCs w:val="28"/>
                <w:lang w:val="vi-VN"/>
              </w:rPr>
              <w:t>GV</w:t>
            </w:r>
            <w:r w:rsidRPr="00D10610">
              <w:rPr>
                <w:rFonts w:eastAsia="Calibri"/>
                <w:b/>
                <w:sz w:val="28"/>
                <w:szCs w:val="28"/>
                <w:lang w:val="vi-VN"/>
              </w:rPr>
              <w:t xml:space="preserve"> </w:t>
            </w:r>
            <w:r w:rsidRPr="00D10610">
              <w:rPr>
                <w:rFonts w:eastAsia="Calibri"/>
                <w:bCs/>
                <w:sz w:val="28"/>
                <w:szCs w:val="28"/>
                <w:lang w:val="vi-VN"/>
              </w:rPr>
              <w:t>nhận xét chung tiết học</w:t>
            </w:r>
            <w:r w:rsidRPr="00D10610">
              <w:rPr>
                <w:rFonts w:eastAsia="Calibri"/>
                <w:bCs/>
                <w:sz w:val="28"/>
                <w:szCs w:val="28"/>
              </w:rPr>
              <w:t>.</w:t>
            </w:r>
          </w:p>
          <w:p w14:paraId="277582AA" w14:textId="77777777" w:rsidR="004B3792" w:rsidRPr="00D10610" w:rsidRDefault="004B3792" w:rsidP="0020161F">
            <w:pPr>
              <w:tabs>
                <w:tab w:val="left" w:pos="3440"/>
              </w:tabs>
              <w:rPr>
                <w:rFonts w:eastAsia="Calibri"/>
                <w:bCs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</w:t>
            </w:r>
            <w:r w:rsidRPr="00D10610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D10610">
              <w:rPr>
                <w:rFonts w:eastAsia="Calibri"/>
                <w:bCs/>
                <w:sz w:val="28"/>
                <w:szCs w:val="28"/>
                <w:lang w:val="vi-VN"/>
              </w:rPr>
              <w:t>Về nhà kể lại cho gia đình nghe các hoạt động em đã trải nghiệm qua bài học</w:t>
            </w:r>
            <w:r w:rsidRPr="00D10610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3628" w:type="dxa"/>
            <w:gridSpan w:val="2"/>
            <w:shd w:val="clear" w:color="auto" w:fill="auto"/>
          </w:tcPr>
          <w:p w14:paraId="622271CC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HS lắng nghe.</w:t>
            </w:r>
          </w:p>
          <w:p w14:paraId="5E74883B" w14:textId="77777777" w:rsidR="004B3792" w:rsidRPr="00D10610" w:rsidRDefault="004B3792" w:rsidP="0020161F">
            <w:pPr>
              <w:rPr>
                <w:rFonts w:eastAsia="Calibri"/>
                <w:sz w:val="28"/>
                <w:szCs w:val="28"/>
              </w:rPr>
            </w:pPr>
            <w:r w:rsidRPr="00D10610">
              <w:rPr>
                <w:rFonts w:eastAsia="Calibri"/>
                <w:sz w:val="28"/>
                <w:szCs w:val="28"/>
              </w:rPr>
              <w:t>- HS lắng nghe.</w:t>
            </w:r>
          </w:p>
        </w:tc>
      </w:tr>
    </w:tbl>
    <w:p w14:paraId="58FC4C5C" w14:textId="77777777" w:rsidR="004B3792" w:rsidRPr="00D10610" w:rsidRDefault="004B3792" w:rsidP="004B3792">
      <w:pPr>
        <w:ind w:hanging="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IV. </w:t>
      </w:r>
      <w:r>
        <w:rPr>
          <w:rFonts w:eastAsia="Calibri"/>
          <w:b/>
          <w:sz w:val="28"/>
          <w:szCs w:val="28"/>
          <w:u w:val="single"/>
        </w:rPr>
        <w:t>ĐIỀU CHỈNH SAU BÀI DẠY</w:t>
      </w:r>
      <w:r w:rsidRPr="00D10610">
        <w:rPr>
          <w:rFonts w:eastAsia="Calibri"/>
          <w:b/>
          <w:sz w:val="28"/>
          <w:szCs w:val="28"/>
        </w:rPr>
        <w:t xml:space="preserve"> </w:t>
      </w:r>
    </w:p>
    <w:p w14:paraId="620A59B5" w14:textId="77777777" w:rsidR="004B3792" w:rsidRPr="009977DF" w:rsidRDefault="004B3792" w:rsidP="004B3792">
      <w:pPr>
        <w:spacing w:line="288" w:lineRule="auto"/>
        <w:jc w:val="both"/>
        <w:rPr>
          <w:color w:val="000000" w:themeColor="text1"/>
          <w:sz w:val="28"/>
          <w:szCs w:val="28"/>
          <w:lang w:val="vi-VN"/>
        </w:rPr>
      </w:pPr>
      <w:r>
        <w:rPr>
          <w:rFonts w:eastAsia="Calibri"/>
          <w:b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20715C" w14:textId="77777777" w:rsidR="004B3792" w:rsidRPr="009B24B9" w:rsidRDefault="004B3792" w:rsidP="004B3792">
      <w:pPr>
        <w:pStyle w:val="BodyText"/>
        <w:tabs>
          <w:tab w:val="left" w:pos="550"/>
        </w:tabs>
        <w:spacing w:after="0"/>
        <w:ind w:left="220" w:firstLine="0"/>
        <w:jc w:val="both"/>
        <w:rPr>
          <w:color w:val="000000" w:themeColor="text1"/>
          <w:sz w:val="28"/>
          <w:szCs w:val="28"/>
        </w:rPr>
      </w:pPr>
    </w:p>
    <w:p w14:paraId="1A352EE0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63571"/>
    <w:multiLevelType w:val="hybridMultilevel"/>
    <w:tmpl w:val="D302908A"/>
    <w:lvl w:ilvl="0" w:tplc="BDB681C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6862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92"/>
    <w:rsid w:val="00045DAA"/>
    <w:rsid w:val="00207728"/>
    <w:rsid w:val="004B3792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8FCD8A"/>
  <w15:chartTrackingRefBased/>
  <w15:docId w15:val="{1C698679-B5F7-4E51-A08A-940803EE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9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7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7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7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7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7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7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7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7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7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7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7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7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7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7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7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7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792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4B3792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4B3792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4B3792"/>
    <w:rPr>
      <w:rFonts w:ascii="Times New Roman" w:eastAsia="Times New Roman" w:hAnsi="Times New Roman" w:cs="Times New Roman"/>
      <w:kern w:val="0"/>
      <w14:ligatures w14:val="none"/>
    </w:rPr>
  </w:style>
  <w:style w:type="paragraph" w:styleId="NoSpacing">
    <w:name w:val="No Spacing"/>
    <w:uiPriority w:val="1"/>
    <w:qFormat/>
    <w:rsid w:val="004B379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2025-03-31T07:10:00Z</dcterms:created>
  <dcterms:modified xsi:type="dcterms:W3CDTF">2025-03-31T07:10:00Z</dcterms:modified>
</cp:coreProperties>
</file>