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55" w:rsidRPr="007C7091" w:rsidRDefault="008D3C55" w:rsidP="008D3C5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:rsidR="008D3C55" w:rsidRPr="007C7091" w:rsidRDefault="008D3C55" w:rsidP="008D3C5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MÔN: TOÁN  LỚP 2C</w:t>
      </w:r>
    </w:p>
    <w:p w:rsidR="008D3C55" w:rsidRPr="007C7091" w:rsidRDefault="008D3C55" w:rsidP="008D3C5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Tên bài học: Bài: 14,15,16,17,18 TRỪ ĐI MỘT SỐ (TIẾT 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Pr="007C7091">
        <w:rPr>
          <w:rFonts w:ascii="Times New Roman" w:hAnsi="Times New Roman"/>
          <w:b/>
          <w:bCs/>
          <w:sz w:val="26"/>
          <w:szCs w:val="26"/>
        </w:rPr>
        <w:t>)</w:t>
      </w:r>
    </w:p>
    <w:p w:rsidR="008D3C55" w:rsidRPr="007C7091" w:rsidRDefault="008D3C55" w:rsidP="008D3C55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Tuần: 8   Tiết: 38  Ngày dạy: 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7C7091">
        <w:rPr>
          <w:rFonts w:ascii="Times New Roman" w:hAnsi="Times New Roman"/>
          <w:b/>
          <w:bCs/>
          <w:sz w:val="26"/>
          <w:szCs w:val="26"/>
        </w:rPr>
        <w:t>/10/202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hoàn thành nhiệm vụ học tập.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 học hỏi thầy cô, bạn bè và người khác để củng cố và mở rộng hiểu biết.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:rsidR="008D3C55" w:rsidRPr="007C7091" w:rsidRDefault="008D3C55" w:rsidP="008D3C55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-Thực hiện được phép tính 16-9.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-Khái quát được cách tính 14,15,16,17,18 trừ đi một số.</w:t>
      </w:r>
    </w:p>
    <w:p w:rsidR="008D3C55" w:rsidRPr="007C7091" w:rsidRDefault="008D3C55" w:rsidP="008D3C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Vận dụng:</w:t>
      </w:r>
    </w:p>
    <w:p w:rsidR="008D3C55" w:rsidRPr="007C7091" w:rsidRDefault="008D3C55" w:rsidP="008D3C5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+ Thực hiện được tính nhẩm qua 10 trong phạm vi 20 đối với các trường hợp cụ thể.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+ Tính toán trong trường hợp có hai dấu phép tính trừ để kiểm chứng cách trừ qua 10 trong phạm vi 20.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eastAsia="Times New Roman" w:hAnsi="Times New Roman"/>
          <w:sz w:val="28"/>
          <w:szCs w:val="28"/>
          <w:lang w:val="vi"/>
        </w:rPr>
        <w:t>*Tích hợp: TN &amp; XH, Toán học và cuộc sống, Tiếng Việt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II. ĐỒ DÙNG DẠY HỌC: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1. Giáo viên: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Giáo án, SGK, SGV.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2. Học sinh: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>- SGK, vở ghi, bút viết, bảng con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III. HOẠT ĐỘNG DẠY HỌC:</w:t>
      </w:r>
    </w:p>
    <w:tbl>
      <w:tblPr>
        <w:tblW w:w="930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280"/>
        <w:gridCol w:w="4394"/>
      </w:tblGrid>
      <w:tr w:rsidR="008D3C55" w:rsidRPr="007C7091" w:rsidTr="003D7BA8">
        <w:trPr>
          <w:trHeight w:val="313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8D3C55" w:rsidRPr="007C7091" w:rsidTr="003D7BA8">
        <w:trPr>
          <w:trHeight w:val="313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1.KHỞI ĐỘNG 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-GV cho HS bắt bài hát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-Ổn định , vào bài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HS hát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chơi</w:t>
            </w:r>
          </w:p>
        </w:tc>
      </w:tr>
      <w:tr w:rsidR="008D3C55" w:rsidRPr="007C7091" w:rsidTr="003D7BA8">
        <w:trPr>
          <w:trHeight w:val="287"/>
        </w:trPr>
        <w:tc>
          <w:tcPr>
            <w:tcW w:w="9304" w:type="dxa"/>
            <w:gridSpan w:val="3"/>
          </w:tcPr>
          <w:p w:rsidR="008D3C55" w:rsidRPr="007C7091" w:rsidRDefault="008D3C55" w:rsidP="003D7BA8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B.LUYỆN</w:t>
            </w:r>
            <w:r w:rsidRPr="007C7091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8D3C55" w:rsidRPr="007C7091" w:rsidTr="003D7BA8">
        <w:trPr>
          <w:trHeight w:val="2236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  <w:p w:rsidR="008D3C55" w:rsidRPr="007C7091" w:rsidRDefault="008D3C55" w:rsidP="008D3C55">
            <w:pPr>
              <w:widowControl w:val="0"/>
              <w:numPr>
                <w:ilvl w:val="0"/>
                <w:numId w:val="2"/>
              </w:numPr>
              <w:tabs>
                <w:tab w:val="left" w:pos="811"/>
              </w:tabs>
              <w:autoSpaceDE w:val="0"/>
              <w:autoSpaceDN w:val="0"/>
              <w:spacing w:before="48" w:after="0" w:line="240" w:lineRule="auto"/>
              <w:ind w:hanging="20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 hiểu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bài</w:t>
            </w:r>
          </w:p>
          <w:p w:rsidR="008D3C55" w:rsidRPr="007C7091" w:rsidRDefault="008D3C55" w:rsidP="008D3C55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tự tìm hiểu </w:t>
            </w:r>
            <w:r w:rsidRPr="007C7091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và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 (bảng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con).</w:t>
            </w:r>
          </w:p>
          <w:p w:rsidR="008D3C55" w:rsidRPr="007C7091" w:rsidRDefault="008D3C55" w:rsidP="008D3C55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53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Giúp HS nhận biết </w:t>
            </w:r>
            <w:r w:rsidRPr="007C7091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 xml:space="preserve">15-5-2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= 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>1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>0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–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</w:rPr>
              <w:t>2= 8</w:t>
            </w:r>
            <w:r w:rsidRPr="007C7091">
              <w:rPr>
                <w:rFonts w:ascii="Times New Roman" w:eastAsia="Times New Roman" w:hAnsi="Times New Roman"/>
                <w:spacing w:val="10"/>
                <w:sz w:val="26"/>
                <w:szCs w:val="26"/>
                <w:lang w:val="vi"/>
              </w:rPr>
              <w:t>.</w:t>
            </w:r>
          </w:p>
          <w:p w:rsidR="008D3C55" w:rsidRPr="007C7091" w:rsidRDefault="008D3C55" w:rsidP="003D7BA8">
            <w:pPr>
              <w:widowControl w:val="0"/>
              <w:tabs>
                <w:tab w:val="left" w:pos="746"/>
              </w:tabs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8D3C55">
            <w:pPr>
              <w:widowControl w:val="0"/>
              <w:numPr>
                <w:ilvl w:val="0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48"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7C7091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a) 15 – 5 – 2 = 10 – 2 = 8.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b) 17 – 7 – 1 = 10 – 1 = 9.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c) 14 – 4 – 5 = 10 – 5 = 5.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d) 16 – 6 – 2 = 10 – 2 = 8.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8D3C55" w:rsidRPr="007C7091" w:rsidTr="003D7BA8">
        <w:trPr>
          <w:trHeight w:val="3993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33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443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nhận biết: các phép tính trong bài có nhiều trường hợp: 14, 15, 16, 17, 18 trừ đi một số.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565" w:right="97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Muốn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lấy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14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đi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một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làm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thế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nào?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 để được 10 rồi trừ số còn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5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 mấy để được 10? (trừ 4)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7" w:after="0" w:line="240" w:lineRule="auto"/>
              <w:ind w:left="56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Khi sửa bài, thường xuyên cho HS nhắc lại cách tính khái quát.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xét,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 HS nêu yêu cầu bài tập.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-HS làm bài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 Vậy ta có kết quả như sau: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14 – 5 = 9         17 – 9 = 8         14 – 8 = 6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15 – 8 = 7         16 – 7 = 9         18 – 9 = 9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8D3C55" w:rsidRPr="007C7091" w:rsidTr="003D7BA8">
        <w:trPr>
          <w:trHeight w:val="1579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03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bổ sung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8D3C55" w:rsidRPr="007C7091" w:rsidRDefault="008D3C55" w:rsidP="008D3C55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7C7091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:rsidR="008D3C55" w:rsidRPr="007C7091" w:rsidRDefault="008D3C55" w:rsidP="008D3C55">
            <w:pPr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7C7091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Ta có: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11 – 8 = 3. Do đó chú sâu màu vàng che số 3.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18 – 8 = 10. Do đó chú sâu màu xanh che số 10.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14 – 9 = 5. Do đó chú bọ rùa màu đỏ che số 5.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• 16 – 9 = 7. Do đó chú bọ rùa màu xanh che số 7.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Vậy ta có kết quả như sau:</w:t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F96D3EE" wp14:editId="384D4CF2">
                  <wp:extent cx="2046605" cy="533337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10" cy="63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3C55" w:rsidRPr="007C7091" w:rsidRDefault="008D3C55" w:rsidP="003D7BA8">
            <w:pPr>
              <w:widowControl w:val="0"/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8D3C55" w:rsidRPr="007C7091" w:rsidTr="003D7BA8">
        <w:trPr>
          <w:trHeight w:val="1430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8"/>
                <w:lang w:val="vi"/>
              </w:rPr>
              <w:t>Bài 4: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98" w:after="0" w:line="240" w:lineRule="auto"/>
              <w:ind w:left="105" w:right="609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-HS đọc yêu cầu, quan sát tranh và nhận biết: kết quả trên mỗi “tấm vé” là số toa mà rùa sẽ lên.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 w:right="581" w:firstLine="460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4"/>
                <w:lang w:val="vi"/>
              </w:rPr>
              <w:t xml:space="preserve">-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 xml:space="preserve">Sau khi sửa bài, HS đọc để GV viết các phép tính trong bài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lastRenderedPageBreak/>
              <w:t>theo thứ tự các kết quả từ bé đến lớn.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25" w:right="581" w:firstLine="460"/>
              <w:jc w:val="both"/>
              <w:rPr>
                <w:rFonts w:ascii="Times New Roman" w:eastAsia="Times New Roman" w:hAnsi="Times New Roman"/>
                <w:sz w:val="28"/>
                <w:lang w:val="vi"/>
              </w:rPr>
            </w:pP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lang w:val="vi"/>
              </w:rPr>
            </w:pPr>
          </w:p>
          <w:p w:rsidR="008D3C55" w:rsidRPr="007C7091" w:rsidRDefault="008D3C55" w:rsidP="008D3C55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nêu yêu cầu bài</w:t>
            </w:r>
            <w:r w:rsidRPr="007C7091">
              <w:rPr>
                <w:rFonts w:ascii="Times New Roman" w:eastAsia="Times New Roman" w:hAnsi="Times New Roman"/>
                <w:spacing w:val="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tập.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</w:p>
          <w:p w:rsidR="008D3C55" w:rsidRPr="007C7091" w:rsidRDefault="008D3C55" w:rsidP="008D3C55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thực hiện phép</w:t>
            </w:r>
            <w:r w:rsidRPr="007C7091">
              <w:rPr>
                <w:rFonts w:ascii="Times New Roman" w:eastAsia="Times New Roman" w:hAnsi="Times New Roman"/>
                <w:spacing w:val="-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tính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Ta có: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lastRenderedPageBreak/>
              <w:t>11 – 8 = 3;                       11 – 10 = 1;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11 – 7 = 4;                       11 – 9 = 2.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Do đó: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A sẽ lên toa tàu có ghi số 3.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B sẽ lên toa tàu có ghi số 1.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Cs/>
                <w:iCs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C sẽ lên toa tàu có ghi số 4.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5"/>
              </w:rPr>
            </w:pPr>
            <w:r w:rsidRPr="007C7091">
              <w:rPr>
                <w:rFonts w:ascii="Times New Roman" w:eastAsia="Times New Roman" w:hAnsi="Times New Roman"/>
                <w:bCs/>
                <w:iCs/>
                <w:sz w:val="25"/>
              </w:rPr>
              <w:t>Bạn rùa D sẽ lên toa tàu có ghi số 2</w:t>
            </w:r>
            <w:r w:rsidRPr="007C7091">
              <w:rPr>
                <w:rFonts w:ascii="Times New Roman" w:eastAsia="Times New Roman" w:hAnsi="Times New Roman"/>
                <w:b/>
                <w:i/>
                <w:sz w:val="25"/>
              </w:rPr>
              <w:t>.</w:t>
            </w:r>
          </w:p>
          <w:p w:rsidR="008D3C55" w:rsidRPr="007C7091" w:rsidRDefault="008D3C55" w:rsidP="008D3C55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autoSpaceDE w:val="0"/>
              <w:autoSpaceDN w:val="0"/>
              <w:spacing w:before="60" w:after="0" w:line="240" w:lineRule="auto"/>
              <w:ind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HS khác nhận xét, bổ</w:t>
            </w:r>
            <w:r w:rsidRPr="007C7091"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sung.</w:t>
            </w:r>
          </w:p>
        </w:tc>
      </w:tr>
      <w:tr w:rsidR="008D3C55" w:rsidRPr="007C7091" w:rsidTr="003D7BA8">
        <w:trPr>
          <w:trHeight w:val="2586"/>
        </w:trPr>
        <w:tc>
          <w:tcPr>
            <w:tcW w:w="63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233" w:right="225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lastRenderedPageBreak/>
              <w:t>5’</w:t>
            </w:r>
          </w:p>
        </w:tc>
        <w:tc>
          <w:tcPr>
            <w:tcW w:w="4280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8"/>
                <w:lang w:val="vi"/>
              </w:rPr>
              <w:t>3. CỦNG CỐ-DẶN DÒ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100" w:firstLine="70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?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9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qua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11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trong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phạm</w:t>
            </w:r>
            <w:r w:rsidRPr="007C7091">
              <w:rPr>
                <w:rFonts w:ascii="Times New Roman" w:eastAsia="Times New Roman" w:hAnsi="Times New Roman"/>
                <w:spacing w:val="-13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vi</w:t>
            </w:r>
            <w:r w:rsidRPr="007C7091">
              <w:rPr>
                <w:rFonts w:ascii="Times New Roman" w:eastAsia="Times New Roman" w:hAnsi="Times New Roman"/>
                <w:spacing w:val="-14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20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(Trừ</w:t>
            </w:r>
            <w:r w:rsidRPr="007C7091">
              <w:rPr>
                <w:rFonts w:ascii="Times New Roman" w:eastAsia="Times New Roman" w:hAnsi="Times New Roman"/>
                <w:spacing w:val="-1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lại).</w:t>
            </w:r>
          </w:p>
          <w:p w:rsidR="008D3C55" w:rsidRPr="007C7091" w:rsidRDefault="008D3C55" w:rsidP="003D7BA8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after="0" w:line="240" w:lineRule="auto"/>
              <w:ind w:left="105" w:right="96" w:firstLine="70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? - Cách tính 11, 12, 13, 14, 15, 16,17, 18 trừ đi một số (trừ 1,</w:t>
            </w:r>
            <w:r w:rsidRPr="007C7091">
              <w:rPr>
                <w:rFonts w:ascii="Times New Roman" w:eastAsia="Times New Roman" w:hAnsi="Times New Roman"/>
                <w:spacing w:val="-28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2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3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ab/>
              <w:t>8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spacing w:val="-12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spacing w:val="-6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9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7"/>
                <w:sz w:val="28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còn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lại).</w:t>
            </w: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47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 Nhận xét bài học tiết học, chuẩn bị bài sau.</w:t>
            </w:r>
          </w:p>
        </w:tc>
        <w:tc>
          <w:tcPr>
            <w:tcW w:w="4394" w:type="dxa"/>
          </w:tcPr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3"/>
                <w:lang w:val="vi"/>
              </w:rPr>
            </w:pPr>
          </w:p>
          <w:p w:rsidR="008D3C55" w:rsidRPr="007C7091" w:rsidRDefault="008D3C55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8"/>
                <w:lang w:val="vi"/>
              </w:rPr>
              <w:t>-HS trả lời, thực hiện</w:t>
            </w:r>
          </w:p>
        </w:tc>
      </w:tr>
    </w:tbl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IV. Điều chỉnh bổ sung sau tiết dạy</w:t>
      </w:r>
    </w:p>
    <w:p w:rsidR="008D3C55" w:rsidRPr="007C7091" w:rsidRDefault="008D3C55" w:rsidP="008D3C55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:rsidR="008D3C55" w:rsidRPr="007C7091" w:rsidRDefault="008D3C55" w:rsidP="008D3C55">
      <w:pPr>
        <w:spacing w:line="240" w:lineRule="auto"/>
        <w:rPr>
          <w:sz w:val="26"/>
          <w:szCs w:val="26"/>
        </w:rPr>
      </w:pPr>
    </w:p>
    <w:p w:rsidR="006E681A" w:rsidRDefault="008D3C55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871"/>
    <w:multiLevelType w:val="hybridMultilevel"/>
    <w:tmpl w:val="98E4CEA8"/>
    <w:lvl w:ilvl="0" w:tplc="A5D2D8C6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B2421F90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34F29CCC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B0C05772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4C862CA4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E02EC120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5E66DC9C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F61C3B88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4836BC66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abstractNum w:abstractNumId="1" w15:restartNumberingAfterBreak="0">
    <w:nsid w:val="26037C30"/>
    <w:multiLevelType w:val="hybridMultilevel"/>
    <w:tmpl w:val="2070B506"/>
    <w:lvl w:ilvl="0" w:tplc="3A4CC59E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DBEBCFA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6CFEB290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EAA8C614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8C4CDF54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1430CF2E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9A90EDF0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C8609586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CE9E3978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289A5886"/>
    <w:multiLevelType w:val="hybridMultilevel"/>
    <w:tmpl w:val="8924BDF4"/>
    <w:lvl w:ilvl="0" w:tplc="F4725972">
      <w:numFmt w:val="bullet"/>
      <w:lvlText w:val="-"/>
      <w:lvlJc w:val="left"/>
      <w:pPr>
        <w:ind w:left="264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4D4ADC6">
      <w:numFmt w:val="bullet"/>
      <w:lvlText w:val="•"/>
      <w:lvlJc w:val="left"/>
      <w:pPr>
        <w:ind w:left="686" w:hanging="160"/>
      </w:pPr>
      <w:rPr>
        <w:rFonts w:hint="default"/>
        <w:lang w:val="vi" w:eastAsia="en-US" w:bidi="ar-SA"/>
      </w:rPr>
    </w:lvl>
    <w:lvl w:ilvl="2" w:tplc="FB440590">
      <w:numFmt w:val="bullet"/>
      <w:lvlText w:val="•"/>
      <w:lvlJc w:val="left"/>
      <w:pPr>
        <w:ind w:left="1113" w:hanging="160"/>
      </w:pPr>
      <w:rPr>
        <w:rFonts w:hint="default"/>
        <w:lang w:val="vi" w:eastAsia="en-US" w:bidi="ar-SA"/>
      </w:rPr>
    </w:lvl>
    <w:lvl w:ilvl="3" w:tplc="ABEE395A">
      <w:numFmt w:val="bullet"/>
      <w:lvlText w:val="•"/>
      <w:lvlJc w:val="left"/>
      <w:pPr>
        <w:ind w:left="1540" w:hanging="160"/>
      </w:pPr>
      <w:rPr>
        <w:rFonts w:hint="default"/>
        <w:lang w:val="vi" w:eastAsia="en-US" w:bidi="ar-SA"/>
      </w:rPr>
    </w:lvl>
    <w:lvl w:ilvl="4" w:tplc="92A8C75C">
      <w:numFmt w:val="bullet"/>
      <w:lvlText w:val="•"/>
      <w:lvlJc w:val="left"/>
      <w:pPr>
        <w:ind w:left="1967" w:hanging="160"/>
      </w:pPr>
      <w:rPr>
        <w:rFonts w:hint="default"/>
        <w:lang w:val="vi" w:eastAsia="en-US" w:bidi="ar-SA"/>
      </w:rPr>
    </w:lvl>
    <w:lvl w:ilvl="5" w:tplc="A2926CD2">
      <w:numFmt w:val="bullet"/>
      <w:lvlText w:val="•"/>
      <w:lvlJc w:val="left"/>
      <w:pPr>
        <w:ind w:left="2394" w:hanging="160"/>
      </w:pPr>
      <w:rPr>
        <w:rFonts w:hint="default"/>
        <w:lang w:val="vi" w:eastAsia="en-US" w:bidi="ar-SA"/>
      </w:rPr>
    </w:lvl>
    <w:lvl w:ilvl="6" w:tplc="363632B4">
      <w:numFmt w:val="bullet"/>
      <w:lvlText w:val="•"/>
      <w:lvlJc w:val="left"/>
      <w:pPr>
        <w:ind w:left="2820" w:hanging="160"/>
      </w:pPr>
      <w:rPr>
        <w:rFonts w:hint="default"/>
        <w:lang w:val="vi" w:eastAsia="en-US" w:bidi="ar-SA"/>
      </w:rPr>
    </w:lvl>
    <w:lvl w:ilvl="7" w:tplc="AE5EE6BE">
      <w:numFmt w:val="bullet"/>
      <w:lvlText w:val="•"/>
      <w:lvlJc w:val="left"/>
      <w:pPr>
        <w:ind w:left="3247" w:hanging="160"/>
      </w:pPr>
      <w:rPr>
        <w:rFonts w:hint="default"/>
        <w:lang w:val="vi" w:eastAsia="en-US" w:bidi="ar-SA"/>
      </w:rPr>
    </w:lvl>
    <w:lvl w:ilvl="8" w:tplc="C4740CBE">
      <w:numFmt w:val="bullet"/>
      <w:lvlText w:val="•"/>
      <w:lvlJc w:val="left"/>
      <w:pPr>
        <w:ind w:left="3674" w:hanging="1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55"/>
    <w:rsid w:val="00012CF5"/>
    <w:rsid w:val="005A13FB"/>
    <w:rsid w:val="005B01CC"/>
    <w:rsid w:val="00663152"/>
    <w:rsid w:val="006E161B"/>
    <w:rsid w:val="008D3C55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921E-E6D5-4A32-9338-3065F8B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5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2025-03-23T13:46:00Z</dcterms:created>
  <dcterms:modified xsi:type="dcterms:W3CDTF">2025-03-23T13:46:00Z</dcterms:modified>
</cp:coreProperties>
</file>