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A2EE" w14:textId="77777777" w:rsidR="00F00425" w:rsidRPr="001A23AB" w:rsidRDefault="00F00425" w:rsidP="00F0042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115351419"/>
      <w:r w:rsidRPr="001A23AB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64414F76" w14:textId="77777777" w:rsidR="00F00425" w:rsidRPr="001A23AB" w:rsidRDefault="00F00425" w:rsidP="00F0042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MÔN: TỰ NHIÊN XÃ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HỘI  LỚP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2C</w:t>
      </w:r>
    </w:p>
    <w:p w14:paraId="38925B40" w14:textId="718A96F5" w:rsidR="00F00425" w:rsidRPr="001A23AB" w:rsidRDefault="00F00425" w:rsidP="00F0042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giữ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gìn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vệ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nhà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ở(</w:t>
      </w:r>
      <w:proofErr w:type="spellStart"/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2)</w:t>
      </w:r>
    </w:p>
    <w:p w14:paraId="61C389FA" w14:textId="77777777" w:rsidR="00F00425" w:rsidRPr="00453D0C" w:rsidRDefault="00F00425" w:rsidP="00F0042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4  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 xml:space="preserve">8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1A23AB">
        <w:rPr>
          <w:rFonts w:ascii="Times New Roman" w:hAnsi="Times New Roman"/>
          <w:b/>
          <w:bCs/>
          <w:sz w:val="26"/>
          <w:szCs w:val="26"/>
          <w:lang w:val="vi-VN"/>
        </w:rPr>
        <w:t>26</w:t>
      </w:r>
      <w:r w:rsidRPr="001A23AB">
        <w:rPr>
          <w:rFonts w:ascii="Times New Roman" w:hAnsi="Times New Roman"/>
          <w:b/>
          <w:bCs/>
          <w:sz w:val="26"/>
          <w:szCs w:val="26"/>
        </w:rPr>
        <w:t>0/9/202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259132F5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4E5CB380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Tích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tham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hoạt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động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nhóm</w:t>
      </w:r>
      <w:proofErr w:type="spellEnd"/>
    </w:p>
    <w:p w14:paraId="555F0ED0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1A23AB">
        <w:rPr>
          <w:rFonts w:ascii="Times New Roman" w:hAnsi="Times New Roman"/>
          <w:sz w:val="26"/>
          <w:szCs w:val="26"/>
        </w:rPr>
        <w:t>đổi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thảo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luận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để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tập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3AC82F2F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Sử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kiến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thức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đã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ứng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tế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tìm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tòi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phát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giải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quyết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trong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cuộc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sống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2CC6EDF3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Làm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được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một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số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việc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phù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hợp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đề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sạch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ở (bao </w:t>
      </w:r>
      <w:proofErr w:type="spellStart"/>
      <w:r w:rsidRPr="001A23AB">
        <w:rPr>
          <w:rFonts w:ascii="Times New Roman" w:hAnsi="Times New Roman"/>
          <w:sz w:val="26"/>
          <w:szCs w:val="26"/>
        </w:rPr>
        <w:t>gôm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cả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bếp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nhà</w:t>
      </w:r>
      <w:proofErr w:type="spellEnd"/>
    </w:p>
    <w:p w14:paraId="66A34EE1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A23AB">
        <w:rPr>
          <w:rFonts w:ascii="Times New Roman" w:hAnsi="Times New Roman"/>
          <w:sz w:val="26"/>
          <w:szCs w:val="26"/>
        </w:rPr>
        <w:t>vệ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sinh</w:t>
      </w:r>
      <w:proofErr w:type="spellEnd"/>
    </w:p>
    <w:p w14:paraId="2215F225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>-</w:t>
      </w:r>
      <w:proofErr w:type="spellStart"/>
      <w:r w:rsidRPr="001A23AB">
        <w:rPr>
          <w:rFonts w:ascii="Times New Roman" w:hAnsi="Times New Roman"/>
          <w:sz w:val="26"/>
          <w:szCs w:val="26"/>
        </w:rPr>
        <w:t>Biết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nhận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xét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về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1A23AB">
        <w:rPr>
          <w:rFonts w:ascii="Times New Roman" w:hAnsi="Times New Roman"/>
          <w:sz w:val="26"/>
          <w:szCs w:val="26"/>
        </w:rPr>
        <w:t>và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việc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làm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vệ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sinh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1A23AB">
        <w:rPr>
          <w:rFonts w:ascii="Times New Roman" w:hAnsi="Times New Roman"/>
          <w:sz w:val="26"/>
          <w:szCs w:val="26"/>
        </w:rPr>
        <w:t>thông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1A23AB">
        <w:rPr>
          <w:rFonts w:ascii="Times New Roman" w:hAnsi="Times New Roman"/>
          <w:sz w:val="26"/>
          <w:szCs w:val="26"/>
        </w:rPr>
        <w:t>quan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tranh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ảnh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tế</w:t>
      </w:r>
      <w:proofErr w:type="spellEnd"/>
    </w:p>
    <w:p w14:paraId="3EF73834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2D33F6A9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GV:  </w:t>
      </w:r>
      <w:proofErr w:type="spellStart"/>
      <w:r w:rsidRPr="001A23AB">
        <w:rPr>
          <w:rFonts w:ascii="Times New Roman" w:hAnsi="Times New Roman"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tranh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tình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huống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thẻ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ghi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tên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công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việc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vệ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sinh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ở.</w:t>
      </w:r>
    </w:p>
    <w:p w14:paraId="3D8A8E15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HS: </w:t>
      </w:r>
      <w:proofErr w:type="spellStart"/>
      <w:r w:rsidRPr="001A23AB">
        <w:rPr>
          <w:rFonts w:ascii="Times New Roman" w:hAnsi="Times New Roman"/>
          <w:sz w:val="26"/>
          <w:szCs w:val="26"/>
        </w:rPr>
        <w:t>Vở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A23AB">
        <w:rPr>
          <w:rFonts w:ascii="Times New Roman" w:hAnsi="Times New Roman"/>
          <w:sz w:val="26"/>
          <w:szCs w:val="26"/>
        </w:rPr>
        <w:t>tập,sgk</w:t>
      </w:r>
      <w:proofErr w:type="spellEnd"/>
      <w:proofErr w:type="gramEnd"/>
    </w:p>
    <w:p w14:paraId="0779898F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III.HOẠT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4811"/>
        <w:gridCol w:w="3818"/>
      </w:tblGrid>
      <w:tr w:rsidR="00F00425" w:rsidRPr="001A23AB" w14:paraId="32D4D9FF" w14:textId="77777777" w:rsidTr="0048408C">
        <w:tc>
          <w:tcPr>
            <w:tcW w:w="658" w:type="dxa"/>
          </w:tcPr>
          <w:bookmarkEnd w:id="0"/>
          <w:p w14:paraId="5C9EE2D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811" w:type="dxa"/>
          </w:tcPr>
          <w:p w14:paraId="5670BB7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818" w:type="dxa"/>
          </w:tcPr>
          <w:p w14:paraId="3DD516B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F00425" w:rsidRPr="001A23AB" w14:paraId="0A1178C2" w14:textId="77777777" w:rsidTr="0048408C">
        <w:tc>
          <w:tcPr>
            <w:tcW w:w="658" w:type="dxa"/>
          </w:tcPr>
          <w:p w14:paraId="2ABBE6F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11" w:type="dxa"/>
          </w:tcPr>
          <w:p w14:paraId="0598C869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.KHỞI ĐỘNG:</w:t>
            </w:r>
          </w:p>
          <w:p w14:paraId="514D117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gọn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gàng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sạch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4A44B0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DDF90A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tựa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4BE3915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.HÌNH THÀNH KIẾN THỨC</w:t>
            </w:r>
          </w:p>
          <w:p w14:paraId="10A0946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tỏ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kiến</w:t>
            </w:r>
            <w:proofErr w:type="spellEnd"/>
          </w:p>
          <w:p w14:paraId="7B69E89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6, 7, 8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22 (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  <w:p w14:paraId="290DCDE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60BD395" wp14:editId="0EC0A65E">
                  <wp:extent cx="2917825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812" cy="92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06B3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523EBA9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4B89B60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19360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+ Em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14:paraId="4B3BBF8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2F956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8377D2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98803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7C92E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1C939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3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656E27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E39FA0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ở?</w:t>
            </w:r>
          </w:p>
          <w:p w14:paraId="013A4E8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*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Cùng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nhau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lau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chùi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quét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dọn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luôn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sạch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sẽ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gọn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gàng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vẽ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bậy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bôi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bẩn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lên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tường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lên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đồ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dùng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nhắc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nhở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mọi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gia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đình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cùng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nhau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hiện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34E3D61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“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Dọn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”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39998B6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Chia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lau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lau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lau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dọn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5684475C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BB2705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78BDE7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E3666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Chúng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ta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cần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vệ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đúng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bảo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vệ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sức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khoẻ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tiết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kiệm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6DDC8D8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>nêu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khoá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Sạch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”. </w:t>
            </w:r>
          </w:p>
          <w:p w14:paraId="412D730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. HOẠT ĐỘNG NỐI TIẾP</w:t>
            </w:r>
          </w:p>
          <w:p w14:paraId="07A242B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6E5126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Nhờ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chụp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D01048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-GV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3818" w:type="dxa"/>
          </w:tcPr>
          <w:p w14:paraId="3B170DD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E7B2C1F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gọn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gàng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sạch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658AFD9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- 2-3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14:paraId="235F0B26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3B793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A4EBBF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F4D8E6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31D99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C74DD6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5F968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1FBE7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D9F4B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8E713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9934C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897C5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dọn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dẹp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  <w:p w14:paraId="60733612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Em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cua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bức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6,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bậy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tường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mất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mất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mĩ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căn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EEE3A0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Em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7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8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ngôi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thơm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tho,sạch</w:t>
            </w:r>
            <w:proofErr w:type="spellEnd"/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ngăn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3561E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14:paraId="1EF8E32F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3051DF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14:paraId="51C1C302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1630C4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D9DC0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D9C34C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25DF2C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EF8D66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1069E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BBB9A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CF1E3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0C784F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145C9A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56138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376E7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B96B2D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56A3A2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D08865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0D5EF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C01D0A5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AE47C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503435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3AB84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BCF9B9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14:paraId="28C51E4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283F9F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1D93D2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5BCD00F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86912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7BB732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2FE92F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14:paraId="5B52654B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lastRenderedPageBreak/>
        <w:t xml:space="preserve">IV.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chỉnh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</w:p>
    <w:p w14:paraId="0304DEA4" w14:textId="77777777" w:rsidR="00F00425" w:rsidRPr="001A23AB" w:rsidRDefault="00F00425" w:rsidP="00F0042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CDDFEBC" w14:textId="77777777" w:rsidR="00F00425" w:rsidRPr="001A23AB" w:rsidRDefault="00F00425" w:rsidP="00F00425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1B82653E" w14:textId="77777777" w:rsidR="00F00425" w:rsidRPr="001A23AB" w:rsidRDefault="00F00425" w:rsidP="00F00425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MÔN: TIẾNG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VIỆT  LỚP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2</w:t>
      </w:r>
      <w:r w:rsidRPr="001A23AB"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7472B823" w14:textId="77777777" w:rsidR="00F00425" w:rsidRPr="001A23AB" w:rsidRDefault="00F00425" w:rsidP="00F00425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</w:t>
      </w:r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: ĐỌC CÔ GIÓ</w:t>
      </w:r>
    </w:p>
    <w:p w14:paraId="700F14E4" w14:textId="77777777" w:rsidR="00F00425" w:rsidRPr="00453D0C" w:rsidRDefault="00F00425" w:rsidP="00F00425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4 </w:t>
      </w:r>
      <w:r w:rsidRPr="001A23AB"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35 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 27/9/202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0DA16A8A" w14:textId="77777777" w:rsidR="00F00425" w:rsidRPr="001A23AB" w:rsidRDefault="00F00425" w:rsidP="00F00425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0480DF6B" w14:textId="77777777" w:rsidR="00F00425" w:rsidRPr="001A23AB" w:rsidRDefault="00F00425" w:rsidP="00F0042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Có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thói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quen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trao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đổi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giúp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đỡ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trong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tập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hoàn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thành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proofErr w:type="gram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tập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được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giao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5F07B096" w14:textId="77777777" w:rsidR="00F00425" w:rsidRPr="001A23AB" w:rsidRDefault="00F00425" w:rsidP="00F0042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Có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thói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quen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tích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tự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tham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tập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450E447B" w14:textId="77777777" w:rsidR="00F00425" w:rsidRPr="001A23AB" w:rsidRDefault="00F00425" w:rsidP="00F0042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Sử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kiến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thức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đã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ứng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tế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4F66024B" w14:textId="77777777" w:rsidR="00F00425" w:rsidRPr="001A23AB" w:rsidRDefault="00F00425" w:rsidP="00F0042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Nói </w:t>
      </w:r>
      <w:proofErr w:type="spellStart"/>
      <w:r w:rsidRPr="001A23AB">
        <w:rPr>
          <w:rFonts w:ascii="Times New Roman" w:hAnsi="Times New Roman"/>
          <w:sz w:val="26"/>
          <w:szCs w:val="26"/>
        </w:rPr>
        <w:t>được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lợi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ích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của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đối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với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người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vật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nêu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được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phỏng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đoán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của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bản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thân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về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nội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1A23AB">
        <w:rPr>
          <w:rFonts w:ascii="Times New Roman" w:hAnsi="Times New Roman"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1A23AB">
        <w:rPr>
          <w:rFonts w:ascii="Times New Roman" w:hAnsi="Times New Roman"/>
          <w:sz w:val="26"/>
          <w:szCs w:val="26"/>
        </w:rPr>
        <w:t>tên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tranh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minh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họa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1772C865" w14:textId="77777777" w:rsidR="00F00425" w:rsidRPr="001A23AB" w:rsidRDefault="00F00425" w:rsidP="00F0042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Đọc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trôi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chảy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ngắt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nghỉ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đúng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dấu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câu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đúng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logic </w:t>
      </w:r>
      <w:proofErr w:type="spellStart"/>
      <w:r w:rsidRPr="001A23AB">
        <w:rPr>
          <w:rFonts w:ascii="Times New Roman" w:hAnsi="Times New Roman"/>
          <w:sz w:val="26"/>
          <w:szCs w:val="26"/>
        </w:rPr>
        <w:t>ngữ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A23AB">
        <w:rPr>
          <w:rFonts w:ascii="Times New Roman" w:hAnsi="Times New Roman"/>
          <w:sz w:val="26"/>
          <w:szCs w:val="26"/>
        </w:rPr>
        <w:t>nghĩa;hiểu</w:t>
      </w:r>
      <w:proofErr w:type="spellEnd"/>
      <w:proofErr w:type="gram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nội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1A23AB">
        <w:rPr>
          <w:rFonts w:ascii="Times New Roman" w:hAnsi="Times New Roman"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: Ai </w:t>
      </w:r>
      <w:proofErr w:type="spellStart"/>
      <w:r w:rsidRPr="001A23AB">
        <w:rPr>
          <w:rFonts w:ascii="Times New Roman" w:hAnsi="Times New Roman"/>
          <w:sz w:val="26"/>
          <w:szCs w:val="26"/>
        </w:rPr>
        <w:t>cũng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yêu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quý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cô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vì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cô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luôn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khắp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đây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để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làm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việc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ích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297E99AB" w14:textId="77777777" w:rsidR="00F00425" w:rsidRDefault="00F00425" w:rsidP="00F0042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Biết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liên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hệ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bản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thân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A23AB">
        <w:rPr>
          <w:rFonts w:ascii="Times New Roman" w:hAnsi="Times New Roman"/>
          <w:sz w:val="26"/>
          <w:szCs w:val="26"/>
        </w:rPr>
        <w:t>Yêu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mến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cuộc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sống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luôn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vui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tươi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làm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việc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có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ích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78D9F9D4" w14:textId="77777777" w:rsidR="00F00425" w:rsidRPr="001A23AB" w:rsidRDefault="00F00425" w:rsidP="00F00425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II. ĐỒ DÙNG DẠY HỌC</w:t>
      </w:r>
    </w:p>
    <w:p w14:paraId="5D522982" w14:textId="77777777" w:rsidR="00F00425" w:rsidRPr="001A23AB" w:rsidRDefault="00F00425" w:rsidP="00F00425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a.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Đối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với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giáo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</w:p>
    <w:p w14:paraId="340F44DB" w14:textId="77777777" w:rsidR="00F00425" w:rsidRPr="001A23AB" w:rsidRDefault="00F00425" w:rsidP="00F0042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Tranh </w:t>
      </w:r>
      <w:proofErr w:type="spellStart"/>
      <w:r w:rsidRPr="001A23AB">
        <w:rPr>
          <w:rFonts w:ascii="Times New Roman" w:hAnsi="Times New Roman"/>
          <w:sz w:val="26"/>
          <w:szCs w:val="26"/>
        </w:rPr>
        <w:t>ảnh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máy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chiếu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48D15D39" w14:textId="77777777" w:rsidR="00F00425" w:rsidRPr="001A23AB" w:rsidRDefault="00F00425" w:rsidP="00F00425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b.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Đối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với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</w:p>
    <w:p w14:paraId="22F2417B" w14:textId="77777777" w:rsidR="00F00425" w:rsidRPr="001A23AB" w:rsidRDefault="00F00425" w:rsidP="00F00425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Sách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giáo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khoa</w:t>
      </w:r>
    </w:p>
    <w:p w14:paraId="42C6C321" w14:textId="77777777" w:rsidR="00F00425" w:rsidRPr="001A23AB" w:rsidRDefault="00F00425" w:rsidP="00F00425">
      <w:pPr>
        <w:spacing w:line="240" w:lineRule="auto"/>
        <w:rPr>
          <w:rFonts w:ascii="Times New Roman" w:eastAsiaTheme="minorHAnsi" w:hAnsi="Times New Roman"/>
          <w:b/>
          <w:bCs/>
          <w:sz w:val="26"/>
          <w:szCs w:val="26"/>
        </w:rPr>
      </w:pPr>
      <w:r w:rsidRPr="001A23AB">
        <w:rPr>
          <w:rFonts w:ascii="Times New Roman" w:eastAsiaTheme="minorHAnsi" w:hAnsi="Times New Roman"/>
          <w:b/>
          <w:bCs/>
          <w:sz w:val="26"/>
          <w:szCs w:val="26"/>
        </w:rPr>
        <w:t>III.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832"/>
        <w:gridCol w:w="3955"/>
      </w:tblGrid>
      <w:tr w:rsidR="00F00425" w:rsidRPr="001A23AB" w14:paraId="4C6C74BA" w14:textId="77777777" w:rsidTr="0048408C">
        <w:tc>
          <w:tcPr>
            <w:tcW w:w="563" w:type="dxa"/>
          </w:tcPr>
          <w:p w14:paraId="5E38B2B6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832" w:type="dxa"/>
          </w:tcPr>
          <w:p w14:paraId="402CD545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CUA GV</w:t>
            </w:r>
          </w:p>
        </w:tc>
        <w:tc>
          <w:tcPr>
            <w:tcW w:w="3955" w:type="dxa"/>
          </w:tcPr>
          <w:p w14:paraId="12FE9A27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F00425" w:rsidRPr="001A23AB" w14:paraId="525E9DBF" w14:textId="77777777" w:rsidTr="0048408C">
        <w:tc>
          <w:tcPr>
            <w:tcW w:w="563" w:type="dxa"/>
          </w:tcPr>
          <w:p w14:paraId="77C6E400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2425CB70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HĐ KHỞI ĐỘNG</w:t>
            </w:r>
          </w:p>
          <w:p w14:paraId="58FA4FD8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gram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“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Tôi</w:t>
            </w:r>
            <w:proofErr w:type="spellEnd"/>
            <w:proofErr w:type="gram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”</w:t>
            </w:r>
          </w:p>
          <w:p w14:paraId="15D5E83D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:</w:t>
            </w:r>
          </w:p>
          <w:p w14:paraId="4A3B2CAC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điều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?</w:t>
            </w:r>
          </w:p>
          <w:p w14:paraId="5B2DAB62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mang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lợi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ích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em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?</w:t>
            </w:r>
          </w:p>
          <w:p w14:paraId="0214B3D5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bổ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sung.</w:t>
            </w:r>
          </w:p>
          <w:p w14:paraId="6F43B510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dắt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mới</w:t>
            </w:r>
            <w:proofErr w:type="spellEnd"/>
          </w:p>
          <w:p w14:paraId="138619FC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55" w:type="dxa"/>
          </w:tcPr>
          <w:p w14:paraId="1A9F83A2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489A255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-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5F2597D4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:</w:t>
            </w:r>
          </w:p>
          <w:p w14:paraId="403E9115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đến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B50B024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đem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rất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nhiều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lợi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ích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khô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quần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áo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,…</w:t>
            </w:r>
            <w:proofErr w:type="gramEnd"/>
          </w:p>
          <w:p w14:paraId="218222EE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bổ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sung.</w:t>
            </w:r>
          </w:p>
          <w:p w14:paraId="1882D3BD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6E01B3E1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00425" w:rsidRPr="001A23AB" w14:paraId="058A06C4" w14:textId="77777777" w:rsidTr="0048408C">
        <w:tc>
          <w:tcPr>
            <w:tcW w:w="563" w:type="dxa"/>
          </w:tcPr>
          <w:p w14:paraId="12D68E84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4C262788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KIẾN THỨC</w:t>
            </w:r>
          </w:p>
          <w:p w14:paraId="6EC7747B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Hoạt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động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gram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1:</w:t>
            </w:r>
            <w:proofErr w:type="gram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Luyện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đọc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thành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tiếng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</w:p>
          <w:p w14:paraId="74CC77FC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.(</w:t>
            </w:r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thong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nhẹ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323EE9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7483F96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604D91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  <w:p w14:paraId="0309F399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FD2E1B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miền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quay,…</w:t>
            </w:r>
            <w:proofErr w:type="gramEnd"/>
          </w:p>
          <w:p w14:paraId="4829041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88FC1F2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ai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./</w:t>
            </w:r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6E1052F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./</w:t>
            </w:r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34B460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2.</w:t>
            </w:r>
          </w:p>
          <w:p w14:paraId="79C9C62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CC43ABC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0E2A6C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955" w:type="dxa"/>
          </w:tcPr>
          <w:p w14:paraId="7D7E28D4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BF144AC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1E47DD6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5BC3E4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AD105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58B372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E8EE1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029B6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60FCCD5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3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</w:p>
          <w:p w14:paraId="7731B84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76F2B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thuyền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miền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349346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6C7E4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3462D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7C0F38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4A591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483D76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6AD8F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127ABC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FB539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2.</w:t>
            </w:r>
          </w:p>
          <w:p w14:paraId="1AC1B04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3945C0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D9B2FE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00425" w:rsidRPr="001A23AB" w14:paraId="30F44F26" w14:textId="77777777" w:rsidTr="0048408C">
        <w:tc>
          <w:tcPr>
            <w:tcW w:w="563" w:type="dxa"/>
          </w:tcPr>
          <w:p w14:paraId="1B32501E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74384A3D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Hoạt động 2: Luyện đọc hiểu</w:t>
            </w:r>
          </w:p>
          <w:p w14:paraId="2E8500F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F82F8D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E914CA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+ 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</w:p>
          <w:p w14:paraId="4735DEB5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  <w:p w14:paraId="78ADA94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432B35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SHS. </w:t>
            </w:r>
          </w:p>
          <w:p w14:paraId="60DD6F3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1.Cô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thuyền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29FF6399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9CB248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705BDC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ai?</w:t>
            </w:r>
          </w:p>
          <w:p w14:paraId="1C80C96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BA92D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A0EF17" w14:textId="77777777" w:rsidR="00F00425" w:rsidRPr="001A23AB" w:rsidRDefault="00F00425" w:rsidP="0048408C">
            <w:p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ai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74013825" w14:textId="77777777" w:rsidR="00F00425" w:rsidRPr="001A23AB" w:rsidRDefault="00F00425" w:rsidP="0048408C">
            <w:pPr>
              <w:spacing w:before="60" w:after="6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DD3C7C5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rút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70A3B2C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30F1B0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8D543C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E5301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Liên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hê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̣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bản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55" w:type="dxa"/>
          </w:tcPr>
          <w:p w14:paraId="08733907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75F846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66657FA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F49EA6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</w:p>
          <w:p w14:paraId="21B1A64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744516D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2F48A74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1.</w:t>
            </w:r>
            <w:r w:rsidRPr="001A23AB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thuyền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A70656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mưa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miền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EECB0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cờ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thuyền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chóng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quay,…</w:t>
            </w:r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br/>
            </w:r>
            <w:r w:rsidRPr="001A23AB">
              <w:rPr>
                <w:rFonts w:ascii="Times New Roman" w:hAnsi="Times New Roman"/>
                <w:sz w:val="26"/>
                <w:szCs w:val="26"/>
              </w:rPr>
              <w:br/>
              <w:t xml:space="preserve">3.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  <w:r w:rsidRPr="001A23AB">
              <w:rPr>
                <w:rFonts w:ascii="Times New Roman" w:hAnsi="Times New Roman"/>
                <w:sz w:val="26"/>
                <w:szCs w:val="26"/>
              </w:rPr>
              <w:br/>
              <w:t xml:space="preserve">Ai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khắp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7F09920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2F2D93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</w:tr>
      <w:tr w:rsidR="00F00425" w:rsidRPr="001A23AB" w14:paraId="1258733D" w14:textId="77777777" w:rsidTr="0048408C">
        <w:tc>
          <w:tcPr>
            <w:tcW w:w="563" w:type="dxa"/>
          </w:tcPr>
          <w:p w14:paraId="278D2A1D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6D95750C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Hoạt động 3: Luyện đọc lại</w:t>
            </w:r>
          </w:p>
          <w:p w14:paraId="19B8376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nhắc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lại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318557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5D5332C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18ED49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1-2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14:paraId="1A53DC3E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E34FE62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20FB07E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55" w:type="dxa"/>
          </w:tcPr>
          <w:p w14:paraId="5EF2C922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31B04D4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E950CEF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1E177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765C75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FC5F1D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DC5A6B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B857816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A5CCD31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538AB89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A19A5B3" w14:textId="77777777" w:rsidR="00F00425" w:rsidRPr="001A23AB" w:rsidRDefault="00F00425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vỗ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F69254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00425" w:rsidRPr="001A23AB" w14:paraId="231638DD" w14:textId="77777777" w:rsidTr="0048408C">
        <w:tc>
          <w:tcPr>
            <w:tcW w:w="563" w:type="dxa"/>
          </w:tcPr>
          <w:p w14:paraId="6649B304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346581B6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352DF41E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 ?</w:t>
            </w:r>
          </w:p>
          <w:p w14:paraId="3EFAE3F0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sẻ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gia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bè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3A073B24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bị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3955" w:type="dxa"/>
          </w:tcPr>
          <w:p w14:paraId="42749C76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EA3202E" w14:textId="77777777" w:rsidR="00F00425" w:rsidRPr="001A23AB" w:rsidRDefault="00F0042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14:paraId="269039F3" w14:textId="77777777" w:rsidR="00F00425" w:rsidRPr="001A23AB" w:rsidRDefault="00F00425" w:rsidP="00F00425">
      <w:pPr>
        <w:spacing w:line="240" w:lineRule="auto"/>
        <w:rPr>
          <w:rFonts w:ascii="Times New Roman" w:eastAsiaTheme="minorHAnsi" w:hAnsi="Times New Roman"/>
          <w:sz w:val="26"/>
          <w:szCs w:val="26"/>
        </w:rPr>
      </w:pPr>
      <w:r w:rsidRPr="001A23AB">
        <w:rPr>
          <w:rFonts w:ascii="Times New Roman" w:eastAsiaTheme="minorHAnsi" w:hAnsi="Times New Roman"/>
          <w:sz w:val="26"/>
          <w:szCs w:val="26"/>
        </w:rPr>
        <w:t xml:space="preserve">IV. </w:t>
      </w:r>
      <w:proofErr w:type="spellStart"/>
      <w:r w:rsidRPr="001A23AB">
        <w:rPr>
          <w:rFonts w:ascii="Times New Roman" w:eastAsiaTheme="minorHAnsi" w:hAnsi="Times New Roman"/>
          <w:sz w:val="26"/>
          <w:szCs w:val="26"/>
        </w:rPr>
        <w:t>Điều</w:t>
      </w:r>
      <w:proofErr w:type="spellEnd"/>
      <w:r w:rsidRPr="001A23AB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eastAsiaTheme="minorHAnsi" w:hAnsi="Times New Roman"/>
          <w:sz w:val="26"/>
          <w:szCs w:val="26"/>
        </w:rPr>
        <w:t>chỉnh</w:t>
      </w:r>
      <w:proofErr w:type="spellEnd"/>
      <w:r w:rsidRPr="001A23AB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eastAsiaTheme="minorHAnsi" w:hAnsi="Times New Roman"/>
          <w:sz w:val="26"/>
          <w:szCs w:val="26"/>
        </w:rPr>
        <w:t>bổ</w:t>
      </w:r>
      <w:proofErr w:type="spellEnd"/>
      <w:r w:rsidRPr="001A23AB">
        <w:rPr>
          <w:rFonts w:ascii="Times New Roman" w:eastAsiaTheme="minorHAnsi" w:hAnsi="Times New Roman"/>
          <w:sz w:val="26"/>
          <w:szCs w:val="26"/>
        </w:rPr>
        <w:t xml:space="preserve"> sung </w:t>
      </w:r>
      <w:proofErr w:type="spellStart"/>
      <w:r w:rsidRPr="001A23AB">
        <w:rPr>
          <w:rFonts w:ascii="Times New Roman" w:eastAsiaTheme="minorHAnsi" w:hAnsi="Times New Roman"/>
          <w:sz w:val="26"/>
          <w:szCs w:val="26"/>
        </w:rPr>
        <w:t>sau</w:t>
      </w:r>
      <w:proofErr w:type="spellEnd"/>
      <w:r w:rsidRPr="001A23AB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eastAsiaTheme="minorHAnsi" w:hAnsi="Times New Roman"/>
          <w:sz w:val="26"/>
          <w:szCs w:val="26"/>
        </w:rPr>
        <w:t>bài</w:t>
      </w:r>
      <w:proofErr w:type="spellEnd"/>
      <w:r w:rsidRPr="001A23AB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eastAsiaTheme="minorHAnsi" w:hAnsi="Times New Roman"/>
          <w:sz w:val="26"/>
          <w:szCs w:val="26"/>
        </w:rPr>
        <w:t>dạy</w:t>
      </w:r>
      <w:proofErr w:type="spellEnd"/>
      <w:r w:rsidRPr="001A23AB">
        <w:rPr>
          <w:rFonts w:ascii="Times New Roman" w:eastAsiaTheme="minorHAnsi" w:hAnsi="Times New Roman"/>
          <w:sz w:val="26"/>
          <w:szCs w:val="26"/>
        </w:rPr>
        <w:t>:</w:t>
      </w:r>
    </w:p>
    <w:p w14:paraId="322DCC6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5"/>
    <w:rsid w:val="00045DAA"/>
    <w:rsid w:val="00502F96"/>
    <w:rsid w:val="00A01196"/>
    <w:rsid w:val="00B0025C"/>
    <w:rsid w:val="00BD2AEF"/>
    <w:rsid w:val="00C36447"/>
    <w:rsid w:val="00D9011F"/>
    <w:rsid w:val="00F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E510CB"/>
  <w15:chartTrackingRefBased/>
  <w15:docId w15:val="{02C173C3-D443-4815-901D-2EFD10B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25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4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4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4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4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4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4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4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4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4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4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4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42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42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0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425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04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4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4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004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2025-03-21T02:03:00Z</dcterms:created>
  <dcterms:modified xsi:type="dcterms:W3CDTF">2025-03-21T02:04:00Z</dcterms:modified>
</cp:coreProperties>
</file>