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4091" w14:textId="77777777" w:rsidR="00783439" w:rsidRPr="00A63539" w:rsidRDefault="00783439" w:rsidP="0078343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539">
        <w:rPr>
          <w:rFonts w:ascii="Times New Roman" w:hAnsi="Times New Roman" w:cs="Times New Roman"/>
          <w:b/>
          <w:bCs/>
          <w:sz w:val="26"/>
          <w:szCs w:val="26"/>
        </w:rPr>
        <w:t>KẾ HOẠCH  BÀI DẠY</w:t>
      </w:r>
    </w:p>
    <w:p w14:paraId="6526C6A7" w14:textId="77777777" w:rsidR="00783439" w:rsidRPr="00A63539" w:rsidRDefault="00783439" w:rsidP="0078343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539">
        <w:rPr>
          <w:rFonts w:ascii="Times New Roman" w:hAnsi="Times New Roman" w:cs="Times New Roman"/>
          <w:b/>
          <w:bCs/>
          <w:sz w:val="26"/>
          <w:szCs w:val="26"/>
        </w:rPr>
        <w:t>MÔN: TOÁN  LỚP 2C</w:t>
      </w:r>
    </w:p>
    <w:p w14:paraId="1B9FD58E" w14:textId="77777777" w:rsidR="00783439" w:rsidRPr="00A63539" w:rsidRDefault="00783439" w:rsidP="0078343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539">
        <w:rPr>
          <w:rFonts w:ascii="Times New Roman" w:hAnsi="Times New Roman" w:cs="Times New Roman"/>
          <w:b/>
          <w:bCs/>
          <w:sz w:val="26"/>
          <w:szCs w:val="26"/>
        </w:rPr>
        <w:t>Tên bài học: Bài: TIA SỐ-SỐ LIỀN TRƯỚC-SỐ LIỀN SAU(TIẾT 2)</w:t>
      </w:r>
    </w:p>
    <w:p w14:paraId="5DD056BE" w14:textId="77777777" w:rsidR="00783439" w:rsidRPr="00283A86" w:rsidRDefault="00783439" w:rsidP="0078343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63539">
        <w:rPr>
          <w:rFonts w:ascii="Times New Roman" w:hAnsi="Times New Roman" w:cs="Times New Roman"/>
          <w:b/>
          <w:bCs/>
          <w:sz w:val="26"/>
          <w:szCs w:val="26"/>
        </w:rPr>
        <w:t>Tuần: 3    Tiết: 15  Ngày dạy: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A63539">
        <w:rPr>
          <w:rFonts w:ascii="Times New Roman" w:hAnsi="Times New Roman" w:cs="Times New Roman"/>
          <w:b/>
          <w:bCs/>
          <w:sz w:val="26"/>
          <w:szCs w:val="26"/>
        </w:rPr>
        <w:t>/9/202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</w:p>
    <w:p w14:paraId="1C9C8CAB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3539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14:paraId="3CCD4733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63539">
        <w:rPr>
          <w:rFonts w:ascii="Times New Roman" w:hAnsi="Times New Roman" w:cs="Times New Roman"/>
          <w:sz w:val="26"/>
          <w:szCs w:val="26"/>
        </w:rPr>
        <w:t>- Có ý thức học hỏi thầy cô, bạn bè và người khác để củng cố và mở rộng hiểu biết.</w:t>
      </w:r>
    </w:p>
    <w:p w14:paraId="2A314985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63539">
        <w:rPr>
          <w:rFonts w:ascii="Times New Roman" w:hAnsi="Times New Roman" w:cs="Times New Roman"/>
          <w:sz w:val="26"/>
          <w:szCs w:val="26"/>
        </w:rPr>
        <w:t>- Trao đổi, thảo luận để thực hiện các nhiệm vụ học tập.</w:t>
      </w:r>
    </w:p>
    <w:p w14:paraId="3FDE2C90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63539">
        <w:rPr>
          <w:rFonts w:ascii="Times New Roman" w:hAnsi="Times New Roman" w:cs="Times New Roman"/>
          <w:sz w:val="26"/>
          <w:szCs w:val="26"/>
        </w:rPr>
        <w:t>- Sử dụng các kiến thức đã học ứng dụng vào thực tế.</w:t>
      </w:r>
    </w:p>
    <w:p w14:paraId="49606176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 w:rsidRPr="00A63539">
        <w:rPr>
          <w:rFonts w:ascii="Times New Roman" w:hAnsi="Times New Roman" w:cs="Times New Roman"/>
          <w:sz w:val="26"/>
          <w:szCs w:val="26"/>
        </w:rPr>
        <w:t>Làm quen số liền trước, số liền sau, nhận biết quan hệ (lớn hơn, bé hơn) giữa số liền trước và số liền sau qua các trường hợp cụ thể.</w:t>
      </w:r>
    </w:p>
    <w:p w14:paraId="1187BAD8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3539">
        <w:rPr>
          <w:rFonts w:ascii="Times New Roman" w:hAnsi="Times New Roman" w:cs="Times New Roman"/>
          <w:sz w:val="26"/>
          <w:szCs w:val="26"/>
        </w:rPr>
        <w:t>-Xác định được liền trước, liền sau trên tia số</w:t>
      </w:r>
    </w:p>
    <w:p w14:paraId="1F17B52E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3539">
        <w:rPr>
          <w:rFonts w:ascii="Times New Roman" w:hAnsi="Times New Roman" w:cs="Times New Roman"/>
          <w:b/>
          <w:bCs/>
          <w:sz w:val="26"/>
          <w:szCs w:val="26"/>
        </w:rPr>
        <w:t>II. ĐỒ DÙNG DẠY HỌC:</w:t>
      </w:r>
    </w:p>
    <w:p w14:paraId="6B8E6ED7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63539">
        <w:rPr>
          <w:rFonts w:ascii="Times New Roman" w:hAnsi="Times New Roman" w:cs="Times New Roman"/>
          <w:sz w:val="26"/>
          <w:szCs w:val="26"/>
        </w:rPr>
        <w:t>1. Giáo viên:</w:t>
      </w:r>
    </w:p>
    <w:p w14:paraId="523F12BC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63539">
        <w:rPr>
          <w:rFonts w:ascii="Times New Roman" w:hAnsi="Times New Roman" w:cs="Times New Roman"/>
          <w:sz w:val="26"/>
          <w:szCs w:val="26"/>
        </w:rPr>
        <w:t>- Giáo án, SGK, SGV.</w:t>
      </w:r>
    </w:p>
    <w:p w14:paraId="58BE8E09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63539">
        <w:rPr>
          <w:rFonts w:ascii="Times New Roman" w:hAnsi="Times New Roman" w:cs="Times New Roman"/>
          <w:sz w:val="26"/>
          <w:szCs w:val="26"/>
        </w:rPr>
        <w:t>2. Học sinh:</w:t>
      </w:r>
    </w:p>
    <w:p w14:paraId="215BE403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63539">
        <w:rPr>
          <w:rFonts w:ascii="Times New Roman" w:hAnsi="Times New Roman" w:cs="Times New Roman"/>
          <w:sz w:val="26"/>
          <w:szCs w:val="26"/>
        </w:rPr>
        <w:t xml:space="preserve">- SGK, vở ghi, bút viết, </w:t>
      </w:r>
    </w:p>
    <w:p w14:paraId="5D46FA6A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63539">
        <w:rPr>
          <w:rFonts w:ascii="Times New Roman" w:hAnsi="Times New Roman" w:cs="Times New Roman"/>
          <w:b/>
          <w:bCs/>
          <w:sz w:val="26"/>
          <w:szCs w:val="26"/>
        </w:rPr>
        <w:t>III. HOẠT ĐỘNG DẠY HỌC</w:t>
      </w:r>
      <w:r w:rsidRPr="00A6353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0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680"/>
        <w:gridCol w:w="4770"/>
      </w:tblGrid>
      <w:tr w:rsidR="00783439" w:rsidRPr="00A63539" w14:paraId="7B758756" w14:textId="77777777" w:rsidTr="003E1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19E9C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E81F0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BC806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sinh.</w:t>
            </w:r>
          </w:p>
        </w:tc>
      </w:tr>
      <w:tr w:rsidR="00783439" w:rsidRPr="00A63539" w14:paraId="14C39AAD" w14:textId="77777777" w:rsidTr="003E12C8">
        <w:trPr>
          <w:trHeight w:val="12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5E36E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2’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2D019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.Khởi động :</w:t>
            </w:r>
          </w:p>
          <w:p w14:paraId="53762074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-HS bắt bài hát</w:t>
            </w:r>
          </w:p>
          <w:p w14:paraId="75C7E604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-GV vào bài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2C87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49014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-HS hát</w:t>
            </w:r>
          </w:p>
        </w:tc>
      </w:tr>
      <w:tr w:rsidR="00783439" w:rsidRPr="00A63539" w14:paraId="520FF5D7" w14:textId="77777777" w:rsidTr="003E12C8"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19F10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A635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26’</w:t>
            </w: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.Luyện tập :</w:t>
            </w:r>
          </w:p>
        </w:tc>
      </w:tr>
      <w:tr w:rsidR="00783439" w:rsidRPr="00A63539" w14:paraId="31154ABD" w14:textId="77777777" w:rsidTr="003E1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70874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31B1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Bài 1:</w:t>
            </w:r>
          </w:p>
          <w:p w14:paraId="423B2E30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 GV cho HS làm cá nhân.</w:t>
            </w:r>
          </w:p>
          <w:p w14:paraId="7367CDF0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  GV có thể tổ chức cho HS chơi tiếp sức để ghi kết quả vào bảng phụ.</w:t>
            </w:r>
          </w:p>
          <w:p w14:paraId="70545C9B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-GV mở rộng: Một số thêm 1 đơn vị được số liền sau.</w:t>
            </w:r>
          </w:p>
          <w:p w14:paraId="6F71A037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 xml:space="preserve">  Một số bớt 1 đơn vị được số liền trước.</w:t>
            </w:r>
          </w:p>
          <w:p w14:paraId="751C4C32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421DC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3CCF7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AE39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GV nhận xét, sữa chữa</w:t>
            </w:r>
          </w:p>
          <w:p w14:paraId="268AED9B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A189E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F3FE9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-HS nêu yêu cầu bài tập</w:t>
            </w:r>
          </w:p>
          <w:p w14:paraId="27E3B7AB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-HS chơi tiếp sức</w:t>
            </w:r>
          </w:p>
          <w:p w14:paraId="6609F5DB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Số liền sau của 9 là 10.</w:t>
            </w:r>
          </w:p>
          <w:p w14:paraId="2729D17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Số liền trước của 25 là 24.</w:t>
            </w:r>
          </w:p>
          <w:p w14:paraId="0A5676B7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Số liền sau của 81 là 82.</w:t>
            </w:r>
          </w:p>
          <w:p w14:paraId="3214F6D7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Số liền trước của 10 là 9.</w:t>
            </w:r>
          </w:p>
          <w:p w14:paraId="694E5DF6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Số liền trước của 69 là 68.</w:t>
            </w:r>
          </w:p>
          <w:p w14:paraId="7E77879F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Số liền sau của 47 là 48</w:t>
            </w:r>
          </w:p>
          <w:p w14:paraId="4A9AD61F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-HS tham gia nhận xét</w:t>
            </w:r>
          </w:p>
        </w:tc>
      </w:tr>
      <w:tr w:rsidR="00783439" w:rsidRPr="00A63539" w14:paraId="0E6171AD" w14:textId="77777777" w:rsidTr="003E1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10895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30064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Bài 2:</w:t>
            </w:r>
          </w:p>
          <w:p w14:paraId="5002C203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Tìm hiểu bài.</w:t>
            </w:r>
          </w:p>
          <w:p w14:paraId="14D9C416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 GV cho HS thảo luận nhóm đôi.</w:t>
            </w:r>
          </w:p>
          <w:p w14:paraId="01442F0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Pr="00A635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dùng các thẻ từ ghi sẵn cụm từ </w:t>
            </w: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 xml:space="preserve">“số </w:t>
            </w:r>
            <w:r w:rsidRPr="00A635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liền </w:t>
            </w: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 xml:space="preserve">trước”, “số </w:t>
            </w:r>
            <w:r w:rsidRPr="00A635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liền </w:t>
            </w: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 xml:space="preserve">sau” </w:t>
            </w:r>
            <w:r w:rsidRPr="00A635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gắn </w:t>
            </w: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vào chỗ chấm trên bảng lớp. Khuyến khích HS giải thích vì sao chọn cụm từ đó.</w:t>
            </w:r>
          </w:p>
          <w:p w14:paraId="2FCDBBE6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Ví dụ: 31 là số liền sau của 30 vì 31 bớt 1 được 30 (hoặc 30 thêm 1 được 31).</w:t>
            </w:r>
          </w:p>
          <w:p w14:paraId="02AE268C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 xml:space="preserve">-GV nhận xét, sữa chữa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98C7B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5F350B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 HS nêu yêu cầu bài tập.</w:t>
            </w:r>
          </w:p>
          <w:p w14:paraId="0282E4F4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-HS trả lời</w:t>
            </w:r>
          </w:p>
          <w:p w14:paraId="72962527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1C3213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9B27C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00FFA2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BD9B9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C48F3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-HS khác nhận xét, bổ sung.</w:t>
            </w:r>
          </w:p>
          <w:p w14:paraId="61477BB3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3439" w:rsidRPr="00A63539" w14:paraId="6AA689AD" w14:textId="77777777" w:rsidTr="003E1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29FB0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4F25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Bài 3:</w:t>
            </w:r>
          </w:p>
          <w:p w14:paraId="0D92A1F2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 HS làm nhóm đôi; sau đó trao đổi trong nhóm bốn.</w:t>
            </w:r>
          </w:p>
          <w:p w14:paraId="4D5B7151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 Khi sửa bài GV cho HS giải thích cách làm:</w:t>
            </w:r>
          </w:p>
          <w:p w14:paraId="4817174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Nhìn tia số để xác địnli số liền trước, số liền sau; số lớn hơn 75 lứumg bé hơn 77.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5CDDF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17C93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 HS nêu yêu cầu bài tập.</w:t>
            </w:r>
          </w:p>
          <w:p w14:paraId="22901236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76E6C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-HS làm bài</w:t>
            </w:r>
          </w:p>
          <w:p w14:paraId="79F3DFA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-HS khác nhận xét, bổ sung.</w:t>
            </w:r>
          </w:p>
          <w:p w14:paraId="1BD8E3C4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3439" w:rsidRPr="00A63539" w14:paraId="34CE287C" w14:textId="77777777" w:rsidTr="003E12C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CA9E3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E1C7E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t>.Củng cố và nối tiếp</w:t>
            </w:r>
          </w:p>
          <w:p w14:paraId="2967DC00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GV có thể cho HS chơi: Tìm bạn?</w:t>
            </w:r>
          </w:p>
          <w:p w14:paraId="106FB7C1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-HS</w:t>
            </w: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 xml:space="preserve"> viết một số bất kì trong phạm vi 100 vào bảng con.</w:t>
            </w:r>
          </w:p>
          <w:p w14:paraId="28E93318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-GV ra hiệu lệnh, các em đi tìm bạn có số liền trước hoặc số liền sau với số của mình trong vòng 1 phút.</w:t>
            </w:r>
          </w:p>
          <w:p w14:paraId="1559DA3E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-Những cặp HS nào tim được nhau thì đứng trước lớp giới thiệu.</w:t>
            </w:r>
          </w:p>
          <w:p w14:paraId="33162AAE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Ví dụ: Tôi là 33, 32 là số liền trước của 33, 32 đúng bên trái của 33 trên tia số (hoặc: Tôi là 33, là số liền sau của 32, 33 đứng bên phải của 32 trên tia số)</w:t>
            </w:r>
            <w:r w:rsidRPr="00A63539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14:paraId="74702ADA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-GV nhận xét, tuyên dương</w:t>
            </w:r>
          </w:p>
          <w:p w14:paraId="0E28DEA4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 Nhận xét bài học tiết học, chuẩn bị bài sau.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1ED5A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</w:p>
          <w:p w14:paraId="6C2B833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56AA6D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D50DC3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7DB67A" w14:textId="77777777" w:rsidR="00783439" w:rsidRPr="00A63539" w:rsidRDefault="00783439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39">
              <w:rPr>
                <w:rFonts w:ascii="Times New Roman" w:hAnsi="Times New Roman" w:cs="Times New Roman"/>
                <w:sz w:val="26"/>
                <w:szCs w:val="26"/>
              </w:rPr>
              <w:t>-HS chơi</w:t>
            </w:r>
          </w:p>
        </w:tc>
      </w:tr>
    </w:tbl>
    <w:p w14:paraId="63F3DF6E" w14:textId="77777777" w:rsidR="00783439" w:rsidRPr="00A63539" w:rsidRDefault="00783439" w:rsidP="0078343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3539">
        <w:rPr>
          <w:rFonts w:ascii="Times New Roman" w:hAnsi="Times New Roman" w:cs="Times New Roman"/>
          <w:b/>
          <w:sz w:val="26"/>
          <w:szCs w:val="26"/>
        </w:rPr>
        <w:t>IV. Điều chỉnh bổ sung sau bài dạy:</w:t>
      </w:r>
    </w:p>
    <w:p w14:paraId="1DCF7C9E" w14:textId="77777777" w:rsidR="007834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BEC8454" w14:textId="77777777" w:rsidR="00783439" w:rsidRDefault="00783439" w:rsidP="0078343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CDCE05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39"/>
    <w:rsid w:val="00045DAA"/>
    <w:rsid w:val="00502F96"/>
    <w:rsid w:val="00783439"/>
    <w:rsid w:val="00A01196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4C040A"/>
  <w15:chartTrackingRefBased/>
  <w15:docId w15:val="{FAFD62D0-9306-4A3B-82B1-76A5A587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3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4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4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4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4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4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4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4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4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4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4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4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4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4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3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4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3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4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34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4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2025-03-21T01:15:00Z</dcterms:created>
  <dcterms:modified xsi:type="dcterms:W3CDTF">2025-03-21T01:15:00Z</dcterms:modified>
</cp:coreProperties>
</file>