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B5" w:rsidRPr="00CC5F0D" w:rsidRDefault="00FE39B5" w:rsidP="00FE39B5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TIẾNG VIỆT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    TIẾT 57</w:t>
      </w:r>
    </w:p>
    <w:p w:rsidR="00FE39B5" w:rsidRDefault="00FE39B5" w:rsidP="00FE39B5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ÔN TẬP GIỮA HỌC KÌ 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   </w:t>
      </w: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TIẾT 1</w:t>
      </w:r>
    </w:p>
    <w:p w:rsidR="00FE39B5" w:rsidRPr="001E015D" w:rsidRDefault="00FE39B5" w:rsidP="00FE39B5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Thời gian thực hiện ngày 4 tháng 11 năm 2024</w:t>
      </w:r>
    </w:p>
    <w:p w:rsidR="00FE39B5" w:rsidRPr="00300886" w:rsidRDefault="00FE39B5" w:rsidP="00FE39B5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:rsidR="00FE39B5" w:rsidRPr="00ED1F05" w:rsidRDefault="00FE39B5" w:rsidP="00FE39B5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</w:t>
      </w:r>
      <w:r w:rsidRPr="00DD1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  <w:t>YÊU CẦU CẦN ĐẠT</w:t>
      </w: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:</w:t>
      </w:r>
      <w:r w:rsidRPr="00DD1530">
        <w:rPr>
          <w:rFonts w:ascii="Times New Roman" w:eastAsia="Calibri" w:hAnsi="Times New Roman" w:cs="Times New Roman"/>
          <w:bCs/>
          <w:sz w:val="28"/>
          <w:szCs w:val="28"/>
        </w:rPr>
        <w:t xml:space="preserve"> Sau bài học, HS có khả năng:</w:t>
      </w:r>
    </w:p>
    <w:p w:rsidR="00FE39B5" w:rsidRPr="00CC5F0D" w:rsidRDefault="00FE39B5" w:rsidP="00FE39B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Đọc trôi chảy bài đọc, ngắt nghỉ đúng dấu câu, đúng logic ngữ nghĩa; đọc đúng nhịp thơ và ngữ điệu của bài thơ; trả lời được các câu hỏi tìm hiểu bài. Hiểu được nội dung bài đọc: </w:t>
      </w:r>
      <w:r w:rsidRPr="00CC5F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nl-NL"/>
          <w14:ligatures w14:val="none"/>
        </w:rPr>
        <w:t>Ca ngợi vẻ đẹp của tiếng chim và những âm thanh tuyệt diệu của tiếng chim mang lại cho con người có vai trò rất quan trọng.</w:t>
      </w: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:rsidR="00FE39B5" w:rsidRPr="00CC5F0D" w:rsidRDefault="00FE39B5" w:rsidP="00FE39B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Năng lực tự chủ, tự học: lắng nghe, đọc bài và trả lời các câu hỏi. Nêu được nội dung bài.</w:t>
      </w:r>
    </w:p>
    <w:p w:rsidR="00FE39B5" w:rsidRPr="00CC5F0D" w:rsidRDefault="00FE39B5" w:rsidP="00FE39B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Năng lực giải quyết vấn đề và sáng tạo: tham gia trò chơi, vận dụng.</w:t>
      </w:r>
    </w:p>
    <w:p w:rsidR="00FE39B5" w:rsidRPr="00CC5F0D" w:rsidRDefault="00FE39B5" w:rsidP="00FE39B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Năng lực giao tiếp và hợp tác: tham gia đọc trong nhóm.</w:t>
      </w:r>
    </w:p>
    <w:p w:rsidR="00FE39B5" w:rsidRPr="00CC5F0D" w:rsidRDefault="00FE39B5" w:rsidP="00FE39B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 kết, nhân ái, chăm chỉ, trung thực, trách nhiệm</w:t>
      </w:r>
    </w:p>
    <w:p w:rsidR="00FE39B5" w:rsidRPr="00CC5F0D" w:rsidRDefault="00FE39B5" w:rsidP="00FE39B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ĐỒ DÙNG DẠY HỌC</w:t>
      </w: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:rsidR="00FE39B5" w:rsidRPr="00CC5F0D" w:rsidRDefault="00FE39B5" w:rsidP="00FE39B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SHS, VBT, SGV.</w:t>
      </w:r>
    </w:p>
    <w:p w:rsidR="00FE39B5" w:rsidRPr="00CC5F0D" w:rsidRDefault="00FE39B5" w:rsidP="00FE39B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Ti vi/ máy chiếu/ bảng tương tác; tranh ảnh SHS phóng to.</w:t>
      </w:r>
    </w:p>
    <w:p w:rsidR="00FE39B5" w:rsidRPr="00CC5F0D" w:rsidRDefault="00FE39B5" w:rsidP="00FE39B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Tranh hoặc ảnh chụp một số món quà để thực hiện hoạt động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Mở đầu</w:t>
      </w: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GV yêu cầu HS mang tới lớp một món quà em muốn chia sẻ (nếu có).</w:t>
      </w:r>
    </w:p>
    <w:p w:rsidR="00FE39B5" w:rsidRPr="00CC5F0D" w:rsidRDefault="00FE39B5" w:rsidP="00FE39B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— Phiếu bài tập nhóm </w:t>
      </w:r>
    </w:p>
    <w:p w:rsidR="00FE39B5" w:rsidRPr="00CC5F0D" w:rsidRDefault="00FE39B5" w:rsidP="00FE39B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HOẠT ĐỘNG DẠY HỌC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: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820"/>
        <w:gridCol w:w="4821"/>
      </w:tblGrid>
      <w:tr w:rsidR="00FE39B5" w:rsidRPr="00CC5F0D" w:rsidTr="004C057F">
        <w:tc>
          <w:tcPr>
            <w:tcW w:w="704" w:type="dxa"/>
            <w:tcBorders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Tg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821" w:type="dxa"/>
            <w:tcBorders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FE39B5" w:rsidRPr="00CC5F0D" w:rsidTr="004C057F">
        <w:tc>
          <w:tcPr>
            <w:tcW w:w="704" w:type="dxa"/>
            <w:tcBorders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9641" w:type="dxa"/>
            <w:gridSpan w:val="2"/>
            <w:tcBorders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TIẾT 1 </w:t>
            </w:r>
          </w:p>
        </w:tc>
      </w:tr>
      <w:tr w:rsidR="00FE39B5" w:rsidRPr="00CC5F0D" w:rsidTr="004C057F">
        <w:tc>
          <w:tcPr>
            <w:tcW w:w="704" w:type="dxa"/>
            <w:tcBorders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5p</w:t>
            </w:r>
          </w:p>
        </w:tc>
        <w:tc>
          <w:tcPr>
            <w:tcW w:w="9641" w:type="dxa"/>
            <w:gridSpan w:val="2"/>
            <w:tcBorders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1. </w:t>
            </w:r>
            <w:r w:rsidRPr="00A76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val="nl-NL"/>
                <w14:ligatures w14:val="none"/>
              </w:rPr>
              <w:t>Mở đầu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Mục tiêu: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    + Tạo không khí vui vẻ, khấn khởi trước giờ học.</w:t>
            </w:r>
          </w:p>
          <w:p w:rsidR="00FE39B5" w:rsidRPr="00CC5F0D" w:rsidRDefault="00FE39B5" w:rsidP="004C057F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Nêu được phỏng đoán về nội dung bài qua hoạt động hát tập thể.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Cách tiến hành:</w:t>
            </w:r>
          </w:p>
        </w:tc>
      </w:tr>
      <w:tr w:rsidR="00FE39B5" w:rsidRPr="00CC5F0D" w:rsidTr="004C057F">
        <w:tc>
          <w:tcPr>
            <w:tcW w:w="704" w:type="dxa"/>
            <w:tcBorders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GV tổ chức cho học sinh hát bài hát và vỗ tay theo nhịp  “Tiếng chim trong vườn Bác”.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GV giới thiệu tên bài tập đọc.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trả lời câu hỏi: Bình thường, em nghe thấy tiếng chim ở đâu?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- GV yêu cầu HS nêu cảm nhận của bản thân mỗi khi nghe tiếng chim hót.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GV Nhận xét, tuyên dương.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GV cho HS xem tranh và dẫn dắt vào bài mới</w:t>
            </w:r>
            <w:r w:rsidRPr="00CC5F0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: “Tiếng chim”</w:t>
            </w:r>
          </w:p>
        </w:tc>
        <w:tc>
          <w:tcPr>
            <w:tcW w:w="4821" w:type="dxa"/>
            <w:tcBorders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HS tham gia hát và vỗ tay theo nhịp.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lắng nghe, suy nghĩ và trả lời. (Em nghe thấy tiếng chim trên đường đi học, trong khu vườn nhà, trên ti vi,...)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lắng nghe, suy nghĩ và trả lời. (Em cảm thấy rất vui vẻ, tiếng chim hay làm em thấy dễ chịu,..)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HS lắng nghe.</w:t>
            </w:r>
          </w:p>
        </w:tc>
      </w:tr>
      <w:tr w:rsidR="00FE39B5" w:rsidRPr="00CC5F0D" w:rsidTr="004C057F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25p</w:t>
            </w:r>
          </w:p>
        </w:tc>
        <w:tc>
          <w:tcPr>
            <w:tcW w:w="964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2. 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vi-VN"/>
                <w14:ligatures w14:val="none"/>
              </w:rPr>
              <w:t>Hoạt động Khám phá và luyện tập</w:t>
            </w:r>
            <w:r w:rsidRPr="00CC5F0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Mục tiêu: </w:t>
            </w:r>
          </w:p>
          <w:p w:rsidR="00FE39B5" w:rsidRPr="00CC5F0D" w:rsidRDefault="00FE39B5" w:rsidP="004C057F">
            <w:pPr>
              <w:pStyle w:val="BodyText"/>
            </w:pPr>
            <w:r w:rsidRPr="00CC5F0D">
              <w:t xml:space="preserve">- Đọc trôi chảy bài đọc, ngắt nghỉ đúng dấu câu, đúng logic ngữ nghĩa; đọc đúng nhịp thơ và ngữ điệu của bài thơ; trả lời được các câu hỏi tìm hiểu bài.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Hiểu được nội dung bài đọc: </w:t>
            </w:r>
            <w:r w:rsidRPr="00CC5F0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Ca ngợi vẻ đẹp của tiếng chim và những âm thanh tuyệt diệu của tiếng chim mang lại cho con người có vai trò rất quan trọng.</w:t>
            </w: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Phát triển năng lực ngôn ngữ.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CC5F0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Cách tiến hành:</w:t>
            </w:r>
          </w:p>
        </w:tc>
      </w:tr>
      <w:tr w:rsidR="00FE39B5" w:rsidRPr="00CC5F0D" w:rsidTr="004C057F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2.1. Hoạt động 1: Luyện đọc thành tiếng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đọc mẫu: Bài thơ thuộc thể thơ lục bát. GV đọc bài với giọng đọc vui tươi, hồn nhiên, thể hiện được niềm vui khi được lắng nghe tiếng chim ở khắp mọi nơi.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đọc: Đọc trôi chảy toàn bài, ngắt nghỉ câu đúng, chú ý nhịp thơ. Đọc diễn cảm các câu thơ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Gọi 1 HS đọc toàn bài.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chia đoạn: (3 khổ)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Khổ 1: Từ đầu đến “nghìn âm thanh”.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Khổ 2: Tiếp theo đến “bầu trời xanh”.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Khổ 3: Tiếp theo đến “vùng xôn xao”.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+Đoạn 4: Còn lại.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gọi HS đọc nối tiếp từng câu thơ.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Luyện đọc từ khó: </w:t>
            </w:r>
            <w:r w:rsidRPr="00CC5F0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tưng bừng, nặng trĩu, vừng đông, rộn rã,…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 đọc khổ: GV tổ chức cho HS luyện đọc khổ theo nhóm 4.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 các nhóm.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2.2. Hoạt động 2: Luyện đọc hiểu</w:t>
            </w:r>
          </w:p>
          <w:p w:rsidR="00FE39B5" w:rsidRPr="00CC5F0D" w:rsidRDefault="00FE39B5" w:rsidP="00FE39B5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 động đọc hiểu theo nhóm: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chia lớp thành các nhóm 4 học sinh.</w:t>
            </w:r>
          </w:p>
          <w:p w:rsidR="00FE39B5" w:rsidRPr="00CC5F0D" w:rsidRDefault="00FE39B5" w:rsidP="004C057F">
            <w:pPr>
              <w:pStyle w:val="BodyText"/>
              <w:rPr>
                <w:lang w:val="en-US"/>
              </w:rPr>
            </w:pPr>
            <w:r w:rsidRPr="00CC5F0D">
              <w:rPr>
                <w:lang w:val="en-US"/>
              </w:rPr>
              <w:t xml:space="preserve">- GV chuẩn bị 4 phiếu bài tập tương ứng với 4 câu hỏi tìm hiểu bài. Mỗi bạn trong nhóm sẽ bốc thăm, đọc và trả lời câu hỏi tương ứng với đoạn bài mình nhận được.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+ Phiếu số 1: Đọc đoạn từ đầu đến ‘‘cho bầu trời xanh’’ và trả lời câu hỏi: Tác giả tưởng tượng những đàn chim từ đâu tới? Vì sao?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+ Phiếu số 2: Đọc đoạn từ đầu đến ‘‘cho bầu trời xanh’’ và trả lời câu hỏi: Những hình ảnh nào cho thấy tiếng chim lấp đầy không gian?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+ Phiếu số 3: Đọc đoạn từ ‘‘Vườn cây’’ đến hết và trả lời câu hỏi: Chiếc cầu vồng bên sông có gì đặc biệt? (+ Phiếu số 4: Đọc đoạn từ ‘‘Vườn cây’’ đến hết và trả lời câu hỏi: Vì sao tác giả tả “Chúng em đứng giữa âm thanh màu hồng”? </w:t>
            </w:r>
          </w:p>
          <w:p w:rsidR="00FE39B5" w:rsidRPr="00CC5F0D" w:rsidRDefault="00FE39B5" w:rsidP="00FE39B5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3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thi đua đọc và trả lời câu hỏi trước lớp.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Một số HS thi đọc thành tiếng một đoạn trong bài và trả lời câu hỏi về nội dung đoạn đọc trước lớp.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hỗ trợ HS gặp khó khăn, lưu ý rèn cách trả lời đầy đủ câu.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mời HS nêu nội dung bài.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chốt nội dung bài đọc: </w:t>
            </w: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CC5F0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Ca ngợi vẻ đẹp của tiếng chim và những âm thanh tuyệt diệu của tiếng chim mang lại cho con người có vai trò rất quan trọng.</w:t>
            </w: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</w:tc>
        <w:tc>
          <w:tcPr>
            <w:tcW w:w="4821" w:type="dxa"/>
            <w:tcBorders>
              <w:top w:val="dashed" w:sz="4" w:space="0" w:color="auto"/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lắng nghe.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lắng nghe cách đọc.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- 1 HS đọc toàn bài.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quan sát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đọc nối tiếp theo từng câu thơ.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đọc từ khó.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luyện đọc theo nhóm 4.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lắng nghe.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- HS hoạt động nhóm 4: Sau khi trả lời xong phiếu bài tập cá nhân, lần lượt các thành viên trong nhóm chia sẻ lại câu trả lời cho cả nhóm.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+ HS trả lời lần lượt các câu hỏi: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Câu 1: 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Tác giả tưởng tượng những đàn chim nở ra từ những cơn mưa, vì sau cơn mưa tác giả nghe thấy tiếng chim hót  tưng bừng.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Câu 2: 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Đầy không gian tiếng gọi tìm, giơ tay tưởng chạm vào nghìn âm thanh, tiếng chim nặng trĩu đầu cành, rung rinh tiếng hót gánh cong hai đầu cầu vồng.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Câu 3: 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Chiếc cầu vồng rung rinh vì gánh tiếng chim hót hai đầu, cảm giác cầu vồng cong nhờ gánh tiếng chim.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Câu 4: 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Vì ánh nắng mặt trời buổi hừng đông nhuộm hồng không gian, không gian lại tràn ngập tiếng chim.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FE39B5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HS nghe bạn và GV nhận xét phần đọc và trả lời câu hỏi bằng bông hoa cảm xúc.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FE39B5" w:rsidRPr="00CC5F0D" w:rsidTr="004C057F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5p</w:t>
            </w:r>
          </w:p>
        </w:tc>
        <w:tc>
          <w:tcPr>
            <w:tcW w:w="964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3. Hoạt động chia sẻ về bài đọc</w:t>
            </w: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Mục tiêu: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Khai thác cảm nhận của học sinh về nội dung bài đọc. 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Vận dụng kiến thức đã học vào thực tiễn.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Tạo không khí vui vẻ, hào hứng, lưu luyến sau khi học sinh bài học.</w:t>
            </w:r>
          </w:p>
          <w:p w:rsidR="00FE39B5" w:rsidRPr="00CC5F0D" w:rsidRDefault="00FE39B5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Phát triển năng lực ngôn ngữ, giao tiếp, trình bày vấn đề của học sinh. </w:t>
            </w: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Cách tiến hành:</w:t>
            </w:r>
          </w:p>
        </w:tc>
      </w:tr>
      <w:tr w:rsidR="00FE39B5" w:rsidRPr="00CC5F0D" w:rsidTr="004C057F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FE39B5" w:rsidRPr="00CC5F0D" w:rsidRDefault="00FE39B5" w:rsidP="00FE39B5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FE39B5" w:rsidRPr="00CC5F0D" w:rsidRDefault="00FE39B5" w:rsidP="00FE39B5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thực hiện những yêu cầu sau: </w:t>
            </w:r>
          </w:p>
          <w:p w:rsidR="00FE39B5" w:rsidRPr="00CC5F0D" w:rsidRDefault="00FE39B5" w:rsidP="00FE39B5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HS đọc yêu cầu của BT 2.</w:t>
            </w: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HS trao đổi trong nhóm nhỏ, nói về hình ảnh em thích và giải thích lí do.</w:t>
            </w: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1 – 2 HS chia sẻ trước lớp.</w:t>
            </w: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HS nghe bạn và GV nhận xét, đánh giá hoạt động.</w:t>
            </w:r>
          </w:p>
        </w:tc>
        <w:tc>
          <w:tcPr>
            <w:tcW w:w="4821" w:type="dxa"/>
            <w:tcBorders>
              <w:top w:val="dashed" w:sz="4" w:space="0" w:color="auto"/>
              <w:bottom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HS trả lời yêu cầu của bài tập 2. </w:t>
            </w: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trao đổi trong nhóm nhỏ.</w:t>
            </w: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HS chia sẻ trước lớp. </w:t>
            </w: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HS nhận xét, đánh giá bạn. </w:t>
            </w:r>
          </w:p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FE39B5" w:rsidRPr="00CC5F0D" w:rsidTr="004C057F">
        <w:tc>
          <w:tcPr>
            <w:tcW w:w="704" w:type="dxa"/>
            <w:tcBorders>
              <w:top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9641" w:type="dxa"/>
            <w:gridSpan w:val="2"/>
            <w:tcBorders>
              <w:top w:val="dashed" w:sz="4" w:space="0" w:color="auto"/>
            </w:tcBorders>
          </w:tcPr>
          <w:p w:rsidR="00FE39B5" w:rsidRPr="00CC5F0D" w:rsidRDefault="00FE39B5" w:rsidP="004C057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:rsidR="00FE39B5" w:rsidRPr="00CC5F0D" w:rsidRDefault="00FE39B5" w:rsidP="00FE39B5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vi-VN"/>
          <w14:ligatures w14:val="none"/>
        </w:rPr>
        <w:t>ĐIỀU CHỈNH SAU BÀI DẠY</w:t>
      </w: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:</w:t>
      </w:r>
    </w:p>
    <w:p w:rsidR="00FE39B5" w:rsidRPr="00CC5F0D" w:rsidRDefault="00FE39B5" w:rsidP="00FE39B5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FE39B5" w:rsidRPr="00CC5F0D" w:rsidRDefault="00FE39B5" w:rsidP="00FE39B5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FE39B5" w:rsidRPr="00CC5F0D" w:rsidRDefault="00FE39B5" w:rsidP="00FE39B5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FE39B5" w:rsidRPr="00CC5F0D" w:rsidRDefault="00FE39B5" w:rsidP="00FE39B5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6E681A" w:rsidRDefault="00FE39B5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E0CE6"/>
    <w:multiLevelType w:val="hybridMultilevel"/>
    <w:tmpl w:val="4858D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475FB"/>
    <w:multiLevelType w:val="hybridMultilevel"/>
    <w:tmpl w:val="C8D05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5"/>
    <w:rsid w:val="00012CF5"/>
    <w:rsid w:val="005B01CC"/>
    <w:rsid w:val="00663152"/>
    <w:rsid w:val="006E161B"/>
    <w:rsid w:val="00BC1D31"/>
    <w:rsid w:val="00BD7517"/>
    <w:rsid w:val="00E0203B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56F08-4A3E-4BA6-91C6-9E2EAE5E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B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E39B5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val="nl-N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E39B5"/>
    <w:rPr>
      <w:rFonts w:ascii="Times New Roman" w:eastAsia="Times New Roman" w:hAnsi="Times New Roman" w:cs="Times New Roman"/>
      <w:color w:val="000000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FE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5232</Characters>
  <Application>Microsoft Office Word</Application>
  <DocSecurity>0</DocSecurity>
  <Lines>43</Lines>
  <Paragraphs>12</Paragraphs>
  <ScaleCrop>false</ScaleCrop>
  <Company>Microsoft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2025-03-19T02:18:00Z</dcterms:created>
  <dcterms:modified xsi:type="dcterms:W3CDTF">2025-03-19T02:18:00Z</dcterms:modified>
</cp:coreProperties>
</file>