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C11" w:rsidRDefault="00FD3C11" w:rsidP="00FD3C11">
      <w:pPr>
        <w:tabs>
          <w:tab w:val="left" w:pos="2957"/>
        </w:tabs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bookmarkStart w:id="0" w:name="_Hlk115350536"/>
      <w:r>
        <w:rPr>
          <w:rFonts w:ascii="Times New Roman" w:hAnsi="Times New Roman"/>
          <w:b/>
          <w:bCs/>
          <w:sz w:val="26"/>
        </w:rPr>
        <w:t>KẾ HOẠCH  BÀI DẠY</w:t>
      </w:r>
    </w:p>
    <w:p w:rsidR="00FD3C11" w:rsidRDefault="00FD3C11" w:rsidP="00FD3C11">
      <w:pPr>
        <w:tabs>
          <w:tab w:val="left" w:pos="2957"/>
        </w:tabs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MÔN: HOẠT ĐỘNG TRẢI NGHIỆM  LỚP 2C</w:t>
      </w:r>
    </w:p>
    <w:p w:rsidR="00FD3C11" w:rsidRDefault="00FD3C11" w:rsidP="00FD3C11">
      <w:pPr>
        <w:tabs>
          <w:tab w:val="left" w:pos="2957"/>
        </w:tabs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HOẠT ĐỘNG GIÁO DỤC THEO CHỦ ĐỀ:</w:t>
      </w:r>
    </w:p>
    <w:p w:rsidR="00FD3C11" w:rsidRDefault="00FD3C11" w:rsidP="00FD3C11">
      <w:pPr>
        <w:tabs>
          <w:tab w:val="left" w:pos="2957"/>
        </w:tabs>
        <w:spacing w:before="60" w:after="60"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-THỰC HÀNH TÌM ĐẾN SỰ HỖ TRỢ KHI HÒA GIẢI VỚI BẠN</w:t>
      </w:r>
    </w:p>
    <w:p w:rsidR="00FD3C11" w:rsidRDefault="00FD3C11" w:rsidP="00FD3C11">
      <w:pPr>
        <w:tabs>
          <w:tab w:val="left" w:pos="2957"/>
        </w:tabs>
        <w:spacing w:before="60" w:after="60" w:line="312" w:lineRule="auto"/>
        <w:jc w:val="center"/>
        <w:rPr>
          <w:rFonts w:ascii="Times New Roman" w:hAnsi="Times New Roman"/>
          <w:b/>
          <w:bCs/>
          <w:sz w:val="26"/>
          <w:lang w:val="vi-VN"/>
        </w:rPr>
      </w:pPr>
      <w:r>
        <w:rPr>
          <w:rFonts w:ascii="Times New Roman" w:hAnsi="Times New Roman"/>
          <w:b/>
          <w:bCs/>
          <w:sz w:val="26"/>
        </w:rPr>
        <w:t>Tuần: 12   Tiết: 39 Ngày dạy: 2</w:t>
      </w:r>
      <w:r>
        <w:rPr>
          <w:rFonts w:ascii="Times New Roman" w:hAnsi="Times New Roman"/>
          <w:b/>
          <w:bCs/>
          <w:sz w:val="26"/>
          <w:lang w:val="vi-VN"/>
        </w:rPr>
        <w:t>7</w:t>
      </w:r>
      <w:r>
        <w:rPr>
          <w:rFonts w:ascii="Times New Roman" w:hAnsi="Times New Roman"/>
          <w:b/>
          <w:bCs/>
          <w:sz w:val="26"/>
        </w:rPr>
        <w:t>/11/202</w:t>
      </w:r>
      <w:r>
        <w:rPr>
          <w:rFonts w:ascii="Times New Roman" w:hAnsi="Times New Roman"/>
          <w:b/>
          <w:bCs/>
          <w:sz w:val="26"/>
          <w:lang w:val="vi-VN"/>
        </w:rPr>
        <w:t>4</w:t>
      </w:r>
    </w:p>
    <w:bookmarkEnd w:id="0"/>
    <w:p w:rsidR="00FD3C11" w:rsidRDefault="00FD3C11" w:rsidP="00FD3C11">
      <w:pPr>
        <w:spacing w:after="120" w:line="240" w:lineRule="auto"/>
        <w:ind w:firstLine="72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I.YÊU CẦU CẦN ĐẠT</w:t>
      </w:r>
    </w:p>
    <w:p w:rsidR="00FD3C11" w:rsidRDefault="00FD3C11" w:rsidP="00FD3C11">
      <w:pPr>
        <w:spacing w:after="0" w:line="240" w:lineRule="auto"/>
        <w:ind w:firstLine="720"/>
        <w:rPr>
          <w:rFonts w:ascii="Times New Roman" w:eastAsia="Times New Roman" w:hAnsi="Times New Roman"/>
          <w:i/>
          <w:sz w:val="26"/>
          <w:szCs w:val="26"/>
        </w:rPr>
      </w:pPr>
      <w:r>
        <w:rPr>
          <w:rFonts w:ascii="Times New Roman" w:eastAsia="Times New Roman" w:hAnsi="Times New Roman"/>
          <w:i/>
          <w:sz w:val="26"/>
          <w:szCs w:val="26"/>
        </w:rPr>
        <w:t xml:space="preserve">*Kiến thức: </w:t>
      </w:r>
    </w:p>
    <w:p w:rsidR="00FD3C11" w:rsidRDefault="00FD3C11" w:rsidP="00FD3C11">
      <w:pPr>
        <w:spacing w:before="60" w:after="60"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bCs/>
          <w:sz w:val="26"/>
          <w:szCs w:val="26"/>
        </w:rPr>
        <w:t>Xử lí được tình huống đơn giản tìm</w:t>
      </w:r>
      <w:r>
        <w:rPr>
          <w:rFonts w:ascii="Times New Roman" w:hAnsi="Times New Roman"/>
          <w:sz w:val="26"/>
          <w:szCs w:val="26"/>
        </w:rPr>
        <w:t xml:space="preserve"> kiếm sự hỗ trợ từ thầy cô, bạn bè khi cần thiết</w:t>
      </w:r>
    </w:p>
    <w:p w:rsidR="00FD3C11" w:rsidRDefault="00FD3C11" w:rsidP="00FD3C11">
      <w:pPr>
        <w:spacing w:after="0" w:line="240" w:lineRule="auto"/>
        <w:ind w:firstLine="720"/>
        <w:rPr>
          <w:rFonts w:ascii="Times New Roman" w:eastAsia="Times New Roman" w:hAnsi="Times New Roman"/>
          <w:i/>
          <w:sz w:val="26"/>
          <w:szCs w:val="26"/>
        </w:rPr>
      </w:pPr>
      <w:r>
        <w:rPr>
          <w:rFonts w:ascii="Times New Roman" w:eastAsia="Times New Roman" w:hAnsi="Times New Roman"/>
          <w:i/>
          <w:sz w:val="26"/>
          <w:szCs w:val="26"/>
        </w:rPr>
        <w:t xml:space="preserve">*Năng lưc, phẩm chât: </w:t>
      </w:r>
    </w:p>
    <w:p w:rsidR="00FD3C11" w:rsidRDefault="00FD3C11" w:rsidP="00FD3C1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- NL giao tiếp và hợp tác: Làm quen được với những người bạn hàng xóm, tạo mối quan hệ gần gũi , thân thiện với bạn bè trong cộng đồng.</w:t>
      </w:r>
    </w:p>
    <w:p w:rsidR="00FD3C11" w:rsidRDefault="00FD3C11" w:rsidP="00FD3C1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- NL thích ứng với cuộc sống: Thực hiện việc làm thể hiện lòng biết ơn thầy cô. Làm quen với những người bạn hàng xóm; Thực hiện được viêc giải quyết mâu thuẫn với bạn</w:t>
      </w:r>
    </w:p>
    <w:p w:rsidR="00FD3C11" w:rsidRDefault="00FD3C11" w:rsidP="00FD3C1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- NL thiết kế và tổ chức: Biết tìm kiếm sự hỗ trợ từ thầy cô, bạn bè khi mình không tự giải quyết được vấn đề trong mối quan hệ với bạn</w:t>
      </w:r>
    </w:p>
    <w:p w:rsidR="00FD3C11" w:rsidRDefault="00FD3C11" w:rsidP="00FD3C1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- PC nhân ái: Thể hiện sự biết ơn thầy cô, than thiện với bạn bè thông qua  hững việc làm; </w:t>
      </w:r>
    </w:p>
    <w:p w:rsidR="00FD3C11" w:rsidRDefault="00FD3C11" w:rsidP="00FD3C1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>II. ĐỒ DÙNG DẠY HỌC</w:t>
      </w:r>
    </w:p>
    <w:p w:rsidR="00FD3C11" w:rsidRDefault="00FD3C11" w:rsidP="00FD3C1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-Bảng phụ, giấy A3; Phiếu thảo luận; các bộ thẻ tranh</w:t>
      </w:r>
    </w:p>
    <w:p w:rsidR="00FD3C11" w:rsidRDefault="00FD3C11" w:rsidP="00FD3C1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  Giấy bìa màu, bút chì; bút màu, thước kẻ; hồ dán…</w:t>
      </w:r>
    </w:p>
    <w:p w:rsidR="00FD3C11" w:rsidRDefault="00FD3C11" w:rsidP="00FD3C11">
      <w:pPr>
        <w:spacing w:after="0" w:line="240" w:lineRule="auto"/>
        <w:ind w:firstLine="720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 III. CÁC HOẠT ĐỘNG DẠY HỌC CHỦ YẾU</w:t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592"/>
        <w:gridCol w:w="4536"/>
        <w:gridCol w:w="3963"/>
      </w:tblGrid>
      <w:tr w:rsidR="00FD3C11" w:rsidTr="000205A4">
        <w:tc>
          <w:tcPr>
            <w:tcW w:w="567" w:type="dxa"/>
          </w:tcPr>
          <w:p w:rsidR="00FD3C11" w:rsidRDefault="00FD3C11" w:rsidP="000205A4">
            <w:pPr>
              <w:spacing w:before="60" w:after="60" w:line="312" w:lineRule="auto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TG</w:t>
            </w:r>
          </w:p>
        </w:tc>
        <w:tc>
          <w:tcPr>
            <w:tcW w:w="4536" w:type="dxa"/>
          </w:tcPr>
          <w:p w:rsidR="00FD3C11" w:rsidRDefault="00FD3C11" w:rsidP="000205A4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HOẠT ĐỘNG CỦA GV</w:t>
            </w:r>
          </w:p>
        </w:tc>
        <w:tc>
          <w:tcPr>
            <w:tcW w:w="3963" w:type="dxa"/>
          </w:tcPr>
          <w:p w:rsidR="00FD3C11" w:rsidRDefault="00FD3C11" w:rsidP="000205A4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HOẠT ĐỘNG CỦA HS</w:t>
            </w:r>
          </w:p>
        </w:tc>
      </w:tr>
      <w:tr w:rsidR="00FD3C11" w:rsidTr="000205A4">
        <w:tc>
          <w:tcPr>
            <w:tcW w:w="567" w:type="dxa"/>
          </w:tcPr>
          <w:p w:rsidR="00FD3C11" w:rsidRDefault="00FD3C11" w:rsidP="000205A4">
            <w:pPr>
              <w:spacing w:before="60" w:after="60" w:line="312" w:lineRule="auto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4536" w:type="dxa"/>
          </w:tcPr>
          <w:p w:rsidR="00FD3C11" w:rsidRDefault="00FD3C11" w:rsidP="000205A4">
            <w:pPr>
              <w:spacing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1. Hoạt động mở đầu</w:t>
            </w:r>
          </w:p>
          <w:p w:rsidR="00FD3C11" w:rsidRDefault="00FD3C11" w:rsidP="000205A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HS bắt bài hát</w:t>
            </w:r>
          </w:p>
          <w:p w:rsidR="00FD3C11" w:rsidRDefault="00FD3C11" w:rsidP="000205A4">
            <w:pPr>
              <w:spacing w:before="60" w:after="60" w:line="312" w:lineRule="auto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-GV nêu nhiệm vụ học tập</w:t>
            </w:r>
          </w:p>
        </w:tc>
        <w:tc>
          <w:tcPr>
            <w:tcW w:w="3963" w:type="dxa"/>
          </w:tcPr>
          <w:p w:rsidR="00FD3C11" w:rsidRDefault="00FD3C11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hát</w:t>
            </w:r>
          </w:p>
          <w:p w:rsidR="00FD3C11" w:rsidRDefault="00FD3C11" w:rsidP="000205A4">
            <w:pPr>
              <w:spacing w:before="60" w:after="60" w:line="312" w:lineRule="auto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Hs lắng nghe</w:t>
            </w:r>
          </w:p>
        </w:tc>
      </w:tr>
      <w:tr w:rsidR="00FD3C11" w:rsidTr="000205A4">
        <w:tc>
          <w:tcPr>
            <w:tcW w:w="567" w:type="dxa"/>
          </w:tcPr>
          <w:p w:rsidR="00FD3C11" w:rsidRDefault="00FD3C11" w:rsidP="000205A4">
            <w:pPr>
              <w:spacing w:before="60" w:after="60" w:line="312" w:lineRule="auto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4536" w:type="dxa"/>
          </w:tcPr>
          <w:p w:rsidR="00FD3C11" w:rsidRDefault="00FD3C11" w:rsidP="000205A4">
            <w:pPr>
              <w:spacing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2. Hoạt động hình thành kiến thức</w:t>
            </w:r>
          </w:p>
          <w:p w:rsidR="00FD3C11" w:rsidRDefault="00FD3C11" w:rsidP="000205A4">
            <w:pPr>
              <w:spacing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HĐ 1: Chơi trò chơi "Kết bạn"</w:t>
            </w:r>
          </w:p>
          <w:p w:rsidR="00FD3C11" w:rsidRDefault="00FD3C11" w:rsidP="000205A4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GV phổ biến luật chơi:</w:t>
            </w:r>
          </w:p>
          <w:p w:rsidR="00FD3C11" w:rsidRDefault="00FD3C11" w:rsidP="000205A4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- Chọn một HS làm quản trò, các HS khác đứng thành vòng tròn và vừa di chuyển vừa hát.</w:t>
            </w:r>
          </w:p>
          <w:p w:rsidR="00FD3C11" w:rsidRDefault="00FD3C11" w:rsidP="000205A4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- Khi quản trò hô: "Kết bạn! Kết bạn!” thi tất cả HS đồng thanh, hỏi: “Kết mấy? Kết mấy?”</w:t>
            </w:r>
          </w:p>
          <w:p w:rsidR="00FD3C11" w:rsidRDefault="00FD3C11" w:rsidP="000205A4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-Khi quản trò hô “Kết đôi! Kết đôi!” thì tất cả nhanh chóng tạo thành từng nhóm 2 người. Nếu bạn nào đứng một mình hoặc nhóm nhiều hơn 1người là phạm luật và phải chịu phạt một hình phạt nào đó.</w:t>
            </w:r>
          </w:p>
          <w:p w:rsidR="00FD3C11" w:rsidRDefault="00FD3C11" w:rsidP="000205A4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-Quản trò yêu cầu các bạn tiếp tục đi chuyền và hát. Sau đố quàn trò cỏ thể hô “Kêt... ba! (hoặc bốn, năm, sáu,...)” để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 xml:space="preserve">HS kết thành nhổm ba hoặc bốn, năm, sảuv..GV yêu cầu cả lớp chọn ra một quản trò và cùng chơi </w:t>
            </w:r>
          </w:p>
          <w:p w:rsidR="00FD3C11" w:rsidRDefault="00FD3C11" w:rsidP="000205A4">
            <w:pPr>
              <w:spacing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-GV tổng kết tuyên dương</w:t>
            </w:r>
          </w:p>
        </w:tc>
        <w:tc>
          <w:tcPr>
            <w:tcW w:w="3963" w:type="dxa"/>
          </w:tcPr>
          <w:p w:rsidR="00FD3C11" w:rsidRDefault="00FD3C11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D3C11" w:rsidRDefault="00FD3C11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D3C11" w:rsidRDefault="00FD3C11" w:rsidP="000205A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D3C11" w:rsidRDefault="00FD3C11" w:rsidP="000205A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HS nghe GV hướng dẫn luật chơi</w:t>
            </w:r>
          </w:p>
          <w:p w:rsidR="00FD3C11" w:rsidRDefault="00FD3C11" w:rsidP="000205A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D3C11" w:rsidRDefault="00FD3C11" w:rsidP="000205A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D3C11" w:rsidRDefault="00FD3C11" w:rsidP="000205A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D3C11" w:rsidRDefault="00FD3C11" w:rsidP="000205A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D3C11" w:rsidRDefault="00FD3C11" w:rsidP="000205A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D3C11" w:rsidRDefault="00FD3C11" w:rsidP="000205A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-HS chơi</w:t>
            </w:r>
          </w:p>
          <w:p w:rsidR="00FD3C11" w:rsidRDefault="00FD3C11" w:rsidP="000205A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D3C11" w:rsidRDefault="00FD3C11" w:rsidP="000205A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D3C11" w:rsidRDefault="00FD3C11" w:rsidP="000205A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D3C11" w:rsidRDefault="00FD3C11" w:rsidP="000205A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D3C11" w:rsidRDefault="00FD3C11" w:rsidP="000205A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D3C11" w:rsidRDefault="00FD3C11" w:rsidP="000205A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-HS nhận xét</w:t>
            </w:r>
          </w:p>
          <w:p w:rsidR="00FD3C11" w:rsidRDefault="00FD3C11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3C11" w:rsidTr="000205A4">
        <w:tc>
          <w:tcPr>
            <w:tcW w:w="567" w:type="dxa"/>
          </w:tcPr>
          <w:p w:rsidR="00FD3C11" w:rsidRDefault="00FD3C11" w:rsidP="000205A4">
            <w:pPr>
              <w:spacing w:before="60" w:after="60" w:line="312" w:lineRule="auto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4536" w:type="dxa"/>
          </w:tcPr>
          <w:p w:rsidR="00FD3C11" w:rsidRDefault="00FD3C11" w:rsidP="000205A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HĐ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: Thực hành tìm kiếm sự hỗ trợ khi hoà giải với bạn theo các tình huống sau</w:t>
            </w:r>
          </w:p>
          <w:p w:rsidR="00FD3C11" w:rsidRDefault="00FD3C11" w:rsidP="000205A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-GV tổ chức cho HS thảo luận nhóm 4 – 6 về các câu hỏi sau:</w:t>
            </w:r>
          </w:p>
          <w:p w:rsidR="00FD3C11" w:rsidRDefault="00FD3C11" w:rsidP="000205A4">
            <w:pPr>
              <w:spacing w:line="0" w:lineRule="atLeast"/>
              <w:ind w:firstLine="14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Tranh vẽ gì ?</w:t>
            </w:r>
          </w:p>
          <w:p w:rsidR="00FD3C11" w:rsidRDefault="00FD3C11" w:rsidP="000205A4">
            <w:pPr>
              <w:spacing w:line="0" w:lineRule="atLeast"/>
              <w:ind w:firstLine="14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Nếu em là bạn nhỏ trong tình huống trên, em sẽ làm gì?</w:t>
            </w:r>
          </w:p>
          <w:p w:rsidR="00FD3C11" w:rsidRDefault="00FD3C11" w:rsidP="000205A4">
            <w:pPr>
              <w:spacing w:line="0" w:lineRule="atLeast"/>
              <w:ind w:firstLine="14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Sắm vai thể hiện cách xử lí tình huống của nhóm em </w:t>
            </w:r>
          </w:p>
          <w:p w:rsidR="00FD3C11" w:rsidRDefault="00FD3C11" w:rsidP="000205A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* Gợi ý: GV có thể sử dụng 2 bức tranh trong SGK trang 35 (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Tình huống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1.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Một bạn nam làm đứt dây quay nhảy của hai bạn nữ. Tình huống 2: Trong lớp học, vào giờ chơi, một bạn nữ gi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ật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quyển truyện trên tay một bạn nữ khác và bỏ chạy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) và lồng ghép thêm một số tình huống trong thực tế (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Tình huống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3. Các bạn chạy giỡn cùng nhau, một bạn bị té và đổ lỗi cho các bạn còn lại.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Tình huống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4. Hai bạn giằng co đồ chơi dẫn đến đánh nhau … )</w:t>
            </w:r>
          </w:p>
          <w:p w:rsidR="00FD3C11" w:rsidRDefault="00FD3C11" w:rsidP="000205A4">
            <w:pPr>
              <w:spacing w:line="0" w:lineRule="atLeast"/>
              <w:ind w:left="284" w:firstLine="14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 HS thực hành sắm vai trước lớp. Các nhóm còn lại bổ sung, nhận xét cho nhóm bạn. </w:t>
            </w:r>
          </w:p>
          <w:p w:rsidR="00FD3C11" w:rsidRDefault="00FD3C11" w:rsidP="000205A4">
            <w:pPr>
              <w:spacing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-    GV nhận xét, chỉnh sửa cho HS</w:t>
            </w:r>
          </w:p>
        </w:tc>
        <w:tc>
          <w:tcPr>
            <w:tcW w:w="3963" w:type="dxa"/>
          </w:tcPr>
          <w:p w:rsidR="00FD3C11" w:rsidRDefault="00FD3C11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D3C11" w:rsidRDefault="00FD3C11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D3C11" w:rsidRDefault="00FD3C11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D3C11" w:rsidRDefault="00FD3C11" w:rsidP="000205A4">
            <w:pPr>
              <w:spacing w:line="0" w:lineRule="atLeast"/>
              <w:ind w:firstLine="144"/>
              <w:rPr>
                <w:rFonts w:ascii="Times New Roman" w:hAnsi="Times New Roman"/>
                <w:sz w:val="26"/>
                <w:szCs w:val="26"/>
              </w:rPr>
            </w:pPr>
          </w:p>
          <w:p w:rsidR="00FD3C11" w:rsidRDefault="00FD3C11" w:rsidP="000205A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-Học sinh thảo luận</w:t>
            </w:r>
          </w:p>
          <w:p w:rsidR="00FD3C11" w:rsidRDefault="00FD3C11" w:rsidP="000205A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D3C11" w:rsidRDefault="00FD3C11" w:rsidP="000205A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D3C11" w:rsidRDefault="00FD3C11" w:rsidP="000205A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-HS trả lời</w:t>
            </w:r>
          </w:p>
          <w:p w:rsidR="00FD3C11" w:rsidRDefault="00FD3C11" w:rsidP="000205A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D3C11" w:rsidRDefault="00FD3C11" w:rsidP="000205A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D3C11" w:rsidRDefault="00FD3C11" w:rsidP="000205A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D3C11" w:rsidRDefault="00FD3C11" w:rsidP="000205A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D3C11" w:rsidRDefault="00FD3C11" w:rsidP="000205A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D3C11" w:rsidRDefault="00FD3C11" w:rsidP="000205A4">
            <w:pPr>
              <w:spacing w:line="0" w:lineRule="atLeast"/>
              <w:ind w:firstLine="144"/>
              <w:rPr>
                <w:rFonts w:ascii="Times New Roman" w:hAnsi="Times New Roman"/>
                <w:sz w:val="26"/>
                <w:szCs w:val="26"/>
              </w:rPr>
            </w:pPr>
          </w:p>
          <w:p w:rsidR="00FD3C11" w:rsidRDefault="00FD3C11" w:rsidP="000205A4">
            <w:pPr>
              <w:spacing w:line="0" w:lineRule="atLeast"/>
              <w:ind w:firstLine="144"/>
              <w:rPr>
                <w:rFonts w:ascii="Times New Roman" w:hAnsi="Times New Roman"/>
                <w:sz w:val="26"/>
                <w:szCs w:val="26"/>
              </w:rPr>
            </w:pPr>
          </w:p>
          <w:p w:rsidR="00FD3C11" w:rsidRDefault="00FD3C11" w:rsidP="000205A4">
            <w:pPr>
              <w:spacing w:line="0" w:lineRule="atLeast"/>
              <w:ind w:firstLine="144"/>
              <w:rPr>
                <w:rFonts w:ascii="Times New Roman" w:hAnsi="Times New Roman"/>
                <w:sz w:val="26"/>
                <w:szCs w:val="26"/>
              </w:rPr>
            </w:pPr>
          </w:p>
          <w:p w:rsidR="00FD3C11" w:rsidRDefault="00FD3C11" w:rsidP="000205A4">
            <w:pPr>
              <w:spacing w:line="0" w:lineRule="atLeast"/>
              <w:ind w:firstLine="144"/>
              <w:rPr>
                <w:rFonts w:ascii="Times New Roman" w:hAnsi="Times New Roman"/>
                <w:sz w:val="26"/>
                <w:szCs w:val="26"/>
              </w:rPr>
            </w:pPr>
          </w:p>
          <w:p w:rsidR="00FD3C11" w:rsidRDefault="00FD3C11" w:rsidP="000205A4">
            <w:pPr>
              <w:spacing w:line="0" w:lineRule="atLeast"/>
              <w:ind w:firstLine="144"/>
              <w:rPr>
                <w:rFonts w:ascii="Times New Roman" w:hAnsi="Times New Roman"/>
                <w:sz w:val="26"/>
                <w:szCs w:val="26"/>
              </w:rPr>
            </w:pPr>
          </w:p>
          <w:p w:rsidR="00FD3C11" w:rsidRDefault="00FD3C11" w:rsidP="000205A4">
            <w:pPr>
              <w:spacing w:line="0" w:lineRule="atLeast"/>
              <w:ind w:firstLine="144"/>
              <w:rPr>
                <w:rFonts w:ascii="Times New Roman" w:hAnsi="Times New Roman"/>
                <w:sz w:val="26"/>
                <w:szCs w:val="26"/>
              </w:rPr>
            </w:pPr>
          </w:p>
          <w:p w:rsidR="00FD3C11" w:rsidRDefault="00FD3C11" w:rsidP="000205A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-HS sắm vai</w:t>
            </w:r>
          </w:p>
          <w:p w:rsidR="00FD3C11" w:rsidRDefault="00FD3C11" w:rsidP="000205A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D3C11" w:rsidRDefault="00FD3C11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-HS tham gia nhận xét đánh giá</w:t>
            </w:r>
          </w:p>
        </w:tc>
      </w:tr>
      <w:tr w:rsidR="00FD3C11" w:rsidTr="000205A4">
        <w:tc>
          <w:tcPr>
            <w:tcW w:w="567" w:type="dxa"/>
          </w:tcPr>
          <w:p w:rsidR="00FD3C11" w:rsidRDefault="00FD3C11" w:rsidP="000205A4">
            <w:pPr>
              <w:spacing w:before="60" w:after="60" w:line="312" w:lineRule="auto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4536" w:type="dxa"/>
          </w:tcPr>
          <w:p w:rsidR="00FD3C11" w:rsidRDefault="00FD3C11" w:rsidP="000205A4">
            <w:pPr>
              <w:spacing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3. Hoạt động củng cố và nối tiếp</w:t>
            </w:r>
          </w:p>
          <w:p w:rsidR="00FD3C11" w:rsidRDefault="00FD3C11" w:rsidP="000205A4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-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GV nhận xét, đánh giá tiết học, khen ngợi, biểu dương HS.</w:t>
            </w:r>
          </w:p>
          <w:p w:rsidR="00FD3C11" w:rsidRDefault="00FD3C11" w:rsidP="000205A4">
            <w:pPr>
              <w:spacing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- Nhắc nhở HS thể hiện sự thân thiện, vui vẻ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.</w:t>
            </w:r>
          </w:p>
          <w:p w:rsidR="00FD3C11" w:rsidRDefault="00FD3C11" w:rsidP="000205A4">
            <w:pPr>
              <w:spacing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3963" w:type="dxa"/>
          </w:tcPr>
          <w:p w:rsidR="00FD3C11" w:rsidRDefault="00FD3C11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D3C11" w:rsidRDefault="00FD3C11" w:rsidP="000205A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D3C11" w:rsidRDefault="00FD3C11" w:rsidP="000205A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-HS trả lời</w:t>
            </w:r>
          </w:p>
          <w:p w:rsidR="00FD3C11" w:rsidRDefault="00FD3C11" w:rsidP="000205A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D3C11" w:rsidRDefault="00FD3C11" w:rsidP="000205A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D3C11" w:rsidRDefault="00FD3C11" w:rsidP="000205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-HS lắng nghe và thực hiện</w:t>
            </w:r>
          </w:p>
        </w:tc>
      </w:tr>
    </w:tbl>
    <w:p w:rsidR="00FD3C11" w:rsidRDefault="00FD3C11" w:rsidP="00FD3C11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</w:rPr>
        <w:t xml:space="preserve">IV. Điều chỉnh bổ sung sau </w:t>
      </w:r>
      <w:r>
        <w:rPr>
          <w:rFonts w:ascii="Times New Roman" w:hAnsi="Times New Roman"/>
          <w:b/>
          <w:bCs/>
          <w:sz w:val="26"/>
          <w:lang w:val="vi-VN"/>
        </w:rPr>
        <w:t>bài</w:t>
      </w:r>
      <w:r>
        <w:rPr>
          <w:rFonts w:ascii="Times New Roman" w:hAnsi="Times New Roman"/>
          <w:b/>
          <w:bCs/>
          <w:sz w:val="26"/>
        </w:rPr>
        <w:t xml:space="preserve"> dạy</w:t>
      </w:r>
    </w:p>
    <w:p w:rsidR="00FD3C11" w:rsidRDefault="00FD3C11" w:rsidP="00FD3C11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FD3C11" w:rsidRDefault="00FD3C11" w:rsidP="00FD3C11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6E681A" w:rsidRDefault="00FD3C11">
      <w:bookmarkStart w:id="1" w:name="_GoBack"/>
      <w:bookmarkEnd w:id="1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11"/>
    <w:rsid w:val="00012CF5"/>
    <w:rsid w:val="005B01CC"/>
    <w:rsid w:val="00663152"/>
    <w:rsid w:val="006E161B"/>
    <w:rsid w:val="00BC1D31"/>
    <w:rsid w:val="00BD7517"/>
    <w:rsid w:val="00E0203B"/>
    <w:rsid w:val="00FD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C59EB-3909-470F-89CA-C31EB2B7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C11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FD3C1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2600</Characters>
  <Application>Microsoft Office Word</Application>
  <DocSecurity>0</DocSecurity>
  <Lines>21</Lines>
  <Paragraphs>6</Paragraphs>
  <ScaleCrop>false</ScaleCrop>
  <Company>Microsoft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2025-03-18T07:41:00Z</dcterms:created>
  <dcterms:modified xsi:type="dcterms:W3CDTF">2025-03-18T07:41:00Z</dcterms:modified>
</cp:coreProperties>
</file>