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AD" w:rsidRPr="00F62157" w:rsidRDefault="00AC7AAD" w:rsidP="00AC7AAD">
      <w:pPr>
        <w:pStyle w:val="NoSpacing"/>
        <w:jc w:val="center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en-US"/>
        </w:rPr>
        <w:t>KẾ HOẠCH BÀI DẠY</w:t>
      </w:r>
    </w:p>
    <w:p w:rsidR="00AC7AAD" w:rsidRPr="00E60FA1" w:rsidRDefault="00AC7AAD" w:rsidP="00AC7AAD">
      <w:pPr>
        <w:spacing w:line="312" w:lineRule="auto"/>
        <w:ind w:left="720" w:hanging="720"/>
        <w:jc w:val="center"/>
        <w:rPr>
          <w:rFonts w:eastAsia="Times New Roman"/>
          <w:b/>
          <w:bCs/>
          <w:noProof w:val="0"/>
          <w:szCs w:val="28"/>
          <w:lang w:val="nl-NL"/>
        </w:rPr>
      </w:pPr>
      <w:r w:rsidRPr="00F62157">
        <w:rPr>
          <w:rFonts w:eastAsia="Times New Roman"/>
          <w:b/>
          <w:bCs/>
          <w:noProof w:val="0"/>
          <w:szCs w:val="28"/>
          <w:lang w:val="nl-NL"/>
        </w:rPr>
        <w:t xml:space="preserve">Môn: </w:t>
      </w:r>
      <w:r w:rsidRPr="00E60FA1">
        <w:rPr>
          <w:rFonts w:eastAsia="Times New Roman"/>
          <w:b/>
          <w:bCs/>
          <w:noProof w:val="0"/>
          <w:szCs w:val="28"/>
          <w:lang w:val="nl-NL"/>
        </w:rPr>
        <w:t xml:space="preserve">Hoạt động trải nghiệm </w:t>
      </w:r>
      <w:r w:rsidRPr="00F62157">
        <w:rPr>
          <w:rFonts w:eastAsia="Times New Roman"/>
          <w:b/>
          <w:bCs/>
          <w:noProof w:val="0"/>
          <w:szCs w:val="28"/>
          <w:lang w:val="nl-NL"/>
        </w:rPr>
        <w:t xml:space="preserve"> </w:t>
      </w:r>
      <w:r w:rsidRPr="00E60FA1">
        <w:rPr>
          <w:rFonts w:eastAsia="Times New Roman"/>
          <w:b/>
          <w:bCs/>
          <w:noProof w:val="0"/>
          <w:szCs w:val="28"/>
          <w:lang w:val="nl-NL"/>
        </w:rPr>
        <w:t>Sinh hoạt lớp</w:t>
      </w:r>
      <w:r w:rsidRPr="00F62157">
        <w:rPr>
          <w:rFonts w:eastAsia="Times New Roman"/>
          <w:b/>
          <w:bCs/>
          <w:noProof w:val="0"/>
          <w:szCs w:val="28"/>
          <w:lang w:val="nl-NL"/>
        </w:rPr>
        <w:t xml:space="preserve">  Tiết 48</w:t>
      </w:r>
    </w:p>
    <w:p w:rsidR="00AC7AAD" w:rsidRPr="00E60FA1" w:rsidRDefault="00AC7AAD" w:rsidP="00AC7AAD">
      <w:pPr>
        <w:jc w:val="center"/>
        <w:rPr>
          <w:b/>
          <w:noProof w:val="0"/>
          <w:szCs w:val="28"/>
          <w:lang w:val="nl-NL"/>
        </w:rPr>
      </w:pPr>
      <w:r w:rsidRPr="00E60FA1">
        <w:rPr>
          <w:b/>
          <w:noProof w:val="0"/>
          <w:szCs w:val="28"/>
          <w:lang w:val="nl-NL"/>
        </w:rPr>
        <w:t>hành động vì cộng đồng</w:t>
      </w:r>
    </w:p>
    <w:p w:rsidR="00AC7AAD" w:rsidRPr="00F62157" w:rsidRDefault="00AC7AAD" w:rsidP="00AC7AAD">
      <w:pPr>
        <w:spacing w:line="312" w:lineRule="auto"/>
        <w:ind w:firstLine="360"/>
        <w:jc w:val="both"/>
        <w:rPr>
          <w:b/>
          <w:caps/>
          <w:noProof w:val="0"/>
          <w:szCs w:val="28"/>
          <w:lang w:val="nl-NL"/>
        </w:rPr>
      </w:pPr>
      <w:r w:rsidRPr="00E60FA1">
        <w:rPr>
          <w:b/>
          <w:noProof w:val="0"/>
          <w:szCs w:val="28"/>
          <w:lang w:val="nl-NL"/>
        </w:rPr>
        <w:t xml:space="preserve">xây dựng bản quy ước “thiết lập mối quan hệ thân </w:t>
      </w:r>
      <w:r w:rsidRPr="00E60FA1">
        <w:rPr>
          <w:b/>
          <w:caps/>
          <w:noProof w:val="0"/>
          <w:szCs w:val="28"/>
          <w:lang w:val="nl-NL"/>
        </w:rPr>
        <w:t>thiện”</w:t>
      </w:r>
    </w:p>
    <w:p w:rsidR="00AC7AAD" w:rsidRPr="00E60FA1" w:rsidRDefault="00AC7AAD" w:rsidP="00AC7AAD">
      <w:pPr>
        <w:pStyle w:val="NoSpacing"/>
        <w:jc w:val="center"/>
        <w:rPr>
          <w:b/>
          <w:bCs/>
          <w:szCs w:val="28"/>
          <w:lang w:val="nl-NL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27 tháng 12 năm 2024</w:t>
      </w:r>
    </w:p>
    <w:p w:rsidR="00AC7AAD" w:rsidRPr="00E60FA1" w:rsidRDefault="00AC7AAD" w:rsidP="00AC7AAD">
      <w:pPr>
        <w:spacing w:line="312" w:lineRule="auto"/>
        <w:jc w:val="both"/>
        <w:rPr>
          <w:rFonts w:eastAsia="Times New Roman"/>
          <w:b/>
          <w:bCs/>
          <w:noProof w:val="0"/>
          <w:szCs w:val="28"/>
          <w:lang w:val="nl-NL"/>
        </w:rPr>
      </w:pPr>
      <w:r w:rsidRPr="00E60FA1">
        <w:rPr>
          <w:rFonts w:eastAsia="Times New Roman"/>
          <w:b/>
          <w:bCs/>
          <w:noProof w:val="0"/>
          <w:szCs w:val="28"/>
          <w:lang w:val="nl-NL"/>
        </w:rPr>
        <w:t>I. YÊU CẦU CẦN ĐẠT:</w:t>
      </w:r>
      <w:r w:rsidRPr="00E60FA1">
        <w:rPr>
          <w:rFonts w:eastAsia="Times New Roman"/>
          <w:i/>
          <w:noProof w:val="0"/>
          <w:szCs w:val="28"/>
          <w:lang w:val="nl-NL"/>
        </w:rPr>
        <w:t>Sau giờ SHL, HS: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noProof w:val="0"/>
          <w:szCs w:val="28"/>
        </w:rPr>
      </w:pPr>
      <w:r w:rsidRPr="00E60FA1">
        <w:rPr>
          <w:rFonts w:eastAsia="Times New Roman"/>
          <w:noProof w:val="0"/>
          <w:szCs w:val="28"/>
          <w:lang w:val="nl-NL"/>
        </w:rPr>
        <w:t>- Tự nhận xét, đánh giá được những việc làm tốt, chưa làm tốt trong tuần vừa qua</w:t>
      </w:r>
      <w:r w:rsidRPr="00E60FA1">
        <w:rPr>
          <w:rFonts w:eastAsia="Times New Roman"/>
          <w:noProof w:val="0"/>
          <w:szCs w:val="28"/>
        </w:rPr>
        <w:t>.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noProof w:val="0"/>
          <w:szCs w:val="28"/>
        </w:rPr>
      </w:pPr>
      <w:r w:rsidRPr="00E60FA1">
        <w:rPr>
          <w:rFonts w:eastAsia="Times New Roman"/>
          <w:noProof w:val="0"/>
          <w:szCs w:val="28"/>
          <w:lang w:val="nl-NL"/>
        </w:rPr>
        <w:t xml:space="preserve">- </w:t>
      </w:r>
      <w:r w:rsidRPr="00E60FA1">
        <w:rPr>
          <w:rFonts w:eastAsia="Times New Roman"/>
          <w:noProof w:val="0"/>
          <w:szCs w:val="28"/>
        </w:rPr>
        <w:t>Xây dựng được bản quy ước “Thiết lập mối quan hệ thân thiện”.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noProof w:val="0"/>
          <w:color w:val="000000" w:themeColor="text1"/>
          <w:szCs w:val="28"/>
          <w:lang w:val="nl-NL"/>
        </w:rPr>
      </w:pPr>
      <w:r w:rsidRPr="00E60FA1">
        <w:rPr>
          <w:noProof w:val="0"/>
          <w:color w:val="000000" w:themeColor="text1"/>
          <w:szCs w:val="28"/>
          <w:lang w:val="nl-NL"/>
        </w:rPr>
        <w:t xml:space="preserve">- Tự đánh giá được những việc </w:t>
      </w:r>
      <w:r w:rsidRPr="00E60FA1">
        <w:rPr>
          <w:rFonts w:eastAsia="Times New Roman"/>
          <w:noProof w:val="0"/>
          <w:szCs w:val="28"/>
          <w:lang w:val="nl-NL"/>
        </w:rPr>
        <w:t xml:space="preserve">làm tốt, chưa làm tốt trong tuần và học hỏi những điều tốt ở bạn 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noProof w:val="0"/>
          <w:szCs w:val="28"/>
        </w:rPr>
      </w:pPr>
      <w:r w:rsidRPr="00E60FA1">
        <w:rPr>
          <w:noProof w:val="0"/>
          <w:color w:val="000000" w:themeColor="text1"/>
          <w:szCs w:val="28"/>
          <w:lang w:val="nl-NL"/>
        </w:rPr>
        <w:t xml:space="preserve">- </w:t>
      </w:r>
      <w:r w:rsidRPr="00E60FA1">
        <w:rPr>
          <w:rFonts w:eastAsia="Times New Roman"/>
          <w:noProof w:val="0"/>
          <w:szCs w:val="28"/>
        </w:rPr>
        <w:t>Hợp tác được với bạn cùng nhóm để xây dựng được bản quy ước “Thiết lập mối quan hệ thân thiện”.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noProof w:val="0"/>
          <w:color w:val="000000" w:themeColor="text1"/>
          <w:szCs w:val="28"/>
        </w:rPr>
      </w:pPr>
      <w:r w:rsidRPr="00E60FA1">
        <w:rPr>
          <w:noProof w:val="0"/>
          <w:color w:val="000000" w:themeColor="text1"/>
          <w:szCs w:val="28"/>
          <w:lang w:val="nl-NL"/>
        </w:rPr>
        <w:t xml:space="preserve">- Sáng tạo khi </w:t>
      </w:r>
      <w:r w:rsidRPr="00E60FA1">
        <w:rPr>
          <w:noProof w:val="0"/>
          <w:color w:val="000000" w:themeColor="text1"/>
          <w:szCs w:val="28"/>
        </w:rPr>
        <w:t>thực hiện sản phẩm.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noProof w:val="0"/>
          <w:color w:val="000000" w:themeColor="text1"/>
          <w:szCs w:val="28"/>
        </w:rPr>
      </w:pPr>
      <w:r w:rsidRPr="00E60FA1">
        <w:rPr>
          <w:noProof w:val="0"/>
          <w:color w:val="000000" w:themeColor="text1"/>
          <w:szCs w:val="28"/>
          <w:lang w:val="nl-NL"/>
        </w:rPr>
        <w:t>- Năng lực thiết kế và tổ chức hoạt động</w:t>
      </w:r>
      <w:r w:rsidRPr="00E60FA1">
        <w:rPr>
          <w:noProof w:val="0"/>
          <w:color w:val="000000" w:themeColor="text1"/>
          <w:szCs w:val="28"/>
        </w:rPr>
        <w:t>.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noProof w:val="0"/>
          <w:szCs w:val="28"/>
        </w:rPr>
      </w:pPr>
      <w:r w:rsidRPr="00E60FA1">
        <w:rPr>
          <w:rFonts w:eastAsia="Times New Roman"/>
          <w:noProof w:val="0"/>
          <w:szCs w:val="28"/>
          <w:lang w:val="nl-NL"/>
        </w:rPr>
        <w:t>- Có ý thức thực hiện nhiệm vụ được phân công</w:t>
      </w:r>
      <w:r w:rsidRPr="00E60FA1">
        <w:rPr>
          <w:rFonts w:eastAsia="Times New Roman"/>
          <w:noProof w:val="0"/>
          <w:szCs w:val="28"/>
        </w:rPr>
        <w:t xml:space="preserve">. 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b/>
          <w:noProof w:val="0"/>
          <w:szCs w:val="28"/>
          <w:lang w:val="nl-NL"/>
        </w:rPr>
      </w:pPr>
      <w:r w:rsidRPr="00E60FA1">
        <w:rPr>
          <w:rFonts w:eastAsia="Times New Roman"/>
          <w:b/>
          <w:noProof w:val="0"/>
          <w:szCs w:val="28"/>
          <w:lang w:val="nl-NL"/>
        </w:rPr>
        <w:t>II. CHUẨN BỊ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noProof w:val="0"/>
          <w:szCs w:val="28"/>
          <w:lang w:val="nl-NL"/>
        </w:rPr>
      </w:pPr>
      <w:r w:rsidRPr="00E60FA1">
        <w:rPr>
          <w:rFonts w:eastAsia="Times New Roman"/>
          <w:noProof w:val="0"/>
          <w:szCs w:val="28"/>
          <w:lang w:val="nl-NL"/>
        </w:rPr>
        <w:t>- Kế hoạch bài dạy, bài giảng Power point.</w:t>
      </w:r>
    </w:p>
    <w:p w:rsidR="00AC7AAD" w:rsidRPr="00E60FA1" w:rsidRDefault="00AC7AAD" w:rsidP="00AC7AAD">
      <w:pPr>
        <w:spacing w:line="312" w:lineRule="auto"/>
        <w:ind w:firstLine="360"/>
        <w:jc w:val="both"/>
        <w:rPr>
          <w:rFonts w:eastAsia="Times New Roman"/>
          <w:noProof w:val="0"/>
          <w:szCs w:val="28"/>
          <w:lang w:val="nl-NL"/>
        </w:rPr>
      </w:pPr>
      <w:r w:rsidRPr="00E60FA1">
        <w:rPr>
          <w:rFonts w:eastAsia="Times New Roman"/>
          <w:noProof w:val="0"/>
          <w:szCs w:val="28"/>
          <w:lang w:val="nl-NL"/>
        </w:rPr>
        <w:t>- SGK và các thiết bị, học liệu phục vụ cho tiết dạy.</w:t>
      </w:r>
    </w:p>
    <w:p w:rsidR="00AC7AAD" w:rsidRPr="00E60FA1" w:rsidRDefault="00AC7AAD" w:rsidP="00AC7AAD">
      <w:pPr>
        <w:spacing w:line="312" w:lineRule="auto"/>
        <w:ind w:firstLine="360"/>
        <w:jc w:val="both"/>
        <w:outlineLvl w:val="0"/>
        <w:rPr>
          <w:rFonts w:eastAsia="Times New Roman"/>
          <w:b/>
          <w:noProof w:val="0"/>
          <w:szCs w:val="28"/>
        </w:rPr>
      </w:pPr>
      <w:r w:rsidRPr="00E60FA1">
        <w:rPr>
          <w:rFonts w:eastAsia="Times New Roman"/>
          <w:b/>
          <w:noProof w:val="0"/>
          <w:szCs w:val="28"/>
          <w:lang w:val="nl-NL"/>
        </w:rPr>
        <w:t>III. HOẠT ĐỘNG CHỦ YẾU</w:t>
      </w:r>
      <w:r w:rsidRPr="00E60FA1">
        <w:rPr>
          <w:rFonts w:eastAsia="Times New Roman"/>
          <w:b/>
          <w:noProof w:val="0"/>
          <w:szCs w:val="28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AC7AAD" w:rsidRPr="00E60FA1" w:rsidTr="00505FEF">
        <w:tc>
          <w:tcPr>
            <w:tcW w:w="5098" w:type="dxa"/>
          </w:tcPr>
          <w:p w:rsidR="00AC7AAD" w:rsidRPr="00E60FA1" w:rsidRDefault="00AC7AAD" w:rsidP="00505FEF">
            <w:pPr>
              <w:spacing w:line="312" w:lineRule="auto"/>
              <w:jc w:val="center"/>
              <w:outlineLvl w:val="0"/>
              <w:rPr>
                <w:rFonts w:eastAsia="Times New Roman"/>
                <w:b/>
                <w:bCs/>
                <w:noProof w:val="0"/>
                <w:szCs w:val="28"/>
                <w:u w:val="single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>Hoạt động của giáo viên</w:t>
            </w:r>
          </w:p>
        </w:tc>
        <w:tc>
          <w:tcPr>
            <w:tcW w:w="4820" w:type="dxa"/>
          </w:tcPr>
          <w:p w:rsidR="00AC7AAD" w:rsidRPr="00E60FA1" w:rsidRDefault="00AC7AAD" w:rsidP="00505FEF">
            <w:pPr>
              <w:spacing w:line="312" w:lineRule="auto"/>
              <w:jc w:val="center"/>
              <w:outlineLvl w:val="0"/>
              <w:rPr>
                <w:rFonts w:eastAsia="Times New Roman"/>
                <w:b/>
                <w:bCs/>
                <w:noProof w:val="0"/>
                <w:szCs w:val="28"/>
                <w:u w:val="single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>Hoạt động của học sinh</w:t>
            </w:r>
          </w:p>
        </w:tc>
      </w:tr>
      <w:tr w:rsidR="00AC7AAD" w:rsidRPr="00E60FA1" w:rsidTr="00505FEF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AC7AAD" w:rsidRPr="00F62157" w:rsidRDefault="00AC7AAD" w:rsidP="00AC7AAD">
            <w:pPr>
              <w:pStyle w:val="ListParagraph"/>
              <w:numPr>
                <w:ilvl w:val="0"/>
                <w:numId w:val="2"/>
              </w:numPr>
              <w:spacing w:line="312" w:lineRule="auto"/>
              <w:outlineLvl w:val="0"/>
              <w:rPr>
                <w:rFonts w:eastAsia="Times New Roman"/>
                <w:b/>
                <w:bCs/>
                <w:noProof w:val="0"/>
                <w:szCs w:val="28"/>
              </w:rPr>
            </w:pPr>
            <w:r w:rsidRPr="00F62157">
              <w:rPr>
                <w:rFonts w:eastAsia="Times New Roman"/>
                <w:b/>
                <w:bCs/>
                <w:noProof w:val="0"/>
                <w:szCs w:val="28"/>
              </w:rPr>
              <w:t>KHỞI ĐỘNG</w:t>
            </w:r>
            <w:r w:rsidRPr="00F62157">
              <w:rPr>
                <w:rFonts w:eastAsia="Times New Roman"/>
                <w:b/>
                <w:bCs/>
                <w:noProof w:val="0"/>
                <w:szCs w:val="28"/>
                <w:lang w:val="en-US"/>
              </w:rPr>
              <w:t xml:space="preserve">  5p</w:t>
            </w:r>
          </w:p>
        </w:tc>
      </w:tr>
      <w:tr w:rsidR="00AC7AAD" w:rsidRPr="00E60FA1" w:rsidTr="00505FEF">
        <w:tc>
          <w:tcPr>
            <w:tcW w:w="9918" w:type="dxa"/>
            <w:gridSpan w:val="2"/>
            <w:tcBorders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noProof w:val="0"/>
                <w:szCs w:val="28"/>
              </w:rPr>
              <w:t xml:space="preserve">Mục tiêu: </w:t>
            </w:r>
            <w:r w:rsidRPr="00E60FA1">
              <w:rPr>
                <w:rFonts w:eastAsia="Times New Roman"/>
                <w:noProof w:val="0"/>
                <w:szCs w:val="28"/>
                <w:lang w:val="nl-NL"/>
              </w:rPr>
              <w:t>Tạo không khí vui vẻ, khấn khởi trước giờ sinh hoạt.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noProof w:val="0"/>
                <w:szCs w:val="28"/>
              </w:rPr>
              <w:t>Cách tiến hành: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- GV tổ chức cho cả lớp hát, vận động theo nhạc.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bCs/>
                <w:noProof w:val="0"/>
                <w:szCs w:val="28"/>
                <w:lang w:val="nl-NL"/>
              </w:rPr>
              <w:t>- GV dẫn dắt vào giờ sinh hoạt lớp.</w:t>
            </w: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- Cả lớp hát, vận động theo nhạc.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- HS lắng nghe.</w:t>
            </w:r>
          </w:p>
        </w:tc>
      </w:tr>
      <w:tr w:rsidR="00AC7AAD" w:rsidRPr="00E60FA1" w:rsidTr="00505FEF">
        <w:tc>
          <w:tcPr>
            <w:tcW w:w="9918" w:type="dxa"/>
            <w:gridSpan w:val="2"/>
          </w:tcPr>
          <w:p w:rsidR="00AC7AAD" w:rsidRPr="00F62157" w:rsidRDefault="00AC7AAD" w:rsidP="00AC7AA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outlineLvl w:val="0"/>
              <w:rPr>
                <w:rFonts w:eastAsia="Times New Roman"/>
                <w:b/>
                <w:bCs/>
                <w:caps/>
                <w:noProof w:val="0"/>
                <w:szCs w:val="28"/>
              </w:rPr>
            </w:pPr>
            <w:r w:rsidRPr="00F62157">
              <w:rPr>
                <w:rFonts w:eastAsia="Times New Roman"/>
                <w:b/>
                <w:bCs/>
                <w:caps/>
                <w:noProof w:val="0"/>
                <w:szCs w:val="28"/>
              </w:rPr>
              <w:t xml:space="preserve">HOẠT ĐỘNG 1: </w:t>
            </w:r>
            <w:r w:rsidRPr="00F62157">
              <w:rPr>
                <w:rFonts w:eastAsia="Times New Roman"/>
                <w:b/>
                <w:bCs/>
                <w:caps/>
                <w:noProof w:val="0"/>
                <w:szCs w:val="28"/>
                <w:lang w:val="nl-NL"/>
              </w:rPr>
              <w:t>Sơ kết tuần và thông qua kế hoạch tuần sau 10p</w:t>
            </w:r>
          </w:p>
        </w:tc>
      </w:tr>
      <w:tr w:rsidR="00AC7AAD" w:rsidRPr="00E60FA1" w:rsidTr="00505FEF">
        <w:tc>
          <w:tcPr>
            <w:tcW w:w="9918" w:type="dxa"/>
            <w:gridSpan w:val="2"/>
            <w:tcBorders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noProof w:val="0"/>
                <w:szCs w:val="28"/>
              </w:rPr>
              <w:t xml:space="preserve">Mục tiêu: </w:t>
            </w:r>
            <w:r w:rsidRPr="00E60FA1">
              <w:rPr>
                <w:rFonts w:eastAsia="Times New Roman"/>
                <w:noProof w:val="0"/>
                <w:szCs w:val="28"/>
                <w:lang w:val="nl-NL"/>
              </w:rPr>
              <w:t>Đánh giá kết quả hoạt động trong tuần, đề ra kế hoạch hoạt động tuần tới.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noProof w:val="0"/>
                <w:szCs w:val="28"/>
              </w:rPr>
              <w:t>Cách tiến hành: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 xml:space="preserve">* Đánh giá kết quả tuần </w:t>
            </w:r>
            <w:r w:rsidRPr="00E60FA1">
              <w:rPr>
                <w:rFonts w:eastAsia="Times New Roman"/>
                <w:b/>
                <w:noProof w:val="0"/>
                <w:szCs w:val="28"/>
              </w:rPr>
              <w:t>qua.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 xml:space="preserve">- </w:t>
            </w:r>
            <w:r w:rsidRPr="00E60FA1">
              <w:rPr>
                <w:rFonts w:eastAsia="Times New Roman"/>
                <w:noProof w:val="0"/>
                <w:szCs w:val="28"/>
                <w:lang w:val="nl-NL"/>
              </w:rPr>
              <w:t xml:space="preserve">GV mời lớp trưởng điều hành phần sinh hoạt cuối tuần: Đánh giá kết quả hoạt động cuối tuần. 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Lớp trưởng lên điều hành phần sinh hoạt cuối tuần: Mời các tổ thảo luận, tự đánh giá kết quả kết quả hoạt động trong tuần: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lastRenderedPageBreak/>
              <w:t>+ Sinh hoạt nền nếp.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+ Thi đua của đội cờ đỏ tổ chức.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+ Kết quả hoạt động các phong trào.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+ Một số nội dung phát sinh trong tuần...</w:t>
            </w:r>
          </w:p>
          <w:p w:rsidR="00AC7AAD" w:rsidRPr="00E60FA1" w:rsidRDefault="00AC7AAD" w:rsidP="00505FEF">
            <w:pPr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Các nhóm thảo luận, tự đánh giá kết quả kết quả hoạt động trong tuần.</w:t>
            </w:r>
          </w:p>
          <w:p w:rsidR="00AC7AAD" w:rsidRPr="00E60FA1" w:rsidRDefault="00AC7AAD" w:rsidP="00505FEF">
            <w:pPr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Lớp trưởng mời Tổ trưởng các tổ báo cáo.  Các tổ trưởng lần lượt báo cáo kết quả hoạt động cuối tuần.</w:t>
            </w:r>
          </w:p>
          <w:p w:rsidR="00AC7AAD" w:rsidRPr="00E60FA1" w:rsidRDefault="00AC7AAD" w:rsidP="00505FEF">
            <w:pPr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 xml:space="preserve">- Lớp trưởng mời các bạn khác trong lớp đưa ra ý kiến khắc phục những hạn chế của lớp trong tuần qua. Các bạn khác trong lớp đưa ra ý kiến theo suy nghĩ của bản thân. 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 xml:space="preserve">- Lớp trưởng tổng hợp kết quả và mời GVCN nhận xét 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lastRenderedPageBreak/>
              <w:t>- GV nhận xét chung, tuyên dương. (Có thể khen, thưởng,...tuỳ vào kết quả trong tuần)</w:t>
            </w:r>
            <w:r w:rsidRPr="00E60FA1">
              <w:rPr>
                <w:rFonts w:eastAsia="Times New Roman"/>
                <w:noProof w:val="0"/>
                <w:szCs w:val="28"/>
              </w:rPr>
              <w:t>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HS lắng nghe và rút kinh nghiệm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  <w:lang w:val="nl-NL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b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>* Xây dựng kế hoạch tuần tới. (Làm việc nhóm 4 hoặc theo tổ)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 xml:space="preserve">- </w:t>
            </w:r>
            <w:r w:rsidRPr="00E60FA1">
              <w:rPr>
                <w:rFonts w:eastAsia="Times New Roman"/>
                <w:noProof w:val="0"/>
                <w:szCs w:val="28"/>
                <w:lang w:val="nl-NL"/>
              </w:rPr>
              <w:t xml:space="preserve">GV yêu cầu lớp </w:t>
            </w:r>
            <w:r w:rsidRPr="00E60FA1">
              <w:rPr>
                <w:rFonts w:eastAsia="Times New Roman"/>
                <w:noProof w:val="0"/>
                <w:szCs w:val="28"/>
              </w:rPr>
              <w:t>t</w:t>
            </w:r>
            <w:r w:rsidRPr="00E60FA1">
              <w:rPr>
                <w:rFonts w:eastAsia="Times New Roman"/>
                <w:noProof w:val="0"/>
                <w:szCs w:val="28"/>
                <w:lang w:val="nl-NL"/>
              </w:rPr>
              <w:t xml:space="preserve">rưởng (hoặc lớp phó học tập, lớp phó văn thể) triển khai kế hoạch hoạt động tuần tới. 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 xml:space="preserve">- Lớp </w:t>
            </w:r>
            <w:r w:rsidRPr="00E60FA1">
              <w:rPr>
                <w:rFonts w:eastAsia="Times New Roman"/>
                <w:noProof w:val="0"/>
                <w:szCs w:val="28"/>
              </w:rPr>
              <w:t>t</w:t>
            </w:r>
            <w:r w:rsidRPr="00E60FA1">
              <w:rPr>
                <w:rFonts w:eastAsia="Times New Roman"/>
                <w:noProof w:val="0"/>
                <w:szCs w:val="28"/>
                <w:lang w:val="nl-NL"/>
              </w:rPr>
              <w:t>rưởng (hoặc lớp phó học tập, lớp phó văn thể) triển khai kế hoạt động tuần tới.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GV yêu cầu các nhóm (tổ) thảo luận, nhận xét, bổ sung các nội dung trong kế hoạch.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+ Thực hiện nền nếp trong tuần.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+ Thi đua học tập tốt theo chấm điểm của đội cờ đỏ.</w:t>
            </w:r>
          </w:p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+ Thực hiện các hoạt động theo phong trào.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HS thảo luận nhóm 4 hoặc theo tổ: Xem xét các nội dung trong tuần tới, bổ sung nếu cần.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GV mời lớp trưởng báo cáo kết quả thảo luận của lớp về kế hoạch tuần tới.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jc w:val="both"/>
              <w:rPr>
                <w:rFonts w:eastAsia="Times New Roman"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Lớp trưởng mời các nhóm báo cáo kết quả thảo luận và một số nhóm nhận xét, bổ sung.</w:t>
            </w:r>
          </w:p>
          <w:p w:rsidR="00AC7AAD" w:rsidRPr="00E60FA1" w:rsidRDefault="00AC7AAD" w:rsidP="00505FEF">
            <w:pPr>
              <w:jc w:val="both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Lớp trưởng tổng hợp lại kết quả thảo luân và báo cáo trước lớp.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single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rPr>
                <w:rFonts w:eastAsia="Times New Roman"/>
                <w:b/>
                <w:noProof w:val="0"/>
                <w:szCs w:val="28"/>
                <w:lang w:val="nl-NL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GV nhận xét chung, góp ý, thống nhất, và biểu quyết hành động.</w:t>
            </w: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  <w:lang w:val="nl-NL"/>
              </w:rPr>
              <w:t>- Cả lớp biểu quyết hành động bằng giơ tay.</w:t>
            </w:r>
          </w:p>
        </w:tc>
      </w:tr>
      <w:tr w:rsidR="00AC7AAD" w:rsidRPr="00E60FA1" w:rsidTr="00505FEF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AAD" w:rsidRPr="00F62157" w:rsidRDefault="00AC7AAD" w:rsidP="00AC7AAD">
            <w:pPr>
              <w:pStyle w:val="ListParagraph"/>
              <w:numPr>
                <w:ilvl w:val="0"/>
                <w:numId w:val="2"/>
              </w:numPr>
              <w:spacing w:line="312" w:lineRule="auto"/>
              <w:outlineLvl w:val="0"/>
              <w:rPr>
                <w:rFonts w:eastAsia="Times New Roman"/>
                <w:b/>
                <w:bCs/>
                <w:iCs/>
                <w:caps/>
                <w:noProof w:val="0"/>
                <w:szCs w:val="28"/>
              </w:rPr>
            </w:pPr>
            <w:r w:rsidRPr="00F62157">
              <w:rPr>
                <w:rFonts w:eastAsia="Times New Roman"/>
                <w:b/>
                <w:bCs/>
                <w:iCs/>
                <w:caps/>
                <w:noProof w:val="0"/>
                <w:szCs w:val="28"/>
              </w:rPr>
              <w:t>HOẠT ĐỘNG 2:</w:t>
            </w:r>
            <w:r w:rsidRPr="00F62157">
              <w:rPr>
                <w:rFonts w:eastAsia="Times New Roman"/>
                <w:b/>
                <w:bCs/>
                <w:iCs/>
                <w:caps/>
                <w:noProof w:val="0"/>
                <w:szCs w:val="28"/>
                <w:lang w:val="nl-NL"/>
              </w:rPr>
              <w:t xml:space="preserve"> Sinh hoạt chủ đề</w:t>
            </w:r>
          </w:p>
          <w:p w:rsidR="00AC7AAD" w:rsidRPr="00E60FA1" w:rsidRDefault="00AC7AAD" w:rsidP="00505FEF">
            <w:pPr>
              <w:spacing w:line="312" w:lineRule="auto"/>
              <w:ind w:firstLine="360"/>
              <w:jc w:val="both"/>
              <w:rPr>
                <w:b/>
                <w:caps/>
                <w:noProof w:val="0"/>
                <w:szCs w:val="28"/>
              </w:rPr>
            </w:pPr>
            <w:r w:rsidRPr="00E60FA1">
              <w:rPr>
                <w:b/>
                <w:caps/>
                <w:noProof w:val="0"/>
                <w:szCs w:val="28"/>
                <w:lang w:val="nl-NL"/>
              </w:rPr>
              <w:lastRenderedPageBreak/>
              <w:t>Xây dựng bản quy ước “Thiết lập mối quan hệ thân thiện”</w:t>
            </w:r>
            <w:r w:rsidRPr="00F62157">
              <w:rPr>
                <w:b/>
                <w:caps/>
                <w:noProof w:val="0"/>
                <w:szCs w:val="28"/>
                <w:lang w:val="nl-NL"/>
              </w:rPr>
              <w:t xml:space="preserve"> 15p</w:t>
            </w:r>
          </w:p>
        </w:tc>
      </w:tr>
      <w:tr w:rsidR="00AC7AAD" w:rsidRPr="00E60FA1" w:rsidTr="00505FEF">
        <w:tc>
          <w:tcPr>
            <w:tcW w:w="5098" w:type="dxa"/>
            <w:tcBorders>
              <w:top w:val="single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noProof w:val="0"/>
                <w:szCs w:val="28"/>
              </w:rPr>
              <w:lastRenderedPageBreak/>
              <w:t xml:space="preserve">Mục tiêu: </w:t>
            </w:r>
            <w:r w:rsidRPr="00E60FA1">
              <w:rPr>
                <w:rFonts w:eastAsia="Times New Roman"/>
                <w:noProof w:val="0"/>
                <w:szCs w:val="28"/>
              </w:rPr>
              <w:t>Học sinh xây dựng được bản quy ước “Thiết lập mối quan hệ thân thiện” ở địa phương.</w:t>
            </w:r>
          </w:p>
        </w:tc>
        <w:tc>
          <w:tcPr>
            <w:tcW w:w="4820" w:type="dxa"/>
            <w:tcBorders>
              <w:top w:val="single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noProof w:val="0"/>
                <w:szCs w:val="28"/>
              </w:rPr>
              <w:t>Cách tiến hành: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1. GV yêu cầu HS đọc nhiệm vụ trong SGK hoạt động trải nghiệm 5 trang 45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và kiểm tra sự chuẩn bị của HS về các đồ dùng để làm bản quy ước: kéo, bút màu, bút mực, giấy màu,...;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 xml:space="preserve">HS đọc nhiệm vụ. Chuẩn bị đồ dùng. 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2. GV tổ chức cho các em làm việc nhóm 4, thảo luận, xác định nội dung bản quy ước “Thiết lập mối quan hệ thân thiện”.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HS làm việc nhóm 4 xác định nội dung bản quy ước.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3. GV mời một vài nhóm trình bày kết quả thảo luận của nhóm mình, các nhóm khác góp ý cho nhóm trình bày.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 xml:space="preserve">Đại diện nhóm trình bày, nhóm khác góp ý. 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4. GV tổng kết một số quy ước mà các nhóm đã xây dựng: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bCs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i/>
                <w:iCs/>
                <w:noProof w:val="0"/>
                <w:szCs w:val="28"/>
              </w:rPr>
              <w:t>Gợi ý: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An ủi, động viên;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Lắng nghe;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Khen ngợi;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Chia sẻ;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Giúp đỡ;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 xml:space="preserve">Cả lớp lắng nghe. 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5. GV tổ chức cho các nhóm làm bản quy ước “Thiết lập mối quan hệ thân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thiện” theo các ý tưởng khác nhau về hình thức và trang trí cho đẹp.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bCs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bCs/>
                <w:i/>
                <w:iCs/>
                <w:noProof w:val="0"/>
                <w:szCs w:val="28"/>
              </w:rPr>
              <w:t>Gợi ý: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Lựa chọn hình thức trình bày (vẽ hình bàn tay, hình cây có tán lá,...);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Cắt giấy màu thành các hình trái tìm hoặc hình bông hoa;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i/>
                <w:iCs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lastRenderedPageBreak/>
              <w:t>Viết nội dung của quy ước vào hình trái tim hoặc bông hoa;</w:t>
            </w:r>
          </w:p>
          <w:p w:rsidR="00AC7AAD" w:rsidRPr="00E60FA1" w:rsidRDefault="00AC7AAD" w:rsidP="00AC7AAD">
            <w:pPr>
              <w:numPr>
                <w:ilvl w:val="0"/>
                <w:numId w:val="1"/>
              </w:numPr>
              <w:spacing w:line="312" w:lineRule="auto"/>
              <w:contextualSpacing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i/>
                <w:iCs/>
                <w:noProof w:val="0"/>
                <w:szCs w:val="28"/>
              </w:rPr>
              <w:t>Dán hình trái tìm hoặc bông hoa lên hình bàn tay và trang trí thêm (nếu cần).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lastRenderedPageBreak/>
              <w:t>Các nhóm làm bản quy ước.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lastRenderedPageBreak/>
              <w:t>6. GV tổ chức cho các nhóm trưng bày bản quy ước và bình chọn bản em yêu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 xml:space="preserve">thích. 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GV có thể cho HS bình chọn bằng hình thức dán hoa hoặc vẽ trái tim vào bản quy ước mà em yêu thích nhất.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Các nhóm trưng bày bản quy ước và bình chọn.</w:t>
            </w:r>
          </w:p>
        </w:tc>
      </w:tr>
      <w:tr w:rsidR="00AC7AAD" w:rsidRPr="00E60FA1" w:rsidTr="00505FEF">
        <w:tc>
          <w:tcPr>
            <w:tcW w:w="5098" w:type="dxa"/>
            <w:tcBorders>
              <w:top w:val="single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b/>
                <w:noProof w:val="0"/>
                <w:szCs w:val="28"/>
              </w:rPr>
            </w:pPr>
            <w:r w:rsidRPr="00E60FA1">
              <w:rPr>
                <w:rFonts w:eastAsia="Times New Roman"/>
                <w:b/>
                <w:noProof w:val="0"/>
                <w:szCs w:val="28"/>
                <w:lang w:val="nl-NL"/>
              </w:rPr>
              <w:t>Tổng kết / cam kết hành động</w:t>
            </w:r>
          </w:p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GV tổng kết hoạt động.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C7AAD" w:rsidRPr="00E60FA1" w:rsidRDefault="00AC7AAD" w:rsidP="00505FEF">
            <w:pPr>
              <w:spacing w:line="312" w:lineRule="auto"/>
              <w:jc w:val="both"/>
              <w:outlineLvl w:val="0"/>
              <w:rPr>
                <w:rFonts w:eastAsia="Times New Roman"/>
                <w:noProof w:val="0"/>
                <w:szCs w:val="28"/>
              </w:rPr>
            </w:pPr>
            <w:r w:rsidRPr="00E60FA1">
              <w:rPr>
                <w:rFonts w:eastAsia="Times New Roman"/>
                <w:noProof w:val="0"/>
                <w:szCs w:val="28"/>
              </w:rPr>
              <w:t>Cả lớp lắng nghe.</w:t>
            </w:r>
          </w:p>
        </w:tc>
      </w:tr>
    </w:tbl>
    <w:p w:rsidR="00AC7AAD" w:rsidRPr="00E60FA1" w:rsidRDefault="00AC7AAD" w:rsidP="00AC7AAD">
      <w:pPr>
        <w:spacing w:line="312" w:lineRule="auto"/>
        <w:jc w:val="both"/>
        <w:outlineLvl w:val="0"/>
        <w:rPr>
          <w:rFonts w:eastAsia="Times New Roman"/>
          <w:noProof w:val="0"/>
          <w:szCs w:val="28"/>
        </w:rPr>
      </w:pPr>
    </w:p>
    <w:p w:rsidR="00AC7AAD" w:rsidRPr="00E60FA1" w:rsidRDefault="00AC7AAD" w:rsidP="00AC7AAD">
      <w:pPr>
        <w:spacing w:line="312" w:lineRule="auto"/>
        <w:jc w:val="both"/>
        <w:rPr>
          <w:rFonts w:eastAsia="Times New Roman"/>
          <w:b/>
          <w:noProof w:val="0"/>
          <w:szCs w:val="28"/>
          <w:lang w:val="nl-NL"/>
        </w:rPr>
      </w:pPr>
      <w:r w:rsidRPr="00E60FA1">
        <w:rPr>
          <w:rFonts w:eastAsia="Times New Roman"/>
          <w:b/>
          <w:noProof w:val="0"/>
          <w:szCs w:val="28"/>
          <w:lang w:val="nl-NL"/>
        </w:rPr>
        <w:t>IV.</w:t>
      </w:r>
      <w:r w:rsidRPr="00E60FA1">
        <w:rPr>
          <w:b/>
          <w:noProof w:val="0"/>
          <w:szCs w:val="28"/>
          <w:lang w:val="nl-NL"/>
        </w:rPr>
        <w:t xml:space="preserve"> ĐIỀU CHỈNH, BỔ SUNG</w:t>
      </w:r>
    </w:p>
    <w:p w:rsidR="00AC7AAD" w:rsidRPr="00E60FA1" w:rsidRDefault="00AC7AAD" w:rsidP="00AC7AAD">
      <w:pPr>
        <w:spacing w:line="312" w:lineRule="auto"/>
        <w:jc w:val="both"/>
        <w:rPr>
          <w:rFonts w:eastAsia="Times New Roman"/>
          <w:noProof w:val="0"/>
          <w:szCs w:val="28"/>
          <w:lang w:val="nl-NL"/>
        </w:rPr>
      </w:pPr>
      <w:r w:rsidRPr="00E60FA1">
        <w:rPr>
          <w:rFonts w:eastAsia="Times New Roman"/>
          <w:noProof w:val="0"/>
          <w:szCs w:val="28"/>
          <w:lang w:val="nl-NL"/>
        </w:rPr>
        <w:t>..............................................................................................................................</w:t>
      </w:r>
    </w:p>
    <w:p w:rsidR="00AC7AAD" w:rsidRPr="00E60FA1" w:rsidRDefault="00AC7AAD" w:rsidP="00AC7AAD">
      <w:pPr>
        <w:spacing w:line="312" w:lineRule="auto"/>
        <w:jc w:val="both"/>
        <w:rPr>
          <w:rFonts w:eastAsia="Times New Roman"/>
          <w:noProof w:val="0"/>
          <w:szCs w:val="28"/>
          <w:lang w:val="nl-NL"/>
        </w:rPr>
      </w:pPr>
      <w:r w:rsidRPr="00E60FA1">
        <w:rPr>
          <w:rFonts w:eastAsia="Times New Roman"/>
          <w:noProof w:val="0"/>
          <w:szCs w:val="28"/>
          <w:lang w:val="nl-NL"/>
        </w:rPr>
        <w:t>..............................................................................................................................</w:t>
      </w:r>
    </w:p>
    <w:p w:rsidR="006E681A" w:rsidRDefault="00AC7AAD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88B"/>
    <w:multiLevelType w:val="hybridMultilevel"/>
    <w:tmpl w:val="28B2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D"/>
    <w:rsid w:val="00012CF5"/>
    <w:rsid w:val="005B01CC"/>
    <w:rsid w:val="00663152"/>
    <w:rsid w:val="006E161B"/>
    <w:rsid w:val="00AC7AAD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74F96-17B2-4C19-996A-ED286F1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AD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AC7AAD"/>
    <w:pPr>
      <w:ind w:left="720"/>
      <w:contextualSpacing/>
    </w:pPr>
  </w:style>
  <w:style w:type="table" w:styleId="TableGrid">
    <w:name w:val="Table Grid"/>
    <w:basedOn w:val="TableNormal"/>
    <w:uiPriority w:val="59"/>
    <w:rsid w:val="00AC7AA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AC7AAD"/>
    <w:rPr>
      <w:rFonts w:ascii="Times New Roman" w:hAnsi="Times New Roman" w:cs="Times New Roman"/>
      <w:noProof/>
      <w:sz w:val="28"/>
      <w:szCs w:val="24"/>
      <w:lang w:val="vi-VN"/>
    </w:rPr>
  </w:style>
  <w:style w:type="paragraph" w:styleId="NoSpacing">
    <w:name w:val="No Spacing"/>
    <w:uiPriority w:val="1"/>
    <w:qFormat/>
    <w:rsid w:val="00AC7AAD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2025-03-11T08:53:00Z</dcterms:created>
  <dcterms:modified xsi:type="dcterms:W3CDTF">2025-03-11T08:53:00Z</dcterms:modified>
</cp:coreProperties>
</file>