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90E" w:rsidRPr="001A27DA" w:rsidRDefault="00B3290E" w:rsidP="00B3290E">
      <w:pPr>
        <w:ind w:left="170" w:right="113"/>
        <w:jc w:val="center"/>
        <w:rPr>
          <w:rFonts w:eastAsia="Arial"/>
          <w:b/>
          <w:noProof w:val="0"/>
          <w:szCs w:val="28"/>
        </w:rPr>
      </w:pPr>
      <w:r w:rsidRPr="001A27DA">
        <w:rPr>
          <w:rFonts w:eastAsia="Calibri"/>
          <w:b/>
          <w:noProof w:val="0"/>
          <w:color w:val="FF0000"/>
          <w:szCs w:val="28"/>
        </w:rPr>
        <w:t>KẾ HOẠCH BÀI DẠY</w:t>
      </w:r>
      <w:r w:rsidRPr="001A27DA">
        <w:rPr>
          <w:rFonts w:eastAsia="Arial"/>
          <w:b/>
          <w:noProof w:val="0"/>
          <w:szCs w:val="28"/>
          <w:lang w:val="nl-NL"/>
        </w:rPr>
        <w:t xml:space="preserve"> </w:t>
      </w:r>
    </w:p>
    <w:p w:rsidR="00B3290E" w:rsidRPr="001A27DA" w:rsidRDefault="00B3290E" w:rsidP="00B3290E">
      <w:pPr>
        <w:ind w:left="170" w:right="113"/>
        <w:jc w:val="center"/>
        <w:rPr>
          <w:rFonts w:eastAsia="Arial"/>
          <w:b/>
          <w:noProof w:val="0"/>
          <w:szCs w:val="28"/>
        </w:rPr>
      </w:pPr>
      <w:r w:rsidRPr="001A27DA">
        <w:rPr>
          <w:rFonts w:eastAsia="Arial"/>
          <w:b/>
          <w:noProof w:val="0"/>
          <w:szCs w:val="28"/>
        </w:rPr>
        <w:t>Môn:</w:t>
      </w:r>
      <w:r w:rsidRPr="00F62157">
        <w:rPr>
          <w:rFonts w:eastAsia="Arial"/>
          <w:b/>
          <w:noProof w:val="0"/>
          <w:szCs w:val="28"/>
          <w:lang w:val="nl-NL"/>
        </w:rPr>
        <w:t xml:space="preserve"> Hoạt động trải nghiệm   </w:t>
      </w:r>
      <w:r w:rsidRPr="001A27DA">
        <w:rPr>
          <w:rFonts w:eastAsia="Arial"/>
          <w:b/>
          <w:noProof w:val="0"/>
          <w:szCs w:val="28"/>
        </w:rPr>
        <w:t xml:space="preserve">  Lớp 5  </w:t>
      </w:r>
    </w:p>
    <w:p w:rsidR="00B3290E" w:rsidRPr="00F62157" w:rsidRDefault="00B3290E" w:rsidP="00B3290E">
      <w:pPr>
        <w:spacing w:line="312" w:lineRule="auto"/>
        <w:ind w:left="720" w:hanging="720"/>
        <w:jc w:val="center"/>
        <w:rPr>
          <w:b/>
          <w:bCs/>
          <w:noProof w:val="0"/>
          <w:szCs w:val="28"/>
          <w:lang w:val="nl-NL"/>
        </w:rPr>
      </w:pPr>
      <w:r w:rsidRPr="00F62157">
        <w:rPr>
          <w:rFonts w:eastAsia="Times New Roman"/>
          <w:b/>
          <w:bCs/>
          <w:noProof w:val="0"/>
          <w:szCs w:val="28"/>
          <w:lang w:val="nl-NL"/>
        </w:rPr>
        <w:t>C</w:t>
      </w:r>
      <w:r w:rsidRPr="00E60FA1">
        <w:rPr>
          <w:rFonts w:eastAsia="Times New Roman"/>
          <w:b/>
          <w:bCs/>
          <w:noProof w:val="0"/>
          <w:szCs w:val="28"/>
          <w:lang w:val="nl-NL"/>
        </w:rPr>
        <w:t>hủ đề</w:t>
      </w:r>
      <w:r w:rsidRPr="00F62157">
        <w:rPr>
          <w:b/>
          <w:bCs/>
          <w:noProof w:val="0"/>
          <w:szCs w:val="28"/>
          <w:lang w:val="nl-NL"/>
        </w:rPr>
        <w:t xml:space="preserve">      </w:t>
      </w:r>
      <w:r w:rsidRPr="00E60FA1">
        <w:rPr>
          <w:b/>
          <w:noProof w:val="0"/>
          <w:szCs w:val="28"/>
          <w:lang w:val="nl-NL"/>
        </w:rPr>
        <w:t>HÀNH ĐỘNG VÌ CỘNG ĐỒNG</w:t>
      </w:r>
      <w:r w:rsidRPr="00F62157">
        <w:rPr>
          <w:b/>
          <w:noProof w:val="0"/>
          <w:szCs w:val="28"/>
          <w:lang w:val="nl-NL"/>
        </w:rPr>
        <w:t xml:space="preserve">      </w:t>
      </w:r>
      <w:r w:rsidRPr="00F62157">
        <w:rPr>
          <w:b/>
          <w:szCs w:val="28"/>
        </w:rPr>
        <w:t xml:space="preserve">Tiết </w:t>
      </w:r>
      <w:r w:rsidRPr="00F62157">
        <w:rPr>
          <w:b/>
          <w:szCs w:val="28"/>
          <w:lang w:val="en-US"/>
        </w:rPr>
        <w:t>47</w:t>
      </w:r>
    </w:p>
    <w:p w:rsidR="00B3290E" w:rsidRPr="00F62157" w:rsidRDefault="00B3290E" w:rsidP="00B3290E">
      <w:pPr>
        <w:widowControl w:val="0"/>
        <w:jc w:val="center"/>
        <w:rPr>
          <w:rFonts w:eastAsia="Calibri"/>
          <w:b/>
          <w:bCs/>
          <w:noProof w:val="0"/>
          <w:color w:val="FF0000"/>
          <w:szCs w:val="28"/>
          <w:lang w:val="en-US"/>
        </w:rPr>
      </w:pPr>
      <w:r w:rsidRPr="001A27DA">
        <w:rPr>
          <w:rFonts w:eastAsia="Calibri"/>
          <w:b/>
          <w:bCs/>
          <w:noProof w:val="0"/>
          <w:color w:val="FF0000"/>
          <w:szCs w:val="28"/>
          <w:lang w:val="nl-NL"/>
        </w:rPr>
        <w:t>Th</w:t>
      </w:r>
      <w:r w:rsidRPr="001A27DA">
        <w:rPr>
          <w:rFonts w:eastAsia="Calibri"/>
          <w:b/>
          <w:bCs/>
          <w:noProof w:val="0"/>
          <w:color w:val="FF0000"/>
          <w:szCs w:val="28"/>
        </w:rPr>
        <w:t>ời gian thực hiện</w:t>
      </w:r>
      <w:r w:rsidRPr="001A27DA">
        <w:rPr>
          <w:rFonts w:eastAsia="Calibri"/>
          <w:b/>
          <w:bCs/>
          <w:noProof w:val="0"/>
          <w:color w:val="FF0000"/>
          <w:szCs w:val="28"/>
          <w:lang w:val="nl-NL"/>
        </w:rPr>
        <w:t xml:space="preserve"> ngày</w:t>
      </w:r>
      <w:r w:rsidRPr="001A27DA">
        <w:rPr>
          <w:rFonts w:eastAsia="Calibri"/>
          <w:b/>
          <w:noProof w:val="0"/>
          <w:color w:val="FF0000"/>
          <w:szCs w:val="28"/>
          <w:lang w:val="nl-NL"/>
        </w:rPr>
        <w:t xml:space="preserve"> </w:t>
      </w:r>
      <w:r w:rsidRPr="00F62157">
        <w:rPr>
          <w:rFonts w:eastAsia="Calibri"/>
          <w:b/>
          <w:noProof w:val="0"/>
          <w:color w:val="FF0000"/>
          <w:szCs w:val="28"/>
          <w:lang w:val="nl-NL"/>
        </w:rPr>
        <w:t>26</w:t>
      </w:r>
      <w:r w:rsidRPr="001A27DA">
        <w:rPr>
          <w:rFonts w:eastAsia="Calibri"/>
          <w:b/>
          <w:bCs/>
          <w:noProof w:val="0"/>
          <w:color w:val="FF0000"/>
          <w:szCs w:val="28"/>
          <w:lang w:val="nl-NL"/>
        </w:rPr>
        <w:t xml:space="preserve"> tháng</w:t>
      </w:r>
      <w:r w:rsidRPr="001A27DA">
        <w:rPr>
          <w:rFonts w:eastAsia="Calibri"/>
          <w:b/>
          <w:noProof w:val="0"/>
          <w:color w:val="FF0000"/>
          <w:szCs w:val="28"/>
          <w:lang w:val="nl-NL"/>
        </w:rPr>
        <w:t xml:space="preserve"> 1</w:t>
      </w:r>
      <w:r w:rsidRPr="00F62157">
        <w:rPr>
          <w:rFonts w:eastAsia="Calibri"/>
          <w:b/>
          <w:noProof w:val="0"/>
          <w:color w:val="FF0000"/>
          <w:szCs w:val="28"/>
          <w:lang w:val="nl-NL"/>
        </w:rPr>
        <w:t>2</w:t>
      </w:r>
      <w:r w:rsidRPr="001A27DA">
        <w:rPr>
          <w:rFonts w:eastAsia="Calibri"/>
          <w:b/>
          <w:bCs/>
          <w:noProof w:val="0"/>
          <w:color w:val="FF0000"/>
          <w:szCs w:val="28"/>
          <w:lang w:val="nl-NL"/>
        </w:rPr>
        <w:t xml:space="preserve"> năm 2024</w:t>
      </w:r>
    </w:p>
    <w:p w:rsidR="00B3290E" w:rsidRPr="00E60FA1" w:rsidRDefault="00B3290E" w:rsidP="00B3290E">
      <w:pPr>
        <w:spacing w:line="312" w:lineRule="auto"/>
        <w:ind w:firstLine="360"/>
        <w:jc w:val="both"/>
        <w:rPr>
          <w:rFonts w:eastAsia="Times New Roman"/>
          <w:b/>
          <w:bCs/>
          <w:noProof w:val="0"/>
          <w:szCs w:val="28"/>
          <w:lang w:val="nl-NL"/>
        </w:rPr>
      </w:pPr>
      <w:r w:rsidRPr="00E60FA1">
        <w:rPr>
          <w:rFonts w:eastAsia="Times New Roman"/>
          <w:b/>
          <w:bCs/>
          <w:noProof w:val="0"/>
          <w:szCs w:val="28"/>
          <w:lang w:val="nl-NL"/>
        </w:rPr>
        <w:t>I. YÊU CẦU CẦN ĐẠT:</w:t>
      </w:r>
    </w:p>
    <w:p w:rsidR="00B3290E" w:rsidRPr="00E60FA1" w:rsidRDefault="00B3290E" w:rsidP="00B3290E">
      <w:pPr>
        <w:spacing w:line="312" w:lineRule="auto"/>
        <w:ind w:left="284"/>
        <w:contextualSpacing/>
        <w:jc w:val="both"/>
        <w:rPr>
          <w:rFonts w:eastAsia="Times New Roman"/>
          <w:noProof w:val="0"/>
          <w:szCs w:val="28"/>
        </w:rPr>
      </w:pPr>
      <w:r w:rsidRPr="00E60FA1">
        <w:rPr>
          <w:rFonts w:eastAsia="Times New Roman"/>
          <w:noProof w:val="0"/>
          <w:szCs w:val="28"/>
        </w:rPr>
        <w:t xml:space="preserve">- </w:t>
      </w:r>
      <w:r w:rsidRPr="00E60FA1">
        <w:rPr>
          <w:rFonts w:eastAsia="Times New Roman"/>
          <w:noProof w:val="0"/>
          <w:szCs w:val="28"/>
          <w:lang w:val="nl-NL"/>
        </w:rPr>
        <w:t>HS</w:t>
      </w:r>
      <w:r w:rsidRPr="00E60FA1">
        <w:rPr>
          <w:rFonts w:eastAsia="Times New Roman"/>
          <w:noProof w:val="0"/>
          <w:szCs w:val="28"/>
        </w:rPr>
        <w:t xml:space="preserve"> biết cách thiết lập mối quan hệ thân thiện với những người sống xung quanh.</w:t>
      </w:r>
    </w:p>
    <w:p w:rsidR="00B3290E" w:rsidRPr="00E60FA1" w:rsidRDefault="00B3290E" w:rsidP="00B3290E">
      <w:pPr>
        <w:spacing w:line="312" w:lineRule="auto"/>
        <w:ind w:left="284"/>
        <w:contextualSpacing/>
        <w:jc w:val="both"/>
        <w:rPr>
          <w:rFonts w:eastAsia="Times New Roman"/>
          <w:noProof w:val="0"/>
          <w:szCs w:val="28"/>
        </w:rPr>
      </w:pPr>
      <w:r w:rsidRPr="00E60FA1">
        <w:rPr>
          <w:rFonts w:eastAsia="Times New Roman"/>
          <w:noProof w:val="0"/>
          <w:szCs w:val="28"/>
        </w:rPr>
        <w:t>- Biết xử lí tình huống về mối quan hệ với những người sống xung quanh.</w:t>
      </w:r>
    </w:p>
    <w:p w:rsidR="00B3290E" w:rsidRPr="00E60FA1" w:rsidRDefault="00B3290E" w:rsidP="00B3290E">
      <w:pPr>
        <w:spacing w:line="312" w:lineRule="auto"/>
        <w:ind w:left="284"/>
        <w:jc w:val="both"/>
        <w:rPr>
          <w:rFonts w:eastAsia="Times New Roman"/>
          <w:i/>
          <w:noProof w:val="0"/>
          <w:szCs w:val="28"/>
          <w:lang w:val="nl-NL"/>
        </w:rPr>
      </w:pPr>
      <w:r w:rsidRPr="00E60FA1">
        <w:rPr>
          <w:rFonts w:eastAsia="Times New Roman"/>
          <w:i/>
          <w:noProof w:val="0"/>
          <w:szCs w:val="28"/>
          <w:lang w:val="nl-NL"/>
        </w:rPr>
        <w:t>Tiết trải nghiệm góp phần hình thành các năng lực, phẩm chất:</w:t>
      </w:r>
    </w:p>
    <w:p w:rsidR="00B3290E" w:rsidRPr="00E60FA1" w:rsidRDefault="00B3290E" w:rsidP="00B3290E">
      <w:pPr>
        <w:spacing w:line="312" w:lineRule="auto"/>
        <w:ind w:left="284"/>
        <w:jc w:val="both"/>
        <w:rPr>
          <w:rFonts w:eastAsia="Times New Roman"/>
          <w:noProof w:val="0"/>
          <w:szCs w:val="28"/>
        </w:rPr>
      </w:pPr>
      <w:r w:rsidRPr="00E60FA1">
        <w:rPr>
          <w:rFonts w:eastAsia="Times New Roman"/>
          <w:noProof w:val="0"/>
          <w:szCs w:val="28"/>
        </w:rPr>
        <w:t>- Năng lực thích ứng với cuộc sống: thiết lập được mối quan hệ thân thiện với những người sống xung quanh. Biết xử lí tình huống về mối quan hệ với những người sống xung quanh.</w:t>
      </w:r>
    </w:p>
    <w:p w:rsidR="00B3290E" w:rsidRPr="00E60FA1" w:rsidRDefault="00B3290E" w:rsidP="00B3290E">
      <w:pPr>
        <w:widowControl w:val="0"/>
        <w:spacing w:line="312" w:lineRule="auto"/>
        <w:ind w:firstLine="360"/>
        <w:rPr>
          <w:noProof w:val="0"/>
          <w:szCs w:val="28"/>
        </w:rPr>
      </w:pPr>
      <w:r w:rsidRPr="00E60FA1">
        <w:rPr>
          <w:rFonts w:eastAsia="Times New Roman"/>
          <w:noProof w:val="0"/>
          <w:szCs w:val="28"/>
          <w:lang w:val="nl-NL"/>
        </w:rPr>
        <w:t xml:space="preserve">- </w:t>
      </w:r>
      <w:r w:rsidRPr="00E60FA1">
        <w:rPr>
          <w:noProof w:val="0"/>
          <w:szCs w:val="28"/>
        </w:rPr>
        <w:t>Trao đổi, tương tác với bạn trong quá trình thực hiện các nhiệm vụ.</w:t>
      </w:r>
    </w:p>
    <w:p w:rsidR="00B3290E" w:rsidRPr="00E60FA1" w:rsidRDefault="00B3290E" w:rsidP="00B3290E">
      <w:pPr>
        <w:spacing w:line="312" w:lineRule="auto"/>
        <w:ind w:left="284"/>
        <w:jc w:val="both"/>
        <w:rPr>
          <w:rFonts w:eastAsia="Times New Roman"/>
          <w:noProof w:val="0"/>
          <w:szCs w:val="28"/>
        </w:rPr>
      </w:pPr>
      <w:r w:rsidRPr="00E60FA1">
        <w:rPr>
          <w:rFonts w:eastAsia="Times New Roman"/>
          <w:noProof w:val="0"/>
          <w:szCs w:val="28"/>
        </w:rPr>
        <w:t>- HS tích cực tham gia các hoạt động học tập.</w:t>
      </w:r>
    </w:p>
    <w:p w:rsidR="00B3290E" w:rsidRPr="00E60FA1" w:rsidRDefault="00B3290E" w:rsidP="00B3290E">
      <w:pPr>
        <w:spacing w:line="312" w:lineRule="auto"/>
        <w:ind w:left="284"/>
        <w:jc w:val="both"/>
        <w:rPr>
          <w:rFonts w:eastAsia="Times New Roman"/>
          <w:noProof w:val="0"/>
          <w:szCs w:val="28"/>
        </w:rPr>
      </w:pPr>
      <w:r w:rsidRPr="00E60FA1">
        <w:rPr>
          <w:rFonts w:eastAsia="Times New Roman"/>
          <w:noProof w:val="0"/>
          <w:szCs w:val="28"/>
        </w:rPr>
        <w:t>- HS có trách nhiệm khi thực hiện nhiệm vụ học tập.</w:t>
      </w:r>
    </w:p>
    <w:p w:rsidR="00B3290E" w:rsidRPr="00E60FA1" w:rsidRDefault="00B3290E" w:rsidP="00B3290E">
      <w:pPr>
        <w:spacing w:line="312" w:lineRule="auto"/>
        <w:jc w:val="both"/>
        <w:rPr>
          <w:rFonts w:eastAsia="Times New Roman"/>
          <w:b/>
          <w:noProof w:val="0"/>
          <w:szCs w:val="28"/>
        </w:rPr>
      </w:pPr>
      <w:r w:rsidRPr="00E60FA1">
        <w:rPr>
          <w:rFonts w:eastAsia="Times New Roman"/>
          <w:b/>
          <w:noProof w:val="0"/>
          <w:szCs w:val="28"/>
          <w:lang w:val="nl-NL"/>
        </w:rPr>
        <w:t xml:space="preserve">II. ĐỒ DÙNG </w:t>
      </w:r>
      <w:r w:rsidRPr="00E60FA1">
        <w:rPr>
          <w:rFonts w:eastAsia="Times New Roman"/>
          <w:b/>
          <w:noProof w:val="0"/>
          <w:szCs w:val="28"/>
        </w:rPr>
        <w:t>DẠY HỌC:</w:t>
      </w:r>
    </w:p>
    <w:p w:rsidR="00B3290E" w:rsidRPr="00E60FA1" w:rsidRDefault="00B3290E" w:rsidP="00B3290E">
      <w:pPr>
        <w:spacing w:line="312" w:lineRule="auto"/>
        <w:ind w:firstLine="360"/>
        <w:jc w:val="both"/>
        <w:rPr>
          <w:rFonts w:eastAsia="Times New Roman"/>
          <w:noProof w:val="0"/>
          <w:szCs w:val="28"/>
          <w:lang w:val="nl-NL"/>
        </w:rPr>
      </w:pPr>
      <w:r w:rsidRPr="00E60FA1">
        <w:rPr>
          <w:rFonts w:eastAsia="Times New Roman"/>
          <w:noProof w:val="0"/>
          <w:szCs w:val="28"/>
          <w:lang w:val="nl-NL"/>
        </w:rPr>
        <w:t>- Kế hoạch bài dạy, bài giảng Power point.</w:t>
      </w:r>
    </w:p>
    <w:p w:rsidR="00B3290E" w:rsidRPr="00E60FA1" w:rsidRDefault="00B3290E" w:rsidP="00B3290E">
      <w:pPr>
        <w:spacing w:line="312" w:lineRule="auto"/>
        <w:ind w:firstLine="360"/>
        <w:jc w:val="both"/>
        <w:rPr>
          <w:rFonts w:eastAsia="Times New Roman"/>
          <w:noProof w:val="0"/>
          <w:szCs w:val="28"/>
          <w:lang w:val="nl-NL"/>
        </w:rPr>
      </w:pPr>
      <w:r w:rsidRPr="00E60FA1">
        <w:rPr>
          <w:rFonts w:eastAsia="Times New Roman"/>
          <w:noProof w:val="0"/>
          <w:szCs w:val="28"/>
          <w:lang w:val="nl-NL"/>
        </w:rPr>
        <w:t>- SGK và các thiết bị, học liệu phục vụ cho tiết dạy.</w:t>
      </w:r>
    </w:p>
    <w:p w:rsidR="00B3290E" w:rsidRPr="00E60FA1" w:rsidRDefault="00B3290E" w:rsidP="00B3290E">
      <w:pPr>
        <w:spacing w:line="312" w:lineRule="auto"/>
        <w:jc w:val="both"/>
        <w:outlineLvl w:val="0"/>
        <w:rPr>
          <w:rFonts w:eastAsia="Times New Roman"/>
          <w:b/>
          <w:noProof w:val="0"/>
          <w:szCs w:val="28"/>
        </w:rPr>
      </w:pPr>
      <w:r w:rsidRPr="00E60FA1">
        <w:rPr>
          <w:rFonts w:eastAsia="Times New Roman"/>
          <w:b/>
          <w:noProof w:val="0"/>
          <w:szCs w:val="28"/>
          <w:lang w:val="nl-NL"/>
        </w:rPr>
        <w:t>III. HOẠT ĐỘNG CHỦ YẾU</w:t>
      </w:r>
      <w:r w:rsidRPr="00E60FA1">
        <w:rPr>
          <w:rFonts w:eastAsia="Times New Roman"/>
          <w:b/>
          <w:noProof w:val="0"/>
          <w:szCs w:val="28"/>
        </w:rPr>
        <w:t>:</w:t>
      </w:r>
    </w:p>
    <w:tbl>
      <w:tblPr>
        <w:tblStyle w:val="TableGrid"/>
        <w:tblW w:w="10201" w:type="dxa"/>
        <w:tblLook w:val="04A0" w:firstRow="1" w:lastRow="0" w:firstColumn="1" w:lastColumn="0" w:noHBand="0" w:noVBand="1"/>
      </w:tblPr>
      <w:tblGrid>
        <w:gridCol w:w="5834"/>
        <w:gridCol w:w="4367"/>
      </w:tblGrid>
      <w:tr w:rsidR="00B3290E" w:rsidRPr="00E60FA1" w:rsidTr="00505FEF">
        <w:tc>
          <w:tcPr>
            <w:tcW w:w="5834" w:type="dxa"/>
          </w:tcPr>
          <w:p w:rsidR="00B3290E" w:rsidRPr="00E60FA1" w:rsidRDefault="00B3290E" w:rsidP="00505FEF">
            <w:pPr>
              <w:spacing w:line="312" w:lineRule="auto"/>
              <w:jc w:val="center"/>
              <w:outlineLvl w:val="0"/>
              <w:rPr>
                <w:rFonts w:eastAsia="Times New Roman"/>
                <w:bCs/>
                <w:noProof w:val="0"/>
                <w:szCs w:val="28"/>
              </w:rPr>
            </w:pPr>
            <w:r w:rsidRPr="00E60FA1">
              <w:rPr>
                <w:rFonts w:eastAsia="Times New Roman"/>
                <w:b/>
                <w:noProof w:val="0"/>
                <w:szCs w:val="28"/>
                <w:lang w:val="nl-NL"/>
              </w:rPr>
              <w:t>Hoạt động của giáo viên</w:t>
            </w:r>
          </w:p>
        </w:tc>
        <w:tc>
          <w:tcPr>
            <w:tcW w:w="4367" w:type="dxa"/>
          </w:tcPr>
          <w:p w:rsidR="00B3290E" w:rsidRPr="00E60FA1" w:rsidRDefault="00B3290E" w:rsidP="00505FEF">
            <w:pPr>
              <w:spacing w:line="312" w:lineRule="auto"/>
              <w:jc w:val="center"/>
              <w:outlineLvl w:val="0"/>
              <w:rPr>
                <w:rFonts w:eastAsia="Times New Roman"/>
                <w:bCs/>
                <w:noProof w:val="0"/>
                <w:szCs w:val="28"/>
              </w:rPr>
            </w:pPr>
            <w:r w:rsidRPr="00E60FA1">
              <w:rPr>
                <w:rFonts w:eastAsia="Times New Roman"/>
                <w:b/>
                <w:noProof w:val="0"/>
                <w:szCs w:val="28"/>
                <w:lang w:val="nl-NL"/>
              </w:rPr>
              <w:t>Hoạt động của học sinh</w:t>
            </w:r>
          </w:p>
        </w:tc>
      </w:tr>
      <w:tr w:rsidR="00B3290E" w:rsidRPr="00E60FA1" w:rsidTr="00505FEF">
        <w:tc>
          <w:tcPr>
            <w:tcW w:w="10201" w:type="dxa"/>
            <w:gridSpan w:val="2"/>
            <w:tcBorders>
              <w:bottom w:val="single" w:sz="4" w:space="0" w:color="auto"/>
            </w:tcBorders>
          </w:tcPr>
          <w:p w:rsidR="00B3290E" w:rsidRPr="00F62157" w:rsidRDefault="00B3290E" w:rsidP="00B3290E">
            <w:pPr>
              <w:pStyle w:val="ListParagraph"/>
              <w:numPr>
                <w:ilvl w:val="0"/>
                <w:numId w:val="2"/>
              </w:numPr>
              <w:spacing w:line="312" w:lineRule="auto"/>
              <w:outlineLvl w:val="0"/>
              <w:rPr>
                <w:rFonts w:eastAsia="Times New Roman"/>
                <w:b/>
                <w:noProof w:val="0"/>
                <w:szCs w:val="28"/>
              </w:rPr>
            </w:pPr>
            <w:r w:rsidRPr="00F62157">
              <w:rPr>
                <w:rFonts w:eastAsia="Times New Roman"/>
                <w:b/>
                <w:noProof w:val="0"/>
                <w:szCs w:val="28"/>
              </w:rPr>
              <w:t>KHỞI ĐỘNG</w:t>
            </w:r>
            <w:r w:rsidRPr="00F62157">
              <w:rPr>
                <w:rFonts w:eastAsia="Times New Roman"/>
                <w:b/>
                <w:noProof w:val="0"/>
                <w:szCs w:val="28"/>
                <w:lang w:val="en-US"/>
              </w:rPr>
              <w:t xml:space="preserve">  5p</w:t>
            </w:r>
          </w:p>
          <w:p w:rsidR="00B3290E" w:rsidRPr="00E60FA1" w:rsidRDefault="00B3290E" w:rsidP="00505FEF">
            <w:pPr>
              <w:spacing w:line="312" w:lineRule="auto"/>
              <w:outlineLvl w:val="0"/>
              <w:rPr>
                <w:rFonts w:eastAsia="Times New Roman"/>
                <w:b/>
                <w:noProof w:val="0"/>
                <w:szCs w:val="28"/>
              </w:rPr>
            </w:pPr>
            <w:r w:rsidRPr="00E60FA1">
              <w:rPr>
                <w:rFonts w:eastAsia="Times New Roman"/>
                <w:b/>
                <w:noProof w:val="0"/>
                <w:szCs w:val="28"/>
              </w:rPr>
              <w:t xml:space="preserve">Mục tiêu: </w:t>
            </w:r>
            <w:r w:rsidRPr="00E60FA1">
              <w:rPr>
                <w:rFonts w:eastAsia="Times New Roman"/>
                <w:bCs/>
                <w:noProof w:val="0"/>
                <w:szCs w:val="28"/>
                <w:lang w:val="nl-NL"/>
              </w:rPr>
              <w:t>Tạo hứng thú cho HS và bắt nhịp vào tiết HĐTN của tuần.</w:t>
            </w:r>
          </w:p>
        </w:tc>
      </w:tr>
      <w:tr w:rsidR="00B3290E" w:rsidRPr="00E60FA1" w:rsidTr="00505FEF">
        <w:trPr>
          <w:trHeight w:val="412"/>
        </w:trPr>
        <w:tc>
          <w:tcPr>
            <w:tcW w:w="5834" w:type="dxa"/>
            <w:tcBorders>
              <w:bottom w:val="dashed" w:sz="4" w:space="0" w:color="auto"/>
            </w:tcBorders>
          </w:tcPr>
          <w:p w:rsidR="00B3290E" w:rsidRPr="00E60FA1" w:rsidRDefault="00B3290E" w:rsidP="00505FEF">
            <w:pPr>
              <w:spacing w:line="312" w:lineRule="auto"/>
              <w:jc w:val="both"/>
              <w:outlineLvl w:val="0"/>
              <w:rPr>
                <w:rFonts w:eastAsia="Times New Roman"/>
                <w:bCs/>
                <w:i/>
                <w:iCs/>
                <w:noProof w:val="0"/>
                <w:szCs w:val="28"/>
              </w:rPr>
            </w:pPr>
            <w:r w:rsidRPr="00E60FA1">
              <w:rPr>
                <w:rFonts w:eastAsia="Times New Roman"/>
                <w:b/>
                <w:noProof w:val="0"/>
                <w:szCs w:val="28"/>
              </w:rPr>
              <w:t>Cách tiến hành:</w:t>
            </w:r>
          </w:p>
        </w:tc>
        <w:tc>
          <w:tcPr>
            <w:tcW w:w="4367" w:type="dxa"/>
            <w:tcBorders>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p>
        </w:tc>
      </w:tr>
      <w:tr w:rsidR="00B3290E" w:rsidRPr="00E60FA1" w:rsidTr="00505FEF">
        <w:trPr>
          <w:trHeight w:val="1266"/>
        </w:trPr>
        <w:tc>
          <w:tcPr>
            <w:tcW w:w="5834" w:type="dxa"/>
            <w:tcBorders>
              <w:top w:val="dashed" w:sz="4" w:space="0" w:color="auto"/>
            </w:tcBorders>
          </w:tcPr>
          <w:p w:rsidR="00B3290E" w:rsidRPr="00E60FA1" w:rsidRDefault="00B3290E" w:rsidP="00505FEF">
            <w:pPr>
              <w:spacing w:line="312" w:lineRule="auto"/>
              <w:jc w:val="both"/>
              <w:outlineLvl w:val="0"/>
              <w:rPr>
                <w:noProof w:val="0"/>
                <w:szCs w:val="28"/>
              </w:rPr>
            </w:pPr>
            <w:r w:rsidRPr="00E60FA1">
              <w:rPr>
                <w:rFonts w:eastAsia="Times New Roman"/>
                <w:bCs/>
                <w:noProof w:val="0"/>
                <w:szCs w:val="28"/>
              </w:rPr>
              <w:t xml:space="preserve">- GV cho HS hát và vận động theo nhạc bài hát </w:t>
            </w:r>
            <w:r w:rsidRPr="00E60FA1">
              <w:rPr>
                <w:rFonts w:eastAsia="Times New Roman"/>
                <w:bCs/>
                <w:i/>
                <w:iCs/>
                <w:noProof w:val="0"/>
                <w:szCs w:val="28"/>
              </w:rPr>
              <w:t xml:space="preserve">“Con chim vành khuyên” </w:t>
            </w:r>
            <w:r w:rsidRPr="00E60FA1">
              <w:rPr>
                <w:rFonts w:eastAsia="Times New Roman"/>
                <w:bCs/>
                <w:noProof w:val="0"/>
                <w:szCs w:val="28"/>
              </w:rPr>
              <w:t>(Sáng tác: Hoàng Vân).</w:t>
            </w:r>
          </w:p>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 GV đặt câu hỏi dẫn dắt:</w:t>
            </w:r>
          </w:p>
          <w:p w:rsidR="00B3290E" w:rsidRPr="00E60FA1" w:rsidRDefault="00B3290E" w:rsidP="00B3290E">
            <w:pPr>
              <w:numPr>
                <w:ilvl w:val="0"/>
                <w:numId w:val="1"/>
              </w:numPr>
              <w:spacing w:line="312" w:lineRule="auto"/>
              <w:contextualSpacing/>
              <w:jc w:val="both"/>
              <w:outlineLvl w:val="0"/>
              <w:rPr>
                <w:rFonts w:eastAsia="Times New Roman"/>
                <w:bCs/>
                <w:i/>
                <w:iCs/>
                <w:noProof w:val="0"/>
                <w:szCs w:val="28"/>
              </w:rPr>
            </w:pPr>
            <w:r w:rsidRPr="00E60FA1">
              <w:rPr>
                <w:rFonts w:eastAsia="Times New Roman"/>
                <w:bCs/>
                <w:i/>
                <w:iCs/>
                <w:noProof w:val="0"/>
                <w:szCs w:val="28"/>
              </w:rPr>
              <w:t>Bạn chim vành khuyên trong bài hát có phẩm chất gì đáng quý?</w:t>
            </w:r>
          </w:p>
          <w:p w:rsidR="00B3290E" w:rsidRPr="00E60FA1" w:rsidRDefault="00B3290E" w:rsidP="00505FEF">
            <w:pPr>
              <w:spacing w:line="312" w:lineRule="auto"/>
              <w:ind w:left="720"/>
              <w:contextualSpacing/>
              <w:jc w:val="both"/>
              <w:outlineLvl w:val="0"/>
              <w:rPr>
                <w:rFonts w:eastAsia="Times New Roman"/>
                <w:bCs/>
                <w:i/>
                <w:iCs/>
                <w:noProof w:val="0"/>
                <w:szCs w:val="28"/>
              </w:rPr>
            </w:pPr>
          </w:p>
          <w:p w:rsidR="00B3290E" w:rsidRPr="00E60FA1" w:rsidRDefault="00B3290E" w:rsidP="00505FEF">
            <w:pPr>
              <w:spacing w:line="312" w:lineRule="auto"/>
              <w:jc w:val="both"/>
              <w:outlineLvl w:val="0"/>
              <w:rPr>
                <w:rFonts w:eastAsia="Times New Roman"/>
                <w:bCs/>
                <w:i/>
                <w:iCs/>
                <w:noProof w:val="0"/>
                <w:szCs w:val="28"/>
              </w:rPr>
            </w:pPr>
            <w:r w:rsidRPr="00E60FA1">
              <w:rPr>
                <w:rFonts w:eastAsia="Times New Roman"/>
                <w:bCs/>
                <w:noProof w:val="0"/>
                <w:szCs w:val="28"/>
              </w:rPr>
              <w:t xml:space="preserve">- GV dẫn dắt: </w:t>
            </w:r>
            <w:r w:rsidRPr="00E60FA1">
              <w:rPr>
                <w:rFonts w:eastAsia="Times New Roman"/>
                <w:bCs/>
                <w:i/>
                <w:iCs/>
                <w:noProof w:val="0"/>
                <w:szCs w:val="28"/>
              </w:rPr>
              <w:t xml:space="preserve">Chào hỏi lễ phép là một trong những cách thiết lập mối quan hệ với những người xung quanh. Ngoài ra, chúng ta còn những cách nào khác nữa? Hãy cùng tìm hiểu qua tiết học hôm nay. </w:t>
            </w:r>
          </w:p>
        </w:tc>
        <w:tc>
          <w:tcPr>
            <w:tcW w:w="4367" w:type="dxa"/>
            <w:tcBorders>
              <w:top w:val="dashed" w:sz="4" w:space="0" w:color="auto"/>
            </w:tcBorders>
          </w:tcPr>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 xml:space="preserve">- Cả lớp xem bài hát. </w:t>
            </w:r>
          </w:p>
          <w:p w:rsidR="00B3290E" w:rsidRPr="00E60FA1" w:rsidRDefault="00B3290E" w:rsidP="00505FEF">
            <w:pPr>
              <w:spacing w:line="312" w:lineRule="auto"/>
              <w:jc w:val="both"/>
              <w:outlineLvl w:val="0"/>
              <w:rPr>
                <w:rFonts w:eastAsia="Times New Roman"/>
                <w:bCs/>
                <w:noProof w:val="0"/>
                <w:szCs w:val="28"/>
              </w:rPr>
            </w:pPr>
          </w:p>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 HS trả lời.</w:t>
            </w:r>
          </w:p>
          <w:p w:rsidR="00B3290E" w:rsidRPr="00E60FA1" w:rsidRDefault="00B3290E" w:rsidP="00B3290E">
            <w:pPr>
              <w:numPr>
                <w:ilvl w:val="0"/>
                <w:numId w:val="1"/>
              </w:numPr>
              <w:spacing w:line="312" w:lineRule="auto"/>
              <w:contextualSpacing/>
              <w:jc w:val="both"/>
              <w:outlineLvl w:val="0"/>
              <w:rPr>
                <w:rFonts w:eastAsia="Times New Roman"/>
                <w:bCs/>
                <w:i/>
                <w:iCs/>
                <w:noProof w:val="0"/>
                <w:szCs w:val="28"/>
              </w:rPr>
            </w:pPr>
            <w:r w:rsidRPr="00E60FA1">
              <w:rPr>
                <w:rFonts w:eastAsia="Times New Roman"/>
                <w:bCs/>
                <w:i/>
                <w:iCs/>
                <w:noProof w:val="0"/>
                <w:szCs w:val="28"/>
              </w:rPr>
              <w:t xml:space="preserve">Bạn chim vành khuyên lễ phép, biết chào hỏi mọi người. </w:t>
            </w:r>
          </w:p>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 HS lắng nghe.</w:t>
            </w:r>
          </w:p>
          <w:p w:rsidR="00B3290E" w:rsidRPr="00E60FA1" w:rsidRDefault="00B3290E" w:rsidP="00505FEF">
            <w:pPr>
              <w:spacing w:line="312" w:lineRule="auto"/>
              <w:jc w:val="both"/>
              <w:outlineLvl w:val="0"/>
              <w:rPr>
                <w:rFonts w:eastAsia="Times New Roman"/>
                <w:bCs/>
                <w:noProof w:val="0"/>
                <w:szCs w:val="28"/>
              </w:rPr>
            </w:pPr>
          </w:p>
        </w:tc>
      </w:tr>
      <w:tr w:rsidR="00B3290E" w:rsidRPr="00E60FA1" w:rsidTr="00505FEF">
        <w:tc>
          <w:tcPr>
            <w:tcW w:w="10201" w:type="dxa"/>
            <w:gridSpan w:val="2"/>
          </w:tcPr>
          <w:p w:rsidR="00B3290E" w:rsidRPr="00E60FA1" w:rsidRDefault="00B3290E" w:rsidP="00505FEF">
            <w:pPr>
              <w:spacing w:line="312" w:lineRule="auto"/>
              <w:outlineLvl w:val="0"/>
              <w:rPr>
                <w:rFonts w:eastAsia="Times New Roman"/>
                <w:bCs/>
                <w:caps/>
                <w:noProof w:val="0"/>
                <w:szCs w:val="28"/>
                <w:lang w:val="en-US"/>
              </w:rPr>
            </w:pPr>
            <w:r w:rsidRPr="00F62157">
              <w:rPr>
                <w:rFonts w:eastAsia="Times New Roman"/>
                <w:b/>
                <w:bCs/>
                <w:iCs/>
                <w:caps/>
                <w:noProof w:val="0"/>
                <w:szCs w:val="28"/>
                <w:lang w:val="en-US"/>
              </w:rPr>
              <w:t xml:space="preserve">2, </w:t>
            </w:r>
            <w:r w:rsidRPr="00E60FA1">
              <w:rPr>
                <w:rFonts w:eastAsia="Times New Roman"/>
                <w:b/>
                <w:bCs/>
                <w:iCs/>
                <w:caps/>
                <w:noProof w:val="0"/>
                <w:szCs w:val="28"/>
              </w:rPr>
              <w:t>TÌM HIỂU – MỞ RỘNG</w:t>
            </w:r>
            <w:r w:rsidRPr="00F62157">
              <w:rPr>
                <w:rFonts w:eastAsia="Times New Roman"/>
                <w:b/>
                <w:bCs/>
                <w:iCs/>
                <w:caps/>
                <w:noProof w:val="0"/>
                <w:szCs w:val="28"/>
                <w:lang w:val="en-US"/>
              </w:rPr>
              <w:t xml:space="preserve">   25p</w:t>
            </w:r>
          </w:p>
        </w:tc>
      </w:tr>
      <w:tr w:rsidR="00B3290E" w:rsidRPr="00E60FA1" w:rsidTr="00505FEF">
        <w:trPr>
          <w:trHeight w:val="817"/>
        </w:trPr>
        <w:tc>
          <w:tcPr>
            <w:tcW w:w="5834" w:type="dxa"/>
            <w:tcBorders>
              <w:bottom w:val="dashed" w:sz="4" w:space="0" w:color="auto"/>
            </w:tcBorders>
          </w:tcPr>
          <w:p w:rsidR="00B3290E" w:rsidRPr="00E60FA1" w:rsidRDefault="00B3290E" w:rsidP="00505FEF">
            <w:pPr>
              <w:spacing w:line="312" w:lineRule="auto"/>
              <w:jc w:val="both"/>
              <w:outlineLvl w:val="0"/>
              <w:rPr>
                <w:rFonts w:eastAsia="Times New Roman"/>
                <w:b/>
                <w:noProof w:val="0"/>
                <w:szCs w:val="28"/>
                <w:lang w:val="en-US"/>
              </w:rPr>
            </w:pPr>
            <w:r w:rsidRPr="00E60FA1">
              <w:rPr>
                <w:rFonts w:eastAsia="Times New Roman"/>
                <w:b/>
                <w:noProof w:val="0"/>
                <w:szCs w:val="28"/>
              </w:rPr>
              <w:lastRenderedPageBreak/>
              <w:t>Hoạt động 8: Tìm hiểu về cách thiết lập mối quan hệ thân thiện với những người sống xung quanh</w:t>
            </w:r>
          </w:p>
        </w:tc>
        <w:tc>
          <w:tcPr>
            <w:tcW w:w="4367" w:type="dxa"/>
            <w:tcBorders>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p>
          <w:p w:rsidR="00B3290E" w:rsidRPr="00E60FA1" w:rsidRDefault="00B3290E" w:rsidP="00505FEF">
            <w:pPr>
              <w:spacing w:line="312" w:lineRule="auto"/>
              <w:jc w:val="both"/>
              <w:outlineLvl w:val="0"/>
              <w:rPr>
                <w:rFonts w:eastAsia="Times New Roman"/>
                <w:bCs/>
                <w:noProof w:val="0"/>
                <w:szCs w:val="28"/>
              </w:rPr>
            </w:pPr>
          </w:p>
        </w:tc>
      </w:tr>
      <w:tr w:rsidR="00B3290E" w:rsidRPr="00E60FA1" w:rsidTr="00505FEF">
        <w:trPr>
          <w:trHeight w:val="810"/>
        </w:trPr>
        <w:tc>
          <w:tcPr>
            <w:tcW w:w="5834"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
                <w:noProof w:val="0"/>
                <w:szCs w:val="28"/>
              </w:rPr>
            </w:pPr>
            <w:r w:rsidRPr="00E60FA1">
              <w:rPr>
                <w:rFonts w:eastAsia="Times New Roman"/>
                <w:b/>
                <w:noProof w:val="0"/>
                <w:szCs w:val="28"/>
              </w:rPr>
              <w:t xml:space="preserve">Mục tiêu: </w:t>
            </w:r>
            <w:r w:rsidRPr="00E60FA1">
              <w:rPr>
                <w:rFonts w:eastAsia="Times New Roman"/>
                <w:bCs/>
                <w:noProof w:val="0"/>
                <w:szCs w:val="28"/>
              </w:rPr>
              <w:t>HS biết cách thiết lập mối quan hệ thân thiện với những người sống xung quanh.</w:t>
            </w:r>
          </w:p>
        </w:tc>
        <w:tc>
          <w:tcPr>
            <w:tcW w:w="4367"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p>
          <w:p w:rsidR="00B3290E" w:rsidRPr="00E60FA1" w:rsidRDefault="00B3290E" w:rsidP="00505FEF">
            <w:pPr>
              <w:spacing w:line="312" w:lineRule="auto"/>
              <w:jc w:val="both"/>
              <w:outlineLvl w:val="0"/>
              <w:rPr>
                <w:rFonts w:eastAsia="Times New Roman"/>
                <w:bCs/>
                <w:noProof w:val="0"/>
                <w:szCs w:val="28"/>
              </w:rPr>
            </w:pPr>
          </w:p>
        </w:tc>
      </w:tr>
      <w:tr w:rsidR="00B3290E" w:rsidRPr="00E60FA1" w:rsidTr="00505FEF">
        <w:trPr>
          <w:trHeight w:val="397"/>
        </w:trPr>
        <w:tc>
          <w:tcPr>
            <w:tcW w:w="5834"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
                <w:noProof w:val="0"/>
                <w:szCs w:val="28"/>
              </w:rPr>
            </w:pPr>
            <w:r w:rsidRPr="00E60FA1">
              <w:rPr>
                <w:rFonts w:eastAsia="Times New Roman"/>
                <w:b/>
                <w:noProof w:val="0"/>
                <w:szCs w:val="28"/>
              </w:rPr>
              <w:t>Cách tiến hành:</w:t>
            </w:r>
          </w:p>
        </w:tc>
        <w:tc>
          <w:tcPr>
            <w:tcW w:w="4367"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p>
        </w:tc>
      </w:tr>
      <w:tr w:rsidR="00B3290E" w:rsidRPr="00E60FA1" w:rsidTr="00505FEF">
        <w:trPr>
          <w:trHeight w:val="397"/>
        </w:trPr>
        <w:tc>
          <w:tcPr>
            <w:tcW w:w="5834"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1.GV yêu cầu HS đọc nhiệm vụ 1 của hoạt động 8 trong SGK Hoạt động trải nghiệm 5 trang 44 và kiểm tra việc hiểu nhiệm vụ của HS.</w:t>
            </w:r>
          </w:p>
        </w:tc>
        <w:tc>
          <w:tcPr>
            <w:tcW w:w="4367"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HS đọc nhiệm vụ và nêu hiểu biết của mình về nhiệm vụ.</w:t>
            </w:r>
          </w:p>
        </w:tc>
      </w:tr>
      <w:tr w:rsidR="00B3290E" w:rsidRPr="00E60FA1" w:rsidTr="00505FEF">
        <w:trPr>
          <w:trHeight w:val="397"/>
        </w:trPr>
        <w:tc>
          <w:tcPr>
            <w:tcW w:w="5834"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2. GV tổ chức cho HS thảo luận nhóm 4, chỉ ra những việc làm để thiết lập mối quan hệ thân thiện với những người sống xung quanh. GV có thể cho HS làm phiếu thảo luận hoặc trình bày kết quả trên giấy khổ lớn.</w:t>
            </w:r>
          </w:p>
        </w:tc>
        <w:tc>
          <w:tcPr>
            <w:tcW w:w="4367"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 xml:space="preserve">HS thảo luận nhóm 4, thực hiện các yêu cầu của GV. </w:t>
            </w:r>
          </w:p>
        </w:tc>
      </w:tr>
      <w:tr w:rsidR="00B3290E" w:rsidRPr="00E60FA1" w:rsidTr="00505FEF">
        <w:trPr>
          <w:trHeight w:val="397"/>
        </w:trPr>
        <w:tc>
          <w:tcPr>
            <w:tcW w:w="5834"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3. GV mời đại diện các nhóm trình bày kết quả thảo luận của nhóm mình, các nhóm khác nhận xét, bổ sung ý kiến.</w:t>
            </w:r>
          </w:p>
        </w:tc>
        <w:tc>
          <w:tcPr>
            <w:tcW w:w="4367"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Các nhóm trình bày kết quả thảo luận của nhóm mình, các nhóm khác nhận xét, bổ sung</w:t>
            </w:r>
          </w:p>
        </w:tc>
      </w:tr>
      <w:tr w:rsidR="00B3290E" w:rsidRPr="00E60FA1" w:rsidTr="00505FEF">
        <w:trPr>
          <w:trHeight w:val="397"/>
        </w:trPr>
        <w:tc>
          <w:tcPr>
            <w:tcW w:w="5834"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4. GV yêu cầu HS đọc nhiệm vụ 2 của hoạt động 8 và tổ chức cho HS tiếp tục làm việc nhóm 4 để trao đổi về cách em thiết lập mối quan hệ thân thiện</w:t>
            </w:r>
          </w:p>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với những người sống xung quanh.</w:t>
            </w:r>
          </w:p>
        </w:tc>
        <w:tc>
          <w:tcPr>
            <w:tcW w:w="4367"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HS tiếp tục làm việc nhóm 4 để trao đổi về cách em thiết lập mối quan hệ thân thiện</w:t>
            </w:r>
          </w:p>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 xml:space="preserve">với những người sống xung quanh. </w:t>
            </w:r>
          </w:p>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Các thành viên trong nhóm thống nhất một số cách và viết vào bảng nhóm hoặc giấy để cùng chia sẻ với nhóm bạn.</w:t>
            </w:r>
          </w:p>
        </w:tc>
      </w:tr>
      <w:tr w:rsidR="00B3290E" w:rsidRPr="00E60FA1" w:rsidTr="00505FEF">
        <w:trPr>
          <w:trHeight w:val="397"/>
        </w:trPr>
        <w:tc>
          <w:tcPr>
            <w:tcW w:w="5834"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5. GV tổng kết hoạt động và nhắc lại một số cách thiết lập mối quan hệ với những người sông xung quanh.</w:t>
            </w:r>
          </w:p>
        </w:tc>
        <w:tc>
          <w:tcPr>
            <w:tcW w:w="4367"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Cả lớp lắng nghe.</w:t>
            </w:r>
          </w:p>
        </w:tc>
      </w:tr>
      <w:tr w:rsidR="00B3290E" w:rsidRPr="00E60FA1" w:rsidTr="00505FEF">
        <w:trPr>
          <w:trHeight w:val="397"/>
        </w:trPr>
        <w:tc>
          <w:tcPr>
            <w:tcW w:w="10201" w:type="dxa"/>
            <w:gridSpan w:val="2"/>
            <w:tcBorders>
              <w:bottom w:val="dashed" w:sz="4" w:space="0" w:color="auto"/>
            </w:tcBorders>
          </w:tcPr>
          <w:p w:rsidR="00B3290E" w:rsidRPr="00E60FA1" w:rsidRDefault="00B3290E" w:rsidP="00505FEF">
            <w:pPr>
              <w:spacing w:line="312" w:lineRule="auto"/>
              <w:outlineLvl w:val="0"/>
              <w:rPr>
                <w:rFonts w:eastAsia="Times New Roman"/>
                <w:b/>
                <w:noProof w:val="0"/>
                <w:szCs w:val="28"/>
                <w:lang w:val="en-US"/>
              </w:rPr>
            </w:pPr>
            <w:r w:rsidRPr="00F62157">
              <w:rPr>
                <w:rFonts w:eastAsia="Times New Roman"/>
                <w:b/>
                <w:noProof w:val="0"/>
                <w:szCs w:val="28"/>
                <w:lang w:val="en-US"/>
              </w:rPr>
              <w:t>3 .</w:t>
            </w:r>
            <w:r w:rsidRPr="00E60FA1">
              <w:rPr>
                <w:rFonts w:eastAsia="Times New Roman"/>
                <w:b/>
                <w:noProof w:val="0"/>
                <w:szCs w:val="28"/>
              </w:rPr>
              <w:t>THỰC HÀNH – VẬN DỤNG</w:t>
            </w:r>
            <w:r w:rsidRPr="00F62157">
              <w:rPr>
                <w:rFonts w:eastAsia="Times New Roman"/>
                <w:b/>
                <w:noProof w:val="0"/>
                <w:szCs w:val="28"/>
                <w:lang w:val="en-US"/>
              </w:rPr>
              <w:t xml:space="preserve">  5p</w:t>
            </w:r>
          </w:p>
        </w:tc>
      </w:tr>
      <w:tr w:rsidR="00B3290E" w:rsidRPr="00E60FA1" w:rsidTr="00505FEF">
        <w:trPr>
          <w:trHeight w:val="735"/>
        </w:trPr>
        <w:tc>
          <w:tcPr>
            <w:tcW w:w="5834" w:type="dxa"/>
            <w:tcBorders>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
                <w:noProof w:val="0"/>
                <w:szCs w:val="28"/>
              </w:rPr>
              <w:t>Hoạt động 9: Xử lí tình huống về mối quan hệ với những người sống xung quanh.</w:t>
            </w:r>
          </w:p>
        </w:tc>
        <w:tc>
          <w:tcPr>
            <w:tcW w:w="4367" w:type="dxa"/>
            <w:tcBorders>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p>
        </w:tc>
      </w:tr>
      <w:tr w:rsidR="00B3290E" w:rsidRPr="00E60FA1" w:rsidTr="00505FEF">
        <w:trPr>
          <w:trHeight w:val="782"/>
        </w:trPr>
        <w:tc>
          <w:tcPr>
            <w:tcW w:w="5834"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
                <w:noProof w:val="0"/>
                <w:szCs w:val="28"/>
              </w:rPr>
            </w:pPr>
            <w:r w:rsidRPr="00E60FA1">
              <w:rPr>
                <w:rFonts w:eastAsia="Times New Roman"/>
                <w:b/>
                <w:noProof w:val="0"/>
                <w:szCs w:val="28"/>
              </w:rPr>
              <w:t xml:space="preserve">Mục tiêu: </w:t>
            </w:r>
            <w:r w:rsidRPr="00E60FA1">
              <w:rPr>
                <w:rFonts w:eastAsia="Times New Roman"/>
                <w:bCs/>
                <w:noProof w:val="0"/>
                <w:szCs w:val="28"/>
              </w:rPr>
              <w:t>HS xử lí được tình huống về mối quan hệ với những người sống xung quanh.</w:t>
            </w:r>
          </w:p>
        </w:tc>
        <w:tc>
          <w:tcPr>
            <w:tcW w:w="4367"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p>
        </w:tc>
      </w:tr>
      <w:tr w:rsidR="00B3290E" w:rsidRPr="00E60FA1" w:rsidTr="00505FEF">
        <w:trPr>
          <w:trHeight w:val="329"/>
        </w:trPr>
        <w:tc>
          <w:tcPr>
            <w:tcW w:w="5834"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
                <w:noProof w:val="0"/>
                <w:szCs w:val="28"/>
              </w:rPr>
            </w:pPr>
            <w:r w:rsidRPr="00E60FA1">
              <w:rPr>
                <w:rFonts w:eastAsia="Times New Roman"/>
                <w:b/>
                <w:noProof w:val="0"/>
                <w:szCs w:val="28"/>
              </w:rPr>
              <w:t>Cách tiến hành:</w:t>
            </w:r>
          </w:p>
        </w:tc>
        <w:tc>
          <w:tcPr>
            <w:tcW w:w="4367"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p>
        </w:tc>
      </w:tr>
      <w:tr w:rsidR="00B3290E" w:rsidRPr="00E60FA1" w:rsidTr="00505FEF">
        <w:trPr>
          <w:trHeight w:val="1008"/>
        </w:trPr>
        <w:tc>
          <w:tcPr>
            <w:tcW w:w="5834"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lastRenderedPageBreak/>
              <w:t>1. GV yêu cầu HS đọc nhiệm vụ của hoạt động 9 trong SGK Hoạt động trải nghiệm 5 trang 44 và kiểm tra việc hiểu nhiệm vụ của HS.</w:t>
            </w:r>
          </w:p>
        </w:tc>
        <w:tc>
          <w:tcPr>
            <w:tcW w:w="4367"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HS đọc nhiệm vụ và nêu hiểu biết của mình về nhiệm vụ.</w:t>
            </w:r>
          </w:p>
        </w:tc>
      </w:tr>
      <w:tr w:rsidR="00B3290E" w:rsidRPr="00E60FA1" w:rsidTr="00505FEF">
        <w:trPr>
          <w:trHeight w:val="1751"/>
        </w:trPr>
        <w:tc>
          <w:tcPr>
            <w:tcW w:w="5834"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2. GV tổ chức cho HS làm việc nhóm 4, các nhóm quan sát tranh, mô tả và sắm vai xử lí tình huống trong SGK trang 44.</w:t>
            </w:r>
          </w:p>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Lưu ý: GV có thể chọn tình huống thực tế khác cho phù hợp với địa phương.</w:t>
            </w:r>
          </w:p>
        </w:tc>
        <w:tc>
          <w:tcPr>
            <w:tcW w:w="4367"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HS làm việc theo nhóm 4, thực hiện các yêu cầu của GV.</w:t>
            </w:r>
          </w:p>
        </w:tc>
      </w:tr>
      <w:tr w:rsidR="00B3290E" w:rsidRPr="00E60FA1" w:rsidTr="00505FEF">
        <w:trPr>
          <w:trHeight w:val="874"/>
        </w:trPr>
        <w:tc>
          <w:tcPr>
            <w:tcW w:w="5834"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3. GV mời một vài nhóm thực hành mô tả và sắm vai, các nhóm khác góp ý xây dựng.</w:t>
            </w:r>
          </w:p>
        </w:tc>
        <w:tc>
          <w:tcPr>
            <w:tcW w:w="4367"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Vài nhóm thực hành sắm vai, các nhóm khác góp ý.</w:t>
            </w:r>
          </w:p>
        </w:tc>
      </w:tr>
      <w:tr w:rsidR="00B3290E" w:rsidRPr="00E60FA1" w:rsidTr="00505FEF">
        <w:trPr>
          <w:trHeight w:val="1265"/>
        </w:trPr>
        <w:tc>
          <w:tcPr>
            <w:tcW w:w="5834"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4. GV tổ chức cho HS chia sẻ cảm xúc, suy nghĩ sau khi xử lí tình huống. GV có thể hỏi cảm nhận của bạn đóng vai người giúp đỡ đề nâng cao phẩm chất tương thân tương ái của HS.</w:t>
            </w:r>
          </w:p>
        </w:tc>
        <w:tc>
          <w:tcPr>
            <w:tcW w:w="4367" w:type="dxa"/>
            <w:tcBorders>
              <w:top w:val="dashed" w:sz="4" w:space="0" w:color="auto"/>
              <w:bottom w:val="dashed" w:sz="4" w:space="0" w:color="auto"/>
            </w:tcBorders>
          </w:tcPr>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HS chia sẻ cảm xúc, suy nghĩ.</w:t>
            </w:r>
          </w:p>
        </w:tc>
      </w:tr>
      <w:tr w:rsidR="00B3290E" w:rsidRPr="00E60FA1" w:rsidTr="00505FEF">
        <w:tc>
          <w:tcPr>
            <w:tcW w:w="5834" w:type="dxa"/>
            <w:tcBorders>
              <w:top w:val="single" w:sz="4" w:space="0" w:color="auto"/>
            </w:tcBorders>
          </w:tcPr>
          <w:p w:rsidR="00B3290E" w:rsidRPr="00E60FA1" w:rsidRDefault="00B3290E" w:rsidP="00505FEF">
            <w:pPr>
              <w:spacing w:line="312" w:lineRule="auto"/>
              <w:jc w:val="both"/>
              <w:outlineLvl w:val="0"/>
              <w:rPr>
                <w:rFonts w:eastAsia="Times New Roman"/>
                <w:b/>
                <w:noProof w:val="0"/>
                <w:szCs w:val="28"/>
              </w:rPr>
            </w:pPr>
            <w:r w:rsidRPr="00E60FA1">
              <w:rPr>
                <w:rFonts w:eastAsia="Times New Roman"/>
                <w:b/>
                <w:noProof w:val="0"/>
                <w:szCs w:val="28"/>
              </w:rPr>
              <w:t>Hoạt động nối tiếp</w:t>
            </w:r>
          </w:p>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GV tổng kết hoạt động và dặn dò các em luôn phát huy tình yêu thương với bạn bè, người thân và những người sống quanh em. Cùng người thân</w:t>
            </w:r>
          </w:p>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thực hiện những việc làm để thiết lập mối quan hệ thân thiện với những người sống xung quanh.</w:t>
            </w:r>
          </w:p>
        </w:tc>
        <w:tc>
          <w:tcPr>
            <w:tcW w:w="4367" w:type="dxa"/>
            <w:tcBorders>
              <w:top w:val="single" w:sz="4" w:space="0" w:color="auto"/>
            </w:tcBorders>
          </w:tcPr>
          <w:p w:rsidR="00B3290E" w:rsidRPr="00E60FA1" w:rsidRDefault="00B3290E" w:rsidP="00505FEF">
            <w:pPr>
              <w:spacing w:line="312" w:lineRule="auto"/>
              <w:jc w:val="both"/>
              <w:outlineLvl w:val="0"/>
              <w:rPr>
                <w:rFonts w:eastAsia="Times New Roman"/>
                <w:bCs/>
                <w:noProof w:val="0"/>
                <w:szCs w:val="28"/>
              </w:rPr>
            </w:pPr>
          </w:p>
          <w:p w:rsidR="00B3290E" w:rsidRPr="00E60FA1" w:rsidRDefault="00B3290E" w:rsidP="00505FEF">
            <w:pPr>
              <w:spacing w:line="312" w:lineRule="auto"/>
              <w:jc w:val="both"/>
              <w:outlineLvl w:val="0"/>
              <w:rPr>
                <w:rFonts w:eastAsia="Times New Roman"/>
                <w:bCs/>
                <w:noProof w:val="0"/>
                <w:szCs w:val="28"/>
              </w:rPr>
            </w:pPr>
            <w:r w:rsidRPr="00E60FA1">
              <w:rPr>
                <w:rFonts w:eastAsia="Times New Roman"/>
                <w:bCs/>
                <w:noProof w:val="0"/>
                <w:szCs w:val="28"/>
              </w:rPr>
              <w:t>Cả lớp lắng nghe và thực hiện.</w:t>
            </w:r>
          </w:p>
        </w:tc>
      </w:tr>
    </w:tbl>
    <w:p w:rsidR="00B3290E" w:rsidRPr="00E60FA1" w:rsidRDefault="00B3290E" w:rsidP="00B3290E">
      <w:pPr>
        <w:spacing w:line="312" w:lineRule="auto"/>
        <w:jc w:val="both"/>
        <w:rPr>
          <w:b/>
          <w:noProof w:val="0"/>
          <w:szCs w:val="28"/>
          <w:lang w:val="nl-NL"/>
        </w:rPr>
      </w:pPr>
      <w:r w:rsidRPr="00E60FA1">
        <w:rPr>
          <w:b/>
          <w:noProof w:val="0"/>
          <w:szCs w:val="28"/>
          <w:lang w:val="nl-NL"/>
        </w:rPr>
        <w:t>IV. ĐIỀU CHỈNH, BỔ SUNG</w:t>
      </w:r>
    </w:p>
    <w:p w:rsidR="006E681A" w:rsidRDefault="00B3290E" w:rsidP="00B3290E">
      <w:r w:rsidRPr="00E60FA1">
        <w:rPr>
          <w:noProof w:val="0"/>
          <w:szCs w:val="28"/>
          <w:lang w:val="nl-NL"/>
        </w:rPr>
        <w:t>.....................................................................................................................................</w:t>
      </w:r>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27AD5"/>
    <w:multiLevelType w:val="hybridMultilevel"/>
    <w:tmpl w:val="4EF20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F0FF0"/>
    <w:multiLevelType w:val="hybridMultilevel"/>
    <w:tmpl w:val="5240D1AC"/>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90E"/>
    <w:rsid w:val="00012CF5"/>
    <w:rsid w:val="005B01CC"/>
    <w:rsid w:val="00663152"/>
    <w:rsid w:val="006E161B"/>
    <w:rsid w:val="00B3290E"/>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7F497-23AE-439E-8AC6-A0D3290B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90E"/>
    <w:pPr>
      <w:spacing w:after="0" w:line="240" w:lineRule="auto"/>
    </w:pPr>
    <w:rPr>
      <w:rFonts w:ascii="Times New Roman" w:hAnsi="Times New Roman" w:cs="Times New Roman"/>
      <w:noProof/>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ettre d'introduction"/>
    <w:basedOn w:val="Normal"/>
    <w:link w:val="ListParagraphChar"/>
    <w:uiPriority w:val="34"/>
    <w:qFormat/>
    <w:rsid w:val="00B3290E"/>
    <w:pPr>
      <w:ind w:left="720"/>
      <w:contextualSpacing/>
    </w:pPr>
  </w:style>
  <w:style w:type="table" w:styleId="TableGrid">
    <w:name w:val="Table Grid"/>
    <w:basedOn w:val="TableNormal"/>
    <w:uiPriority w:val="59"/>
    <w:rsid w:val="00B3290E"/>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ettre d'introduction Char"/>
    <w:link w:val="ListParagraph"/>
    <w:uiPriority w:val="34"/>
    <w:locked/>
    <w:rsid w:val="00B3290E"/>
    <w:rPr>
      <w:rFonts w:ascii="Times New Roman" w:hAnsi="Times New Roman" w:cs="Times New Roman"/>
      <w:noProof/>
      <w:sz w:val="28"/>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3697</Characters>
  <Application>Microsoft Office Word</Application>
  <DocSecurity>0</DocSecurity>
  <Lines>30</Lines>
  <Paragraphs>8</Paragraphs>
  <ScaleCrop>false</ScaleCrop>
  <Company>Microsoft</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2025-03-11T08:11:00Z</dcterms:created>
  <dcterms:modified xsi:type="dcterms:W3CDTF">2025-03-11T08:11:00Z</dcterms:modified>
</cp:coreProperties>
</file>