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F1" w:rsidRPr="002446BF" w:rsidRDefault="00B91CF1" w:rsidP="00B91CF1">
      <w:pPr>
        <w:spacing w:line="288" w:lineRule="auto"/>
        <w:jc w:val="center"/>
        <w:rPr>
          <w:rFonts w:eastAsia="Calibri"/>
          <w:b/>
          <w:sz w:val="28"/>
          <w:szCs w:val="28"/>
        </w:rPr>
      </w:pPr>
      <w:r w:rsidRPr="002446BF">
        <w:rPr>
          <w:rFonts w:eastAsia="Calibri"/>
          <w:b/>
          <w:sz w:val="28"/>
          <w:szCs w:val="28"/>
        </w:rPr>
        <w:t xml:space="preserve">MÔN: </w:t>
      </w:r>
      <w:r w:rsidRPr="002446BF">
        <w:rPr>
          <w:rFonts w:eastAsia="Calibri"/>
          <w:b/>
          <w:sz w:val="28"/>
          <w:szCs w:val="28"/>
          <w:lang w:val="vi-VN"/>
        </w:rPr>
        <w:t>TOÁN</w:t>
      </w:r>
      <w:r w:rsidRPr="002446BF">
        <w:rPr>
          <w:rFonts w:eastAsia="Calibri"/>
          <w:b/>
          <w:sz w:val="28"/>
          <w:szCs w:val="28"/>
        </w:rPr>
        <w:t xml:space="preserve"> – TIẾT 61</w:t>
      </w:r>
    </w:p>
    <w:p w:rsidR="00B91CF1" w:rsidRPr="002446BF" w:rsidRDefault="00B91CF1" w:rsidP="00B91CF1">
      <w:pPr>
        <w:spacing w:line="288" w:lineRule="auto"/>
        <w:jc w:val="center"/>
        <w:rPr>
          <w:rFonts w:eastAsia="Calibri"/>
          <w:b/>
          <w:sz w:val="28"/>
          <w:szCs w:val="28"/>
        </w:rPr>
      </w:pPr>
      <w:r w:rsidRPr="002446BF">
        <w:rPr>
          <w:rFonts w:eastAsia="Calibri"/>
          <w:b/>
          <w:sz w:val="28"/>
          <w:szCs w:val="28"/>
        </w:rPr>
        <w:t>BÀI 29 : EM LÀM ĐƯỢC NHỮNG GÌ? (Tiết 2)</w:t>
      </w:r>
    </w:p>
    <w:p w:rsidR="00B91CF1" w:rsidRPr="006876B6" w:rsidRDefault="00B91CF1" w:rsidP="00B91CF1">
      <w:pPr>
        <w:spacing w:line="288" w:lineRule="auto"/>
        <w:jc w:val="center"/>
        <w:rPr>
          <w:rFonts w:eastAsia="Calibri"/>
          <w:b/>
          <w:sz w:val="28"/>
          <w:szCs w:val="28"/>
          <w:lang w:val="vi-VN"/>
        </w:rPr>
      </w:pPr>
      <w:r w:rsidRPr="002446BF">
        <w:rPr>
          <w:rFonts w:eastAsia="Calibri"/>
          <w:b/>
          <w:sz w:val="28"/>
          <w:szCs w:val="28"/>
        </w:rPr>
        <w:t>Thời gian thực hiện: Thứ Hai, ngày 2/</w:t>
      </w:r>
      <w:r>
        <w:rPr>
          <w:rFonts w:eastAsia="Calibri"/>
          <w:b/>
          <w:sz w:val="28"/>
          <w:szCs w:val="28"/>
        </w:rPr>
        <w:t>12</w:t>
      </w:r>
      <w:r w:rsidRPr="002446BF">
        <w:rPr>
          <w:rFonts w:eastAsia="Calibri"/>
          <w:b/>
          <w:sz w:val="28"/>
          <w:szCs w:val="28"/>
        </w:rPr>
        <w:t>/</w:t>
      </w:r>
      <w:r>
        <w:rPr>
          <w:rFonts w:eastAsia="Calibri"/>
          <w:b/>
          <w:sz w:val="28"/>
          <w:szCs w:val="28"/>
        </w:rPr>
        <w:t>2024</w:t>
      </w:r>
    </w:p>
    <w:p w:rsidR="00B91CF1" w:rsidRPr="002446BF" w:rsidRDefault="00B91CF1" w:rsidP="00B91CF1">
      <w:pPr>
        <w:spacing w:line="288" w:lineRule="auto"/>
        <w:rPr>
          <w:b/>
          <w:bCs/>
          <w:sz w:val="28"/>
          <w:szCs w:val="28"/>
          <w:lang w:val="nl-NL"/>
        </w:rPr>
      </w:pPr>
      <w:r w:rsidRPr="002446BF">
        <w:rPr>
          <w:b/>
          <w:bCs/>
          <w:sz w:val="28"/>
          <w:szCs w:val="28"/>
          <w:lang w:val="nl-NL"/>
        </w:rPr>
        <w:t>I. YÊU CẦU CẦN ĐẠT:</w:t>
      </w:r>
    </w:p>
    <w:p w:rsidR="00B91CF1" w:rsidRPr="002446BF" w:rsidRDefault="00B91CF1" w:rsidP="00B91CF1">
      <w:pPr>
        <w:spacing w:after="100"/>
        <w:rPr>
          <w:sz w:val="28"/>
          <w:szCs w:val="28"/>
        </w:rPr>
      </w:pPr>
      <w:r w:rsidRPr="002446BF">
        <w:rPr>
          <w:sz w:val="28"/>
          <w:szCs w:val="28"/>
        </w:rPr>
        <w:t>- HS ôn tập: đọc – viết, so sánh các số tự nhiên, giá trị chữ số theo vị trí hàng (năng lực tư duy và lập luận toán học)</w:t>
      </w:r>
    </w:p>
    <w:p w:rsidR="00B91CF1" w:rsidRPr="002446BF" w:rsidRDefault="00B91CF1" w:rsidP="00B91CF1">
      <w:pPr>
        <w:spacing w:after="100"/>
        <w:rPr>
          <w:sz w:val="28"/>
          <w:szCs w:val="28"/>
        </w:rPr>
      </w:pPr>
      <w:r w:rsidRPr="002446BF">
        <w:rPr>
          <w:sz w:val="28"/>
          <w:szCs w:val="28"/>
        </w:rPr>
        <w:t>- HS ôn tập viết số thành tổng theo các hàng. (năng lực giao tiếp toán học)</w:t>
      </w:r>
    </w:p>
    <w:p w:rsidR="00B91CF1" w:rsidRPr="002446BF" w:rsidRDefault="00B91CF1" w:rsidP="00B91CF1">
      <w:pPr>
        <w:spacing w:after="100"/>
        <w:rPr>
          <w:sz w:val="28"/>
          <w:szCs w:val="28"/>
        </w:rPr>
      </w:pPr>
      <w:r w:rsidRPr="002446BF">
        <w:rPr>
          <w:sz w:val="28"/>
          <w:szCs w:val="28"/>
        </w:rPr>
        <w:t>- HS ôn tập làm tròn số đến hàng trăm nghìn (năng lực mô hình hoá toán học)</w:t>
      </w:r>
    </w:p>
    <w:p w:rsidR="00B91CF1" w:rsidRPr="002446BF" w:rsidRDefault="00B91CF1" w:rsidP="00B91CF1">
      <w:pPr>
        <w:spacing w:after="100"/>
        <w:rPr>
          <w:sz w:val="28"/>
          <w:szCs w:val="28"/>
        </w:rPr>
      </w:pPr>
      <w:r w:rsidRPr="002446BF">
        <w:rPr>
          <w:sz w:val="28"/>
          <w:szCs w:val="28"/>
        </w:rPr>
        <w:t>- HS ôn tập dãy số và đặc điểm của dãy số tự nhiên. (năng lực tư duy và lập luận toán học)</w:t>
      </w:r>
    </w:p>
    <w:p w:rsidR="00B91CF1" w:rsidRPr="002446BF" w:rsidRDefault="00B91CF1" w:rsidP="00B91CF1">
      <w:pPr>
        <w:spacing w:after="100"/>
        <w:rPr>
          <w:sz w:val="28"/>
          <w:szCs w:val="28"/>
        </w:rPr>
      </w:pPr>
      <w:r w:rsidRPr="002446BF">
        <w:rPr>
          <w:sz w:val="28"/>
          <w:szCs w:val="28"/>
        </w:rPr>
        <w:t>- HS ôn tập các khả năng xảy ra của một sự kiện và sử dụng các từ có thể, không thể, chắc chắn để diễn tả về khả năng xảy ra của một sự kiện. (năng lực giải quyết vấn đề toán học)</w:t>
      </w:r>
    </w:p>
    <w:p w:rsidR="00B91CF1" w:rsidRPr="002446BF" w:rsidRDefault="00B91CF1" w:rsidP="00B91CF1">
      <w:pPr>
        <w:spacing w:after="100"/>
        <w:rPr>
          <w:sz w:val="28"/>
          <w:szCs w:val="28"/>
        </w:rPr>
      </w:pPr>
      <w:r w:rsidRPr="002446BF">
        <w:rPr>
          <w:sz w:val="28"/>
          <w:szCs w:val="28"/>
        </w:rPr>
        <w:t>- Vận dụng để giải quyết vấn đề đơn giản liên quan đến tiền Việt Nam. (năng lực giải quyết vấn đề toán học)</w:t>
      </w:r>
    </w:p>
    <w:p w:rsidR="00B91CF1" w:rsidRPr="002446BF" w:rsidRDefault="00B91CF1" w:rsidP="00B91CF1">
      <w:pPr>
        <w:spacing w:before="120" w:line="288" w:lineRule="auto"/>
        <w:jc w:val="both"/>
        <w:rPr>
          <w:sz w:val="28"/>
          <w:szCs w:val="28"/>
        </w:rPr>
      </w:pPr>
      <w:r w:rsidRPr="002446BF">
        <w:rPr>
          <w:sz w:val="28"/>
          <w:szCs w:val="28"/>
        </w:rPr>
        <w:t>- HS ôn luyện được về số tự nhiên và những gì liên quan đến số tự nhiên (năng lực tự chủ, tự học; năng lực giải quyết vấn đề và sáng tạo; năng lực giao tiếp và hợp tác)</w:t>
      </w:r>
    </w:p>
    <w:p w:rsidR="00B91CF1" w:rsidRPr="002446BF" w:rsidRDefault="00B91CF1" w:rsidP="00B91CF1">
      <w:pPr>
        <w:spacing w:line="288" w:lineRule="auto"/>
        <w:jc w:val="both"/>
        <w:rPr>
          <w:sz w:val="28"/>
          <w:szCs w:val="28"/>
        </w:rPr>
      </w:pPr>
      <w:r w:rsidRPr="002446BF">
        <w:rPr>
          <w:sz w:val="28"/>
          <w:szCs w:val="28"/>
        </w:rPr>
        <w:t>- Giáo dục HS phẩm  chất chăm chỉ học tập (phẩm chất chăm chỉ, trách nhiệm)</w:t>
      </w:r>
    </w:p>
    <w:p w:rsidR="00B91CF1" w:rsidRPr="002446BF" w:rsidRDefault="00B91CF1" w:rsidP="00B91CF1">
      <w:pPr>
        <w:spacing w:before="120" w:line="288" w:lineRule="auto"/>
        <w:jc w:val="both"/>
        <w:rPr>
          <w:b/>
          <w:sz w:val="28"/>
          <w:szCs w:val="28"/>
        </w:rPr>
      </w:pPr>
      <w:r w:rsidRPr="002446BF">
        <w:rPr>
          <w:b/>
          <w:sz w:val="28"/>
          <w:szCs w:val="28"/>
        </w:rPr>
        <w:t xml:space="preserve">II. ĐỒ DÙNG DẠY HỌC </w:t>
      </w:r>
    </w:p>
    <w:p w:rsidR="00B91CF1" w:rsidRPr="002446BF" w:rsidRDefault="00B91CF1" w:rsidP="00B91CF1">
      <w:pPr>
        <w:spacing w:after="100"/>
        <w:rPr>
          <w:sz w:val="28"/>
          <w:szCs w:val="28"/>
        </w:rPr>
      </w:pPr>
      <w:r w:rsidRPr="002446BF">
        <w:rPr>
          <w:sz w:val="28"/>
          <w:szCs w:val="28"/>
        </w:rPr>
        <w:t>- GV:  Hình ảnh bài Luyện tập 5 và thẻ chấm tròn cho bài Luyện tập 8 (nếu cần).</w:t>
      </w:r>
    </w:p>
    <w:p w:rsidR="00B91CF1" w:rsidRPr="002446BF" w:rsidRDefault="00B91CF1" w:rsidP="00B91CF1">
      <w:pPr>
        <w:spacing w:line="288" w:lineRule="auto"/>
        <w:jc w:val="both"/>
        <w:rPr>
          <w:sz w:val="28"/>
          <w:szCs w:val="28"/>
        </w:rPr>
      </w:pPr>
      <w:r w:rsidRPr="002446BF">
        <w:rPr>
          <w:sz w:val="28"/>
          <w:szCs w:val="28"/>
        </w:rPr>
        <w:t xml:space="preserve">- HS: </w:t>
      </w:r>
      <w:r w:rsidRPr="002446BF">
        <w:rPr>
          <w:rFonts w:eastAsia="Calibri"/>
          <w:sz w:val="28"/>
          <w:szCs w:val="28"/>
        </w:rPr>
        <w:t>Thẻ chấm tròn cho bài Luyện tập 8</w:t>
      </w:r>
    </w:p>
    <w:p w:rsidR="00B91CF1" w:rsidRPr="002446BF" w:rsidRDefault="00B91CF1" w:rsidP="00B91CF1">
      <w:pPr>
        <w:spacing w:line="288" w:lineRule="auto"/>
        <w:ind w:right="-329"/>
        <w:jc w:val="both"/>
        <w:rPr>
          <w:rFonts w:eastAsia="Calibri"/>
          <w:b/>
          <w:sz w:val="28"/>
          <w:szCs w:val="28"/>
          <w:lang w:val="vi-VN"/>
        </w:rPr>
      </w:pPr>
      <w:r w:rsidRPr="002446BF">
        <w:rPr>
          <w:rFonts w:eastAsia="Calibri"/>
          <w:b/>
          <w:sz w:val="28"/>
          <w:szCs w:val="28"/>
          <w:lang w:val="vi-VN"/>
        </w:rPr>
        <w:t>III. CÁC HOẠT ĐỘNG DẠY HỌC CHỦ YẾU:</w:t>
      </w:r>
    </w:p>
    <w:tbl>
      <w:tblPr>
        <w:tblStyle w:val="LiBang1"/>
        <w:tblW w:w="9473" w:type="dxa"/>
        <w:tblLayout w:type="fixed"/>
        <w:tblLook w:val="04A0" w:firstRow="1" w:lastRow="0" w:firstColumn="1" w:lastColumn="0" w:noHBand="0" w:noVBand="1"/>
      </w:tblPr>
      <w:tblGrid>
        <w:gridCol w:w="817"/>
        <w:gridCol w:w="4678"/>
        <w:gridCol w:w="3969"/>
        <w:gridCol w:w="9"/>
      </w:tblGrid>
      <w:tr w:rsidR="00B91CF1" w:rsidRPr="002446BF" w:rsidTr="001104BA">
        <w:trPr>
          <w:gridAfter w:val="1"/>
          <w:wAfter w:w="9" w:type="dxa"/>
        </w:trPr>
        <w:tc>
          <w:tcPr>
            <w:tcW w:w="817" w:type="dxa"/>
          </w:tcPr>
          <w:p w:rsidR="00B91CF1" w:rsidRPr="002446BF" w:rsidRDefault="00B91CF1" w:rsidP="001104BA">
            <w:pPr>
              <w:spacing w:line="288" w:lineRule="auto"/>
              <w:jc w:val="center"/>
              <w:rPr>
                <w:rFonts w:eastAsia="Calibri"/>
                <w:b/>
                <w:bCs/>
                <w:color w:val="auto"/>
                <w:sz w:val="28"/>
                <w:szCs w:val="28"/>
              </w:rPr>
            </w:pPr>
            <w:r w:rsidRPr="002446BF">
              <w:rPr>
                <w:rFonts w:eastAsia="Calibri"/>
                <w:b/>
                <w:bCs/>
                <w:color w:val="auto"/>
                <w:sz w:val="28"/>
                <w:szCs w:val="28"/>
              </w:rPr>
              <w:t>Tg</w:t>
            </w:r>
          </w:p>
        </w:tc>
        <w:tc>
          <w:tcPr>
            <w:tcW w:w="4678" w:type="dxa"/>
            <w:shd w:val="clear" w:color="auto" w:fill="auto"/>
            <w:vAlign w:val="center"/>
          </w:tcPr>
          <w:p w:rsidR="00B91CF1" w:rsidRPr="002446BF" w:rsidRDefault="00B91CF1" w:rsidP="001104BA">
            <w:pPr>
              <w:spacing w:line="288" w:lineRule="auto"/>
              <w:jc w:val="center"/>
              <w:rPr>
                <w:rFonts w:eastAsia="Calibri"/>
                <w:b/>
                <w:bCs/>
                <w:color w:val="auto"/>
                <w:sz w:val="28"/>
                <w:szCs w:val="28"/>
                <w:lang w:val="vi-VN"/>
              </w:rPr>
            </w:pPr>
            <w:r w:rsidRPr="002446BF">
              <w:rPr>
                <w:rFonts w:eastAsia="Calibri"/>
                <w:b/>
                <w:bCs/>
                <w:color w:val="auto"/>
                <w:sz w:val="28"/>
                <w:szCs w:val="28"/>
                <w:lang w:val="vi-VN"/>
              </w:rPr>
              <w:t>Hoạt động của giáo viên</w:t>
            </w:r>
          </w:p>
        </w:tc>
        <w:tc>
          <w:tcPr>
            <w:tcW w:w="3969" w:type="dxa"/>
            <w:shd w:val="clear" w:color="auto" w:fill="auto"/>
            <w:vAlign w:val="center"/>
          </w:tcPr>
          <w:p w:rsidR="00B91CF1" w:rsidRPr="002446BF" w:rsidRDefault="00B91CF1" w:rsidP="001104BA">
            <w:pPr>
              <w:spacing w:line="288" w:lineRule="auto"/>
              <w:jc w:val="center"/>
              <w:rPr>
                <w:rFonts w:eastAsia="Calibri"/>
                <w:b/>
                <w:bCs/>
                <w:color w:val="auto"/>
                <w:sz w:val="28"/>
                <w:szCs w:val="28"/>
                <w:lang w:val="vi-VN"/>
              </w:rPr>
            </w:pPr>
            <w:r w:rsidRPr="002446BF">
              <w:rPr>
                <w:rFonts w:eastAsia="Calibri"/>
                <w:b/>
                <w:bCs/>
                <w:color w:val="auto"/>
                <w:sz w:val="28"/>
                <w:szCs w:val="28"/>
                <w:lang w:val="vi-VN"/>
              </w:rPr>
              <w:t>Hoạt động của học sinh</w:t>
            </w:r>
          </w:p>
        </w:tc>
      </w:tr>
      <w:tr w:rsidR="00B91CF1" w:rsidRPr="002446BF" w:rsidTr="001104BA">
        <w:tc>
          <w:tcPr>
            <w:tcW w:w="817" w:type="dxa"/>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5p</w:t>
            </w:r>
          </w:p>
        </w:tc>
        <w:tc>
          <w:tcPr>
            <w:tcW w:w="8656" w:type="dxa"/>
            <w:gridSpan w:val="3"/>
          </w:tcPr>
          <w:p w:rsidR="00B91CF1" w:rsidRPr="002446BF" w:rsidRDefault="00B91CF1" w:rsidP="001104BA">
            <w:pPr>
              <w:spacing w:line="288" w:lineRule="auto"/>
              <w:rPr>
                <w:rFonts w:eastAsia="Calibri"/>
                <w:color w:val="auto"/>
                <w:sz w:val="28"/>
                <w:szCs w:val="28"/>
                <w:lang w:val="vi-VN"/>
              </w:rPr>
            </w:pPr>
            <w:r w:rsidRPr="002446BF">
              <w:rPr>
                <w:rFonts w:eastAsia="Calibri"/>
                <w:color w:val="auto"/>
                <w:sz w:val="28"/>
                <w:szCs w:val="28"/>
                <w:lang w:val="vi-VN"/>
              </w:rPr>
              <w:t xml:space="preserve">1. </w:t>
            </w:r>
            <w:r>
              <w:rPr>
                <w:rFonts w:eastAsia="Calibri"/>
                <w:color w:val="auto"/>
                <w:sz w:val="28"/>
                <w:szCs w:val="28"/>
                <w:lang w:val="vi-VN"/>
              </w:rPr>
              <w:t>Mở đầu</w:t>
            </w:r>
            <w:r w:rsidRPr="002446BF">
              <w:rPr>
                <w:rFonts w:eastAsia="Calibri"/>
                <w:color w:val="auto"/>
                <w:sz w:val="28"/>
                <w:szCs w:val="28"/>
                <w:lang w:val="vi-VN"/>
              </w:rPr>
              <w:t xml:space="preserve">: </w:t>
            </w:r>
          </w:p>
          <w:p w:rsidR="00B91CF1" w:rsidRPr="002446BF" w:rsidRDefault="00B91CF1" w:rsidP="001104BA">
            <w:pPr>
              <w:tabs>
                <w:tab w:val="left" w:pos="3165"/>
              </w:tabs>
              <w:spacing w:line="288" w:lineRule="auto"/>
              <w:rPr>
                <w:rFonts w:eastAsia="Calibri"/>
                <w:color w:val="auto"/>
                <w:sz w:val="28"/>
                <w:szCs w:val="28"/>
                <w:lang w:val="vi-VN"/>
              </w:rPr>
            </w:pPr>
            <w:r w:rsidRPr="002446BF">
              <w:rPr>
                <w:rFonts w:eastAsia="Calibri"/>
                <w:color w:val="auto"/>
                <w:sz w:val="28"/>
                <w:szCs w:val="28"/>
                <w:lang w:val="vi-VN"/>
              </w:rPr>
              <w:t>a. Mục tiêu: Tạo cảm xúc vui tươi, kết nối với chủ đề bài học.</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lang w:val="vi-VN"/>
              </w:rPr>
              <w:t xml:space="preserve">b. Phương pháp, hình thức tổ chức: </w:t>
            </w:r>
            <w:r w:rsidRPr="002446BF">
              <w:rPr>
                <w:rFonts w:eastAsia="Calibri"/>
                <w:color w:val="auto"/>
                <w:sz w:val="28"/>
                <w:szCs w:val="28"/>
              </w:rPr>
              <w:t>Trò chơi</w:t>
            </w:r>
          </w:p>
        </w:tc>
      </w:tr>
      <w:tr w:rsidR="00B91CF1" w:rsidRPr="002446BF" w:rsidTr="001104BA">
        <w:trPr>
          <w:gridAfter w:val="1"/>
          <w:wAfter w:w="9" w:type="dxa"/>
        </w:trPr>
        <w:tc>
          <w:tcPr>
            <w:tcW w:w="817" w:type="dxa"/>
          </w:tcPr>
          <w:p w:rsidR="00B91CF1" w:rsidRPr="002446BF" w:rsidRDefault="00B91CF1" w:rsidP="001104BA">
            <w:pPr>
              <w:spacing w:line="288" w:lineRule="auto"/>
              <w:rPr>
                <w:rFonts w:eastAsia="Calibri"/>
                <w:color w:val="auto"/>
                <w:sz w:val="28"/>
                <w:szCs w:val="28"/>
              </w:rPr>
            </w:pPr>
          </w:p>
        </w:tc>
        <w:tc>
          <w:tcPr>
            <w:tcW w:w="4678" w:type="dxa"/>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chơi trò chơi ‘ Gió thổi”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dẫn dắt vào bài mới</w:t>
            </w:r>
          </w:p>
        </w:tc>
        <w:tc>
          <w:tcPr>
            <w:tcW w:w="3969" w:type="dxa"/>
          </w:tcPr>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HS tham gia chơi</w:t>
            </w:r>
          </w:p>
        </w:tc>
      </w:tr>
      <w:tr w:rsidR="00B91CF1" w:rsidRPr="002446BF" w:rsidTr="001104BA">
        <w:tc>
          <w:tcPr>
            <w:tcW w:w="817" w:type="dxa"/>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15p</w:t>
            </w:r>
          </w:p>
        </w:tc>
        <w:tc>
          <w:tcPr>
            <w:tcW w:w="8656" w:type="dxa"/>
            <w:gridSpan w:val="3"/>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2. Hoạt động: Luyện tập thực hành</w:t>
            </w:r>
          </w:p>
          <w:p w:rsidR="00B91CF1" w:rsidRPr="002446BF" w:rsidRDefault="00B91CF1" w:rsidP="001104BA">
            <w:pPr>
              <w:tabs>
                <w:tab w:val="left" w:pos="3165"/>
              </w:tabs>
              <w:spacing w:line="288" w:lineRule="auto"/>
              <w:rPr>
                <w:rFonts w:eastAsia="Calibri"/>
                <w:color w:val="auto"/>
                <w:sz w:val="28"/>
                <w:szCs w:val="28"/>
              </w:rPr>
            </w:pPr>
            <w:r w:rsidRPr="002446BF">
              <w:rPr>
                <w:rFonts w:eastAsia="Calibri"/>
                <w:color w:val="auto"/>
                <w:sz w:val="28"/>
                <w:szCs w:val="28"/>
              </w:rPr>
              <w:t>a. Mục tiêu: Vận dụng để giải quyết vấn đề đơn giản liên quan đến tiền Việt Nam</w:t>
            </w:r>
          </w:p>
          <w:p w:rsidR="00B91CF1" w:rsidRPr="002446BF" w:rsidRDefault="00B91CF1" w:rsidP="001104BA">
            <w:pPr>
              <w:spacing w:line="288" w:lineRule="auto"/>
              <w:jc w:val="both"/>
              <w:rPr>
                <w:rFonts w:eastAsia="Calibri"/>
                <w:i/>
                <w:iCs/>
                <w:color w:val="auto"/>
                <w:sz w:val="28"/>
                <w:szCs w:val="28"/>
              </w:rPr>
            </w:pPr>
            <w:r w:rsidRPr="002446BF">
              <w:rPr>
                <w:rFonts w:eastAsia="Calibri"/>
                <w:color w:val="auto"/>
                <w:sz w:val="28"/>
                <w:szCs w:val="28"/>
              </w:rPr>
              <w:t>b. Phương pháp, hình thức tổ chức: Thảo luận nhóm</w:t>
            </w:r>
          </w:p>
        </w:tc>
      </w:tr>
      <w:tr w:rsidR="00B91CF1" w:rsidRPr="002446BF" w:rsidTr="001104BA">
        <w:trPr>
          <w:gridAfter w:val="1"/>
          <w:wAfter w:w="9" w:type="dxa"/>
        </w:trPr>
        <w:tc>
          <w:tcPr>
            <w:tcW w:w="817" w:type="dxa"/>
          </w:tcPr>
          <w:p w:rsidR="00B91CF1" w:rsidRPr="002446BF" w:rsidRDefault="00B91CF1" w:rsidP="001104BA">
            <w:pPr>
              <w:spacing w:line="288" w:lineRule="auto"/>
              <w:rPr>
                <w:rFonts w:eastAsia="Calibri"/>
                <w:color w:val="auto"/>
                <w:sz w:val="28"/>
                <w:szCs w:val="28"/>
              </w:rPr>
            </w:pPr>
          </w:p>
        </w:tc>
        <w:tc>
          <w:tcPr>
            <w:tcW w:w="4678" w:type="dxa"/>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Bài tập 5:</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lastRenderedPageBreak/>
              <w:t>- GV cho HS đọc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tổ chức cho HS tìm hiểu đề theo nhóm 4:</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Em cần thực hiện những việc gì?</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giúp đỡ HS nhận biết yêu cầu của đề bài : Tìm số lớn nhất, tìm số bé nhất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thực hiện bài  cá nhân</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1,2 HS trình bày bài</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nhận xét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hệ thống lại cách so sánh các số tiền Việt Nam.</w:t>
            </w:r>
          </w:p>
        </w:tc>
        <w:tc>
          <w:tcPr>
            <w:tcW w:w="3969" w:type="dxa"/>
          </w:tcPr>
          <w:p w:rsidR="00B91CF1" w:rsidRPr="002446BF" w:rsidRDefault="00B91CF1" w:rsidP="001104BA">
            <w:pPr>
              <w:spacing w:line="288" w:lineRule="auto"/>
              <w:jc w:val="both"/>
              <w:rPr>
                <w:rFonts w:eastAsia="Calibri"/>
                <w:color w:val="auto"/>
                <w:sz w:val="28"/>
                <w:szCs w:val="28"/>
              </w:rPr>
            </w:pP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lastRenderedPageBreak/>
              <w:t>- HS đọc yêu cầu đề bài</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HS thảo luận nhóm 4 để tìm hiểu đề bài</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So sánh, tiền Việt Nam</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HS theo dõi</w:t>
            </w:r>
          </w:p>
          <w:p w:rsidR="00B91CF1" w:rsidRPr="002446BF" w:rsidRDefault="00B91CF1" w:rsidP="001104BA">
            <w:pPr>
              <w:spacing w:line="288" w:lineRule="auto"/>
              <w:jc w:val="both"/>
              <w:rPr>
                <w:rFonts w:eastAsia="Calibri"/>
                <w:color w:val="auto"/>
                <w:sz w:val="28"/>
                <w:szCs w:val="28"/>
              </w:rPr>
            </w:pP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HS làm bài cá nhân, sau đó chia sẻ trong nhóm</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HS theo dõi, nhận xét, sửa bài</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Mặt hàng có giá cao nhất là Tủ lạnh giá 17 490 000 đồng</w:t>
            </w:r>
          </w:p>
          <w:p w:rsidR="00B91CF1" w:rsidRPr="002446BF" w:rsidRDefault="00B91CF1" w:rsidP="001104BA">
            <w:pPr>
              <w:spacing w:line="288" w:lineRule="auto"/>
              <w:jc w:val="both"/>
              <w:rPr>
                <w:rFonts w:eastAsia="Calibri"/>
                <w:color w:val="auto"/>
                <w:sz w:val="28"/>
                <w:szCs w:val="28"/>
              </w:rPr>
            </w:pPr>
            <w:r w:rsidRPr="002446BF">
              <w:rPr>
                <w:rFonts w:eastAsia="Calibri"/>
                <w:color w:val="auto"/>
                <w:sz w:val="28"/>
                <w:szCs w:val="28"/>
              </w:rPr>
              <w:t>+ Mặt hàng có giá thấp nhất là Quạt máy giá 895 000 đồng</w:t>
            </w:r>
          </w:p>
        </w:tc>
      </w:tr>
      <w:tr w:rsidR="00B91CF1" w:rsidRPr="002446BF" w:rsidTr="001104BA">
        <w:trPr>
          <w:trHeight w:val="634"/>
        </w:trPr>
        <w:tc>
          <w:tcPr>
            <w:tcW w:w="817" w:type="dxa"/>
            <w:shd w:val="clear" w:color="auto" w:fill="FFFFFF"/>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lastRenderedPageBreak/>
              <w:t>12p</w:t>
            </w:r>
          </w:p>
        </w:tc>
        <w:tc>
          <w:tcPr>
            <w:tcW w:w="8656" w:type="dxa"/>
            <w:gridSpan w:val="3"/>
            <w:shd w:val="clear" w:color="auto" w:fill="FFFFFF" w:themeFill="background1"/>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3. Hoạt động : Vận dụng – trải nghiệm</w:t>
            </w:r>
          </w:p>
          <w:p w:rsidR="00B91CF1" w:rsidRPr="002446BF" w:rsidRDefault="00B91CF1" w:rsidP="001104BA">
            <w:pPr>
              <w:tabs>
                <w:tab w:val="left" w:pos="3165"/>
              </w:tabs>
              <w:spacing w:line="288" w:lineRule="auto"/>
              <w:rPr>
                <w:rFonts w:eastAsia="Calibri"/>
                <w:color w:val="auto"/>
                <w:sz w:val="28"/>
                <w:szCs w:val="28"/>
              </w:rPr>
            </w:pPr>
            <w:r w:rsidRPr="002446BF">
              <w:rPr>
                <w:rFonts w:eastAsia="Calibri"/>
                <w:color w:val="auto"/>
                <w:sz w:val="28"/>
                <w:szCs w:val="28"/>
              </w:rPr>
              <w:t xml:space="preserve">a. Mục tiêu: </w:t>
            </w:r>
          </w:p>
          <w:p w:rsidR="00B91CF1" w:rsidRPr="002446BF" w:rsidRDefault="00B91CF1" w:rsidP="001104BA">
            <w:pPr>
              <w:tabs>
                <w:tab w:val="left" w:pos="3165"/>
              </w:tabs>
              <w:spacing w:line="288" w:lineRule="auto"/>
              <w:rPr>
                <w:rFonts w:eastAsia="Calibri"/>
                <w:color w:val="auto"/>
                <w:sz w:val="28"/>
                <w:szCs w:val="28"/>
              </w:rPr>
            </w:pPr>
            <w:r w:rsidRPr="002446BF">
              <w:rPr>
                <w:rFonts w:eastAsia="Calibri"/>
                <w:color w:val="auto"/>
                <w:sz w:val="28"/>
                <w:szCs w:val="28"/>
              </w:rPr>
              <w:t>+ Vận dụng để giải quyết vấn đề đơn giản liên quan đến tiền Việt Nam</w:t>
            </w:r>
          </w:p>
          <w:p w:rsidR="00B91CF1" w:rsidRPr="002446BF" w:rsidRDefault="00B91CF1" w:rsidP="001104BA">
            <w:pPr>
              <w:tabs>
                <w:tab w:val="left" w:pos="3165"/>
              </w:tabs>
              <w:spacing w:line="288" w:lineRule="auto"/>
              <w:rPr>
                <w:rFonts w:eastAsia="Calibri"/>
                <w:color w:val="auto"/>
                <w:sz w:val="28"/>
                <w:szCs w:val="28"/>
              </w:rPr>
            </w:pPr>
            <w:r w:rsidRPr="002446BF">
              <w:rPr>
                <w:rFonts w:eastAsia="Calibri"/>
                <w:color w:val="auto"/>
                <w:sz w:val="28"/>
                <w:szCs w:val="28"/>
              </w:rPr>
              <w:t>+ Ôn tập các khả năng xảy ra của một sự kiện và sử dụng các từ có thể, không thể, chắc chắn để diễn tả về khả năng xảy ra của một sự kiện.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 Phương pháp, hình thức tổ chức: …</w:t>
            </w:r>
          </w:p>
        </w:tc>
      </w:tr>
      <w:tr w:rsidR="00B91CF1" w:rsidRPr="002446BF" w:rsidTr="001104BA">
        <w:trPr>
          <w:gridAfter w:val="1"/>
          <w:wAfter w:w="9" w:type="dxa"/>
          <w:trHeight w:val="634"/>
        </w:trPr>
        <w:tc>
          <w:tcPr>
            <w:tcW w:w="817" w:type="dxa"/>
            <w:shd w:val="clear" w:color="auto" w:fill="FFFFFF"/>
          </w:tcPr>
          <w:p w:rsidR="00B91CF1" w:rsidRPr="002446BF" w:rsidRDefault="00B91CF1" w:rsidP="001104BA">
            <w:pPr>
              <w:spacing w:line="288" w:lineRule="auto"/>
              <w:rPr>
                <w:rFonts w:eastAsia="Calibri"/>
                <w:color w:val="auto"/>
                <w:sz w:val="28"/>
                <w:szCs w:val="28"/>
              </w:rPr>
            </w:pPr>
          </w:p>
        </w:tc>
        <w:tc>
          <w:tcPr>
            <w:tcW w:w="4678" w:type="dxa"/>
            <w:shd w:val="clear" w:color="auto" w:fill="FFFFFF"/>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Bài 6:</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gọi HS đọc yêu cầu của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phân tích bài toán: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Bài toán cho biết gì?</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Bài toán hỏi gì?</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nêu các bước tính</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thực hiện cá nhân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chấm, chữa bài</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nhận xét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Bài 7:</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đọc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tổ chức cho HS tìm hiểu bài theo nhóm đôi</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HV cho HS làm bài cá nhân, sau đó chia sẻ trong nhóm</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1,2 bạn sửa bài trước lớp</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nhận xét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Bài 8:</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đọc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lastRenderedPageBreak/>
              <w:t>- GV cho HS tìm hiểu mẫu, nhận biết :</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Có ba thẻ chấm tròn ở trong hộp</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Không nhìn vào hộp, HS lấy một thẻ, đếm số chấm tròn rồi đặt lại vào hộp</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tổ chức cho HS thực hiện nhóm 3, mỗi bạn thực hiện 5 lần như yêu cầu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các nhóm trình bày kết quả, khuyến khích HS giải thích</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kẻ khung ghi nhận lại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cho HS tổng kết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GV nhận xét</w:t>
            </w:r>
          </w:p>
        </w:tc>
        <w:tc>
          <w:tcPr>
            <w:tcW w:w="3969" w:type="dxa"/>
            <w:shd w:val="clear" w:color="auto" w:fill="FFFFFF" w:themeFill="background1"/>
          </w:tcPr>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đọc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phân tích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Chị Hai mua 3kg cam hết 75 000 đồng</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xml:space="preserve">+ Hỏi mẹ mua 2kg cam cùng loại và 1kg quýt giá 45 000 đồng thì hết bao nhiêu tiền? </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nêu các bước tính</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Bước 1: Tìm giá tiền của 1kg cam</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Bước 2: Tìm số tiền của 2kg cam</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lastRenderedPageBreak/>
              <w:t>+ Bước 3: Tìm số tiền mẹ mua cam và quýt.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làm bài tập cá nhân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- 1,2 HS trình bày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Bài giải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1kg cam có giá tiền là:</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75 000 : 3 = 25 000 (đồng)</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2kg cam có giá tiền là;</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25 000 x 2 = 50 000 (đồng)</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Mẹ mua 2kg cam và 1 kg quýt hết số tiền là:</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50 000 + 45 000 = 95 000 (đồng)</w:t>
            </w:r>
          </w:p>
          <w:p w:rsidR="00B91CF1" w:rsidRPr="002446BF" w:rsidRDefault="00B91CF1" w:rsidP="001104BA">
            <w:pPr>
              <w:spacing w:line="288" w:lineRule="auto"/>
              <w:jc w:val="right"/>
              <w:rPr>
                <w:rFonts w:eastAsia="Calibri"/>
                <w:color w:val="auto"/>
                <w:sz w:val="28"/>
                <w:szCs w:val="28"/>
              </w:rPr>
            </w:pPr>
            <w:r w:rsidRPr="002446BF">
              <w:rPr>
                <w:rFonts w:eastAsia="Calibri"/>
                <w:color w:val="auto"/>
                <w:sz w:val="28"/>
                <w:szCs w:val="28"/>
              </w:rPr>
              <w:t>Đáp số: 95 000 đồng</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nhận xét, bổ sung</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đọc yêu cầu đề bài</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tìm hiểu bài, nhận biết: Có mấy khả năng xảy ra?</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làm bài</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- 1,2 bạn trình bày bài trước lớp</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Chắc chắn ( vì tất cả các thẻ số đều là số tự nhiên)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Có thể ( vì có một thẻ số lẻ: 492 735)</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Không thể ( vì không có số nào lớn hơn 4 000 000)</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nhận xét, bổ sung</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xml:space="preserve">- HS đọc yêu cầu đề </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lắng nghe</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thực hiện</w:t>
            </w:r>
          </w:p>
          <w:p w:rsidR="00B91CF1" w:rsidRPr="002446BF" w:rsidRDefault="00B91CF1" w:rsidP="001104BA">
            <w:pPr>
              <w:spacing w:line="288" w:lineRule="auto"/>
              <w:rPr>
                <w:rFonts w:eastAsia="Calibri"/>
                <w:color w:val="auto"/>
                <w:sz w:val="28"/>
                <w:szCs w:val="28"/>
              </w:rPr>
            </w:pP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trình bày và giải thích</w:t>
            </w:r>
          </w:p>
          <w:p w:rsidR="00B91CF1" w:rsidRPr="002446BF" w:rsidRDefault="00B91CF1" w:rsidP="001104BA">
            <w:pPr>
              <w:spacing w:line="288" w:lineRule="auto"/>
              <w:rPr>
                <w:rFonts w:eastAsia="Calibri"/>
                <w:i/>
                <w:iCs/>
                <w:color w:val="auto"/>
                <w:sz w:val="28"/>
                <w:szCs w:val="28"/>
              </w:rPr>
            </w:pPr>
            <w:r w:rsidRPr="002446BF">
              <w:rPr>
                <w:rFonts w:eastAsia="Calibri"/>
                <w:i/>
                <w:iCs/>
                <w:color w:val="auto"/>
                <w:sz w:val="28"/>
                <w:szCs w:val="28"/>
              </w:rPr>
              <w:t>Khi lấy một thẻ ra, xảy ra một trong ba khả năng; thẻ lấy ra có thể có 1 hoặc 2 hoặc 3 chấm tròn.</w:t>
            </w:r>
          </w:p>
          <w:p w:rsidR="00B91CF1" w:rsidRPr="002446BF" w:rsidRDefault="00B91CF1" w:rsidP="001104BA">
            <w:pPr>
              <w:spacing w:line="288" w:lineRule="auto"/>
              <w:rPr>
                <w:rFonts w:eastAsia="Calibri"/>
                <w:color w:val="auto"/>
                <w:sz w:val="28"/>
                <w:szCs w:val="28"/>
              </w:rPr>
            </w:pPr>
            <w:r w:rsidRPr="002446BF">
              <w:rPr>
                <w:rFonts w:eastAsia="Calibri"/>
                <w:i/>
                <w:iCs/>
                <w:color w:val="auto"/>
                <w:sz w:val="28"/>
                <w:szCs w:val="28"/>
              </w:rPr>
              <w:t xml:space="preserve">- </w:t>
            </w:r>
            <w:r w:rsidRPr="002446BF">
              <w:rPr>
                <w:rFonts w:eastAsia="Calibri"/>
                <w:color w:val="auto"/>
                <w:sz w:val="28"/>
                <w:szCs w:val="28"/>
              </w:rPr>
              <w:t>HS quan sát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tổng kết</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Có …. HS lấy được thẻ có một chấm tròn 4 hoặc 5 lần</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HS nhận xét, bổ sung</w:t>
            </w:r>
          </w:p>
        </w:tc>
      </w:tr>
      <w:tr w:rsidR="00B91CF1" w:rsidRPr="002446BF" w:rsidTr="001104BA">
        <w:trPr>
          <w:trHeight w:val="634"/>
        </w:trPr>
        <w:tc>
          <w:tcPr>
            <w:tcW w:w="817" w:type="dxa"/>
            <w:shd w:val="clear" w:color="auto" w:fill="FFFFFF"/>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lastRenderedPageBreak/>
              <w:t>3p</w:t>
            </w:r>
          </w:p>
        </w:tc>
        <w:tc>
          <w:tcPr>
            <w:tcW w:w="8656" w:type="dxa"/>
            <w:gridSpan w:val="3"/>
            <w:shd w:val="clear" w:color="auto" w:fill="FFFFFF" w:themeFill="background1"/>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lang w:val="vi-VN"/>
              </w:rPr>
              <w:t xml:space="preserve">* Hoạt động nối tiếp: </w:t>
            </w:r>
          </w:p>
          <w:p w:rsidR="00B91CF1" w:rsidRPr="002446BF" w:rsidRDefault="00B91CF1" w:rsidP="001104BA">
            <w:pPr>
              <w:spacing w:line="288" w:lineRule="auto"/>
              <w:rPr>
                <w:rFonts w:eastAsia="Calibri"/>
                <w:color w:val="auto"/>
                <w:sz w:val="28"/>
                <w:szCs w:val="28"/>
                <w:lang w:val="vi-VN"/>
              </w:rPr>
            </w:pPr>
            <w:r w:rsidRPr="002446BF">
              <w:rPr>
                <w:rFonts w:eastAsia="Calibri"/>
                <w:color w:val="auto"/>
                <w:sz w:val="28"/>
                <w:szCs w:val="28"/>
              </w:rPr>
              <w:t>a. Mục tiêu: HS ôn lại những kiến thức, kĩ năng đã học</w:t>
            </w:r>
            <w:r w:rsidRPr="002446BF">
              <w:rPr>
                <w:rFonts w:eastAsia="Calibri"/>
                <w:color w:val="auto"/>
                <w:sz w:val="28"/>
                <w:szCs w:val="28"/>
                <w:lang w:val="vi-VN"/>
              </w:rPr>
              <w:t>, chuẩn bị bài cho tiết sau.</w:t>
            </w:r>
          </w:p>
        </w:tc>
      </w:tr>
      <w:tr w:rsidR="00B91CF1" w:rsidRPr="002446BF" w:rsidTr="001104BA">
        <w:trPr>
          <w:gridAfter w:val="1"/>
          <w:wAfter w:w="9" w:type="dxa"/>
          <w:trHeight w:val="634"/>
        </w:trPr>
        <w:tc>
          <w:tcPr>
            <w:tcW w:w="817" w:type="dxa"/>
            <w:shd w:val="clear" w:color="auto" w:fill="FFFFFF"/>
          </w:tcPr>
          <w:p w:rsidR="00B91CF1" w:rsidRPr="002446BF" w:rsidRDefault="00B91CF1" w:rsidP="001104BA">
            <w:pPr>
              <w:spacing w:line="288" w:lineRule="auto"/>
              <w:rPr>
                <w:rFonts w:eastAsia="Calibri"/>
                <w:color w:val="auto"/>
                <w:sz w:val="28"/>
                <w:szCs w:val="28"/>
              </w:rPr>
            </w:pPr>
          </w:p>
        </w:tc>
        <w:tc>
          <w:tcPr>
            <w:tcW w:w="4678" w:type="dxa"/>
            <w:shd w:val="clear" w:color="auto" w:fill="FFFFFF"/>
          </w:tcPr>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Dặn dò HS</w:t>
            </w:r>
          </w:p>
          <w:p w:rsidR="00B91CF1" w:rsidRPr="002446BF" w:rsidRDefault="00B91CF1" w:rsidP="001104BA">
            <w:pPr>
              <w:spacing w:line="288" w:lineRule="auto"/>
              <w:rPr>
                <w:rFonts w:eastAsia="Calibri"/>
                <w:color w:val="auto"/>
                <w:sz w:val="28"/>
                <w:szCs w:val="28"/>
              </w:rPr>
            </w:pPr>
            <w:r w:rsidRPr="002446BF">
              <w:rPr>
                <w:rFonts w:eastAsia="Calibri"/>
                <w:color w:val="auto"/>
                <w:sz w:val="28"/>
                <w:szCs w:val="28"/>
              </w:rPr>
              <w:t>- Nhận xét tiết học</w:t>
            </w:r>
          </w:p>
        </w:tc>
        <w:tc>
          <w:tcPr>
            <w:tcW w:w="3969" w:type="dxa"/>
            <w:shd w:val="clear" w:color="auto" w:fill="FFFFFF" w:themeFill="background1"/>
          </w:tcPr>
          <w:p w:rsidR="00B91CF1" w:rsidRPr="002446BF" w:rsidRDefault="00B91CF1" w:rsidP="001104BA">
            <w:pPr>
              <w:tabs>
                <w:tab w:val="left" w:pos="430"/>
              </w:tabs>
              <w:spacing w:line="288" w:lineRule="auto"/>
              <w:ind w:left="250"/>
              <w:jc w:val="both"/>
              <w:rPr>
                <w:rFonts w:eastAsia="Calibri"/>
                <w:color w:val="auto"/>
                <w:sz w:val="28"/>
                <w:szCs w:val="28"/>
                <w:lang w:val="vi-VN"/>
              </w:rPr>
            </w:pPr>
          </w:p>
        </w:tc>
      </w:tr>
    </w:tbl>
    <w:p w:rsidR="00B91CF1" w:rsidRPr="002446BF" w:rsidRDefault="00B91CF1" w:rsidP="00B91CF1">
      <w:pPr>
        <w:tabs>
          <w:tab w:val="left" w:pos="567"/>
        </w:tabs>
        <w:spacing w:line="288" w:lineRule="auto"/>
        <w:jc w:val="both"/>
        <w:rPr>
          <w:rFonts w:eastAsia="Calibri"/>
          <w:b/>
          <w:sz w:val="28"/>
          <w:szCs w:val="28"/>
          <w:lang w:val="vi-VN"/>
        </w:rPr>
      </w:pPr>
      <w:r w:rsidRPr="002446BF">
        <w:rPr>
          <w:rFonts w:eastAsia="Calibri"/>
          <w:b/>
          <w:sz w:val="28"/>
          <w:szCs w:val="28"/>
          <w:lang w:val="vi-VN"/>
        </w:rPr>
        <w:t xml:space="preserve">IV. </w:t>
      </w:r>
      <w:r>
        <w:rPr>
          <w:rFonts w:eastAsia="Calibri"/>
          <w:b/>
          <w:sz w:val="28"/>
          <w:szCs w:val="28"/>
          <w:lang w:val="vi-VN"/>
        </w:rPr>
        <w:t>ĐIỀU CHỈNH SAU BÀI DẠY</w:t>
      </w:r>
      <w:r w:rsidRPr="002446BF">
        <w:rPr>
          <w:rFonts w:eastAsia="Calibri"/>
          <w:b/>
          <w:sz w:val="28"/>
          <w:szCs w:val="28"/>
          <w:lang w:val="vi-VN"/>
        </w:rPr>
        <w:t>:</w:t>
      </w:r>
    </w:p>
    <w:p w:rsidR="00B91CF1" w:rsidRPr="002446BF" w:rsidRDefault="00B91CF1" w:rsidP="00B91CF1">
      <w:pPr>
        <w:spacing w:line="288" w:lineRule="auto"/>
        <w:rPr>
          <w:sz w:val="28"/>
          <w:szCs w:val="28"/>
          <w:lang w:val="nl-NL"/>
        </w:rPr>
      </w:pPr>
      <w:r w:rsidRPr="002446BF">
        <w:rPr>
          <w:sz w:val="28"/>
          <w:szCs w:val="28"/>
          <w:lang w:val="nl-NL"/>
        </w:rPr>
        <w:t>.................................................................................................................................</w:t>
      </w:r>
    </w:p>
    <w:p w:rsidR="00B91CF1" w:rsidRPr="002446BF" w:rsidRDefault="00B91CF1" w:rsidP="00B91CF1">
      <w:pPr>
        <w:spacing w:line="288" w:lineRule="auto"/>
        <w:rPr>
          <w:sz w:val="28"/>
          <w:szCs w:val="28"/>
          <w:lang w:val="nl-NL"/>
        </w:rPr>
      </w:pPr>
      <w:r w:rsidRPr="002446BF">
        <w:rPr>
          <w:sz w:val="28"/>
          <w:szCs w:val="28"/>
          <w:lang w:val="nl-NL"/>
        </w:rPr>
        <w:t>.................................................................................................................................</w:t>
      </w:r>
    </w:p>
    <w:p w:rsidR="00B91CF1" w:rsidRPr="002446BF" w:rsidRDefault="00B91CF1" w:rsidP="00B91CF1">
      <w:pPr>
        <w:spacing w:line="288" w:lineRule="auto"/>
        <w:ind w:left="720" w:hanging="720"/>
        <w:jc w:val="center"/>
        <w:rPr>
          <w:b/>
          <w:bCs/>
          <w:sz w:val="28"/>
          <w:szCs w:val="28"/>
          <w:lang w:val="nl-NL"/>
        </w:rPr>
      </w:pPr>
      <w:r w:rsidRPr="002446BF">
        <w:rPr>
          <w:sz w:val="28"/>
          <w:szCs w:val="28"/>
          <w:lang w:val="nl-NL"/>
        </w:rPr>
        <w:t>.................................................................................................................................</w:t>
      </w:r>
    </w:p>
    <w:p w:rsidR="00B91CF1" w:rsidRPr="00B4466F" w:rsidRDefault="00B91CF1" w:rsidP="00B91CF1">
      <w:pPr>
        <w:shd w:val="clear" w:color="auto" w:fill="FFFFFF"/>
        <w:spacing w:line="288" w:lineRule="auto"/>
        <w:jc w:val="both"/>
        <w:rPr>
          <w:color w:val="000000"/>
          <w:sz w:val="28"/>
          <w:szCs w:val="28"/>
        </w:rPr>
      </w:pPr>
    </w:p>
    <w:p w:rsidR="00B91CF1" w:rsidRPr="002446BF" w:rsidRDefault="00B91CF1" w:rsidP="00B91CF1">
      <w:pPr>
        <w:spacing w:line="288" w:lineRule="auto"/>
        <w:ind w:left="720" w:hanging="720"/>
        <w:jc w:val="center"/>
        <w:rPr>
          <w:b/>
          <w:bCs/>
          <w:sz w:val="28"/>
          <w:szCs w:val="28"/>
          <w:lang w:val="nl-NL"/>
        </w:rPr>
      </w:pPr>
    </w:p>
    <w:p w:rsidR="006E681A" w:rsidRDefault="00B91CF1">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F1"/>
    <w:rsid w:val="005B01CC"/>
    <w:rsid w:val="006E161B"/>
    <w:rsid w:val="00B9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19AC8-6C22-49F2-8183-09097BDC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uiPriority w:val="39"/>
    <w:rsid w:val="00B91CF1"/>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4356</Characters>
  <Application>Microsoft Office Word</Application>
  <DocSecurity>0</DocSecurity>
  <Lines>36</Lines>
  <Paragraphs>10</Paragraphs>
  <ScaleCrop>false</ScaleCrop>
  <Company>Microsoft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2025-02-08T12:09:00Z</dcterms:created>
  <dcterms:modified xsi:type="dcterms:W3CDTF">2025-02-08T12:10:00Z</dcterms:modified>
</cp:coreProperties>
</file>